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25E0" w14:textId="77777777" w:rsidR="00A728F4" w:rsidRPr="00DB396A" w:rsidRDefault="00C93634" w:rsidP="00DB396A">
      <w:pPr>
        <w:spacing w:after="0" w:line="276" w:lineRule="auto"/>
        <w:divId w:val="2062360953"/>
        <w:rPr>
          <w:rFonts w:ascii="Arial" w:eastAsia="Times New Roman" w:hAnsi="Arial" w:cs="Arial"/>
          <w:b/>
          <w:bCs/>
          <w:sz w:val="30"/>
          <w:szCs w:val="30"/>
          <w:lang w:val="en"/>
        </w:rPr>
      </w:pPr>
      <w:r w:rsidRPr="00DB396A">
        <w:rPr>
          <w:rFonts w:ascii="Arial" w:eastAsia="Times New Roman" w:hAnsi="Arial" w:cs="Arial"/>
          <w:b/>
          <w:bCs/>
          <w:sz w:val="30"/>
          <w:szCs w:val="30"/>
          <w:lang w:val="en"/>
        </w:rPr>
        <w:t>Protocol for the Examination of Specimens From Patients With Cancers of the Nasal Cavity and Paranasal Sinuses</w:t>
      </w:r>
    </w:p>
    <w:p w14:paraId="7A4EDA56"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3E1B1EE3" w14:textId="77777777" w:rsidR="00A728F4" w:rsidRPr="00DB396A" w:rsidRDefault="00C93634" w:rsidP="00DB396A">
      <w:pPr>
        <w:spacing w:after="0" w:line="276" w:lineRule="auto"/>
        <w:divId w:val="982926898"/>
        <w:rPr>
          <w:rFonts w:ascii="Arial" w:eastAsia="Times New Roman" w:hAnsi="Arial" w:cs="Arial"/>
          <w:sz w:val="20"/>
          <w:szCs w:val="20"/>
          <w:lang w:val="en"/>
        </w:rPr>
      </w:pPr>
      <w:r w:rsidRPr="00DB396A">
        <w:rPr>
          <w:rFonts w:ascii="Arial" w:eastAsia="Times New Roman" w:hAnsi="Arial" w:cs="Arial"/>
          <w:b/>
          <w:bCs/>
          <w:sz w:val="20"/>
          <w:szCs w:val="20"/>
          <w:lang w:val="en"/>
        </w:rPr>
        <w:t xml:space="preserve">Version: </w:t>
      </w:r>
      <w:r w:rsidRPr="00DB396A">
        <w:rPr>
          <w:rFonts w:ascii="Arial" w:eastAsia="Times New Roman" w:hAnsi="Arial" w:cs="Arial"/>
          <w:sz w:val="20"/>
          <w:szCs w:val="20"/>
          <w:lang w:val="en"/>
        </w:rPr>
        <w:t>4.2.0.0</w:t>
      </w:r>
    </w:p>
    <w:p w14:paraId="317CB7DE" w14:textId="77777777" w:rsidR="00A728F4" w:rsidRPr="00DB396A" w:rsidRDefault="00C93634" w:rsidP="00DB396A">
      <w:pPr>
        <w:spacing w:after="0" w:line="276" w:lineRule="auto"/>
        <w:divId w:val="2131050469"/>
        <w:rPr>
          <w:rFonts w:ascii="Arial" w:eastAsia="Times New Roman" w:hAnsi="Arial" w:cs="Arial"/>
          <w:sz w:val="20"/>
          <w:szCs w:val="20"/>
          <w:lang w:val="en"/>
        </w:rPr>
      </w:pPr>
      <w:r w:rsidRPr="00DB396A">
        <w:rPr>
          <w:rFonts w:ascii="Arial" w:eastAsia="Times New Roman" w:hAnsi="Arial" w:cs="Arial"/>
          <w:b/>
          <w:bCs/>
          <w:sz w:val="20"/>
          <w:szCs w:val="20"/>
          <w:lang w:val="en"/>
        </w:rPr>
        <w:t xml:space="preserve">Protocol Posting Date: </w:t>
      </w:r>
      <w:r w:rsidRPr="00DB396A">
        <w:rPr>
          <w:rFonts w:ascii="Arial" w:eastAsia="Times New Roman" w:hAnsi="Arial" w:cs="Arial"/>
          <w:sz w:val="20"/>
          <w:szCs w:val="20"/>
          <w:lang w:val="en"/>
        </w:rPr>
        <w:t xml:space="preserve">June 2023 </w:t>
      </w:r>
    </w:p>
    <w:p w14:paraId="18A68B7B" w14:textId="77777777" w:rsidR="00A728F4" w:rsidRPr="00DB396A" w:rsidRDefault="00C93634" w:rsidP="00DB396A">
      <w:pPr>
        <w:spacing w:after="0" w:line="276" w:lineRule="auto"/>
        <w:divId w:val="1027221240"/>
        <w:rPr>
          <w:rFonts w:ascii="Arial" w:eastAsia="Times New Roman" w:hAnsi="Arial" w:cs="Arial"/>
          <w:sz w:val="20"/>
          <w:szCs w:val="20"/>
          <w:lang w:val="en"/>
        </w:rPr>
      </w:pPr>
      <w:r w:rsidRPr="00DB396A">
        <w:rPr>
          <w:rFonts w:ascii="Arial" w:eastAsia="Times New Roman" w:hAnsi="Arial" w:cs="Arial"/>
          <w:b/>
          <w:bCs/>
          <w:sz w:val="20"/>
          <w:szCs w:val="20"/>
          <w:lang w:val="en"/>
        </w:rPr>
        <w:t xml:space="preserve">CAP Laboratory Accreditation Program Protocol Required Use Date: </w:t>
      </w:r>
      <w:r w:rsidRPr="00DB396A">
        <w:rPr>
          <w:rFonts w:ascii="Arial" w:eastAsia="Times New Roman" w:hAnsi="Arial" w:cs="Arial"/>
          <w:sz w:val="20"/>
          <w:szCs w:val="20"/>
          <w:lang w:val="en"/>
        </w:rPr>
        <w:t>March 2024</w:t>
      </w:r>
    </w:p>
    <w:p w14:paraId="48419A44" w14:textId="77777777" w:rsidR="00A728F4" w:rsidRPr="00DB396A" w:rsidRDefault="00C93634" w:rsidP="00DB396A">
      <w:pPr>
        <w:spacing w:after="0" w:line="276" w:lineRule="auto"/>
        <w:divId w:val="424501686"/>
        <w:rPr>
          <w:rFonts w:ascii="Arial" w:eastAsia="Times New Roman" w:hAnsi="Arial" w:cs="Arial"/>
          <w:sz w:val="20"/>
          <w:szCs w:val="20"/>
          <w:lang w:val="en"/>
        </w:rPr>
      </w:pPr>
      <w:r w:rsidRPr="00DB396A">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17C7FF78" w14:textId="77777777" w:rsidR="00A728F4" w:rsidRPr="00DB396A" w:rsidRDefault="00C93634" w:rsidP="00DB396A">
      <w:pPr>
        <w:keepNext/>
        <w:tabs>
          <w:tab w:val="left" w:pos="360"/>
        </w:tabs>
        <w:spacing w:after="0" w:line="276" w:lineRule="auto"/>
        <w:outlineLvl w:val="1"/>
        <w:divId w:val="1131285264"/>
        <w:rPr>
          <w:rFonts w:ascii="Arial" w:hAnsi="Arial" w:cs="Arial"/>
          <w:sz w:val="20"/>
          <w:szCs w:val="20"/>
          <w:lang w:val="en"/>
        </w:rPr>
      </w:pPr>
      <w:r w:rsidRPr="00DB396A">
        <w:rPr>
          <w:rStyle w:val="Strong"/>
          <w:rFonts w:ascii="Arial" w:eastAsia="Calibri" w:hAnsi="Arial" w:cs="Arial"/>
          <w:bCs w:val="0"/>
          <w:color w:val="000000"/>
          <w:sz w:val="20"/>
          <w:szCs w:val="20"/>
          <w:lang w:val="en"/>
        </w:rPr>
        <w:t xml:space="preserve">For accreditation purposes, this protocol should be used </w:t>
      </w:r>
      <w:r w:rsidRPr="00DB396A">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0"/>
        <w:gridCol w:w="6500"/>
      </w:tblGrid>
      <w:tr w:rsidR="00A728F4" w:rsidRPr="00DB396A" w14:paraId="3592FA39" w14:textId="77777777" w:rsidTr="00DB396A">
        <w:trPr>
          <w:divId w:val="1131285264"/>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6EA04D1F" w14:textId="77777777" w:rsidR="00A728F4" w:rsidRPr="00DB396A" w:rsidRDefault="00C93634" w:rsidP="00DB396A">
            <w:pPr>
              <w:spacing w:after="0" w:line="276" w:lineRule="auto"/>
              <w:rPr>
                <w:rFonts w:ascii="Arial" w:hAnsi="Arial" w:cs="Arial"/>
                <w:sz w:val="18"/>
                <w:szCs w:val="18"/>
              </w:rPr>
            </w:pPr>
            <w:r w:rsidRPr="00DB396A">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16BB96C0" w14:textId="77777777" w:rsidR="00A728F4" w:rsidRPr="00DB396A" w:rsidRDefault="00C93634" w:rsidP="00DB396A">
            <w:pPr>
              <w:spacing w:after="0" w:line="276" w:lineRule="auto"/>
              <w:rPr>
                <w:rFonts w:ascii="Arial" w:hAnsi="Arial" w:cs="Arial"/>
                <w:sz w:val="18"/>
                <w:szCs w:val="18"/>
              </w:rPr>
            </w:pPr>
            <w:r w:rsidRPr="00DB396A">
              <w:rPr>
                <w:rStyle w:val="Strong"/>
                <w:rFonts w:ascii="Arial" w:eastAsia="SimSun" w:hAnsi="Arial" w:cs="Arial"/>
                <w:bCs w:val="0"/>
                <w:sz w:val="18"/>
                <w:szCs w:val="18"/>
              </w:rPr>
              <w:t>Description</w:t>
            </w:r>
          </w:p>
        </w:tc>
      </w:tr>
      <w:tr w:rsidR="00A728F4" w:rsidRPr="00DB396A" w14:paraId="33EBE7D8" w14:textId="77777777" w:rsidTr="00DB396A">
        <w:trPr>
          <w:divId w:val="1131285264"/>
        </w:trPr>
        <w:tc>
          <w:tcPr>
            <w:tcW w:w="1524" w:type="pct"/>
            <w:tcBorders>
              <w:top w:val="single" w:sz="4" w:space="0" w:color="auto"/>
              <w:left w:val="single" w:sz="4" w:space="0" w:color="auto"/>
              <w:bottom w:val="single" w:sz="4" w:space="0" w:color="auto"/>
              <w:right w:val="single" w:sz="4" w:space="0" w:color="auto"/>
            </w:tcBorders>
            <w:hideMark/>
          </w:tcPr>
          <w:p w14:paraId="62963891" w14:textId="77777777" w:rsidR="00A728F4" w:rsidRPr="00DB396A" w:rsidRDefault="00C93634" w:rsidP="00DB396A">
            <w:pPr>
              <w:spacing w:after="0" w:line="276" w:lineRule="auto"/>
              <w:rPr>
                <w:rFonts w:ascii="Arial" w:hAnsi="Arial" w:cs="Arial"/>
                <w:sz w:val="18"/>
                <w:szCs w:val="18"/>
              </w:rPr>
            </w:pPr>
            <w:r w:rsidRPr="00DB396A">
              <w:rPr>
                <w:rFonts w:ascii="Arial" w:hAnsi="Arial" w:cs="Arial"/>
                <w:sz w:val="18"/>
                <w:szCs w:val="18"/>
              </w:rPr>
              <w:t>Resection</w:t>
            </w:r>
          </w:p>
        </w:tc>
        <w:tc>
          <w:tcPr>
            <w:tcW w:w="3476" w:type="pct"/>
            <w:tcBorders>
              <w:top w:val="single" w:sz="4" w:space="0" w:color="auto"/>
              <w:left w:val="single" w:sz="4" w:space="0" w:color="auto"/>
              <w:bottom w:val="single" w:sz="4" w:space="0" w:color="auto"/>
              <w:right w:val="single" w:sz="4" w:space="0" w:color="auto"/>
            </w:tcBorders>
            <w:hideMark/>
          </w:tcPr>
          <w:p w14:paraId="3805070A" w14:textId="77777777" w:rsidR="00A728F4" w:rsidRPr="00DB396A" w:rsidRDefault="00C93634" w:rsidP="00DB396A">
            <w:pPr>
              <w:spacing w:after="0" w:line="276" w:lineRule="auto"/>
              <w:rPr>
                <w:rFonts w:ascii="Arial" w:hAnsi="Arial" w:cs="Arial"/>
                <w:sz w:val="18"/>
                <w:szCs w:val="18"/>
              </w:rPr>
            </w:pPr>
            <w:r w:rsidRPr="00DB396A">
              <w:rPr>
                <w:rFonts w:ascii="Arial" w:eastAsia="SimSun" w:hAnsi="Arial" w:cs="Arial"/>
                <w:sz w:val="18"/>
                <w:szCs w:val="18"/>
              </w:rPr>
              <w:t>Includes specimens designated nasal cavity and paranasal sinuses</w:t>
            </w:r>
          </w:p>
        </w:tc>
      </w:tr>
      <w:tr w:rsidR="00A728F4" w:rsidRPr="00DB396A" w14:paraId="346C533D" w14:textId="77777777" w:rsidTr="00DB396A">
        <w:trPr>
          <w:divId w:val="1131285264"/>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7C2A21CE" w14:textId="77777777" w:rsidR="00A728F4" w:rsidRPr="00DB396A" w:rsidRDefault="00C93634" w:rsidP="00DB396A">
            <w:pPr>
              <w:spacing w:after="0" w:line="276" w:lineRule="auto"/>
              <w:rPr>
                <w:rFonts w:ascii="Arial" w:hAnsi="Arial" w:cs="Arial"/>
                <w:sz w:val="18"/>
                <w:szCs w:val="18"/>
              </w:rPr>
            </w:pPr>
            <w:r w:rsidRPr="00DB396A">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775FE1F4" w14:textId="77777777" w:rsidR="00A728F4" w:rsidRPr="00DB396A" w:rsidRDefault="00C93634" w:rsidP="00DB396A">
            <w:pPr>
              <w:spacing w:after="0" w:line="276" w:lineRule="auto"/>
              <w:rPr>
                <w:rFonts w:ascii="Arial" w:hAnsi="Arial" w:cs="Arial"/>
                <w:sz w:val="18"/>
                <w:szCs w:val="18"/>
              </w:rPr>
            </w:pPr>
            <w:r w:rsidRPr="00DB396A">
              <w:rPr>
                <w:rStyle w:val="Strong"/>
                <w:rFonts w:ascii="Arial" w:eastAsia="SimSun" w:hAnsi="Arial" w:cs="Arial"/>
                <w:bCs w:val="0"/>
                <w:sz w:val="18"/>
                <w:szCs w:val="18"/>
              </w:rPr>
              <w:t>Description</w:t>
            </w:r>
          </w:p>
        </w:tc>
      </w:tr>
      <w:tr w:rsidR="00A728F4" w:rsidRPr="00DB396A" w14:paraId="1DE07950" w14:textId="77777777" w:rsidTr="00DB396A">
        <w:trPr>
          <w:divId w:val="1131285264"/>
        </w:trPr>
        <w:tc>
          <w:tcPr>
            <w:tcW w:w="1524" w:type="pct"/>
            <w:tcBorders>
              <w:top w:val="single" w:sz="4" w:space="0" w:color="auto"/>
              <w:left w:val="single" w:sz="4" w:space="0" w:color="auto"/>
              <w:bottom w:val="single" w:sz="4" w:space="0" w:color="auto"/>
              <w:right w:val="single" w:sz="4" w:space="0" w:color="auto"/>
            </w:tcBorders>
            <w:hideMark/>
          </w:tcPr>
          <w:p w14:paraId="3AC21FE8" w14:textId="77777777" w:rsidR="00A728F4" w:rsidRPr="00DB396A" w:rsidRDefault="00C93634" w:rsidP="00DB396A">
            <w:pPr>
              <w:spacing w:after="0" w:line="276" w:lineRule="auto"/>
              <w:rPr>
                <w:rFonts w:ascii="Arial" w:hAnsi="Arial" w:cs="Arial"/>
                <w:sz w:val="18"/>
                <w:szCs w:val="18"/>
              </w:rPr>
            </w:pPr>
            <w:r w:rsidRPr="00DB396A">
              <w:rPr>
                <w:rFonts w:ascii="Arial" w:hAnsi="Arial" w:cs="Arial"/>
                <w:sz w:val="18"/>
                <w:szCs w:val="18"/>
              </w:rPr>
              <w:t>Carcinoma</w:t>
            </w:r>
          </w:p>
        </w:tc>
        <w:tc>
          <w:tcPr>
            <w:tcW w:w="3476" w:type="pct"/>
            <w:tcBorders>
              <w:top w:val="single" w:sz="4" w:space="0" w:color="auto"/>
              <w:left w:val="single" w:sz="4" w:space="0" w:color="auto"/>
              <w:bottom w:val="single" w:sz="4" w:space="0" w:color="auto"/>
              <w:right w:val="single" w:sz="4" w:space="0" w:color="auto"/>
            </w:tcBorders>
            <w:hideMark/>
          </w:tcPr>
          <w:p w14:paraId="444ECB77" w14:textId="77777777" w:rsidR="00A728F4" w:rsidRPr="00DB396A" w:rsidRDefault="00C93634" w:rsidP="00DB396A">
            <w:pPr>
              <w:spacing w:after="0" w:line="276" w:lineRule="auto"/>
              <w:rPr>
                <w:rFonts w:ascii="Arial" w:hAnsi="Arial" w:cs="Arial"/>
                <w:sz w:val="18"/>
                <w:szCs w:val="18"/>
              </w:rPr>
            </w:pPr>
            <w:r w:rsidRPr="00DB396A">
              <w:rPr>
                <w:rFonts w:ascii="Arial" w:hAnsi="Arial" w:cs="Arial"/>
                <w:sz w:val="18"/>
                <w:szCs w:val="18"/>
              </w:rPr>
              <w:t>Includes squamous cell carcinoma, sinonasal carcinomas including: sinonasal adenocarcinoma, sinonasal neuroendocrine carcinoma, etc., and minor salivary gland carcinoma</w:t>
            </w:r>
          </w:p>
        </w:tc>
      </w:tr>
      <w:tr w:rsidR="00A728F4" w:rsidRPr="00DB396A" w14:paraId="411A705E" w14:textId="77777777" w:rsidTr="00DB396A">
        <w:trPr>
          <w:divId w:val="1131285264"/>
        </w:trPr>
        <w:tc>
          <w:tcPr>
            <w:tcW w:w="1524" w:type="pct"/>
            <w:tcBorders>
              <w:top w:val="single" w:sz="4" w:space="0" w:color="auto"/>
              <w:left w:val="single" w:sz="4" w:space="0" w:color="auto"/>
              <w:bottom w:val="single" w:sz="4" w:space="0" w:color="auto"/>
              <w:right w:val="single" w:sz="4" w:space="0" w:color="auto"/>
            </w:tcBorders>
            <w:hideMark/>
          </w:tcPr>
          <w:p w14:paraId="479AA6D0" w14:textId="77777777" w:rsidR="00A728F4" w:rsidRPr="00DB396A" w:rsidRDefault="00C93634" w:rsidP="00DB396A">
            <w:pPr>
              <w:spacing w:after="0" w:line="276" w:lineRule="auto"/>
              <w:rPr>
                <w:rFonts w:ascii="Arial" w:hAnsi="Arial" w:cs="Arial"/>
                <w:sz w:val="18"/>
                <w:szCs w:val="18"/>
              </w:rPr>
            </w:pPr>
            <w:r w:rsidRPr="00DB396A">
              <w:rPr>
                <w:rFonts w:ascii="Arial" w:eastAsia="SimSun" w:hAnsi="Arial" w:cs="Arial"/>
                <w:sz w:val="18"/>
                <w:szCs w:val="18"/>
              </w:rPr>
              <w:t>Mucosal Melanoma</w:t>
            </w:r>
          </w:p>
        </w:tc>
        <w:tc>
          <w:tcPr>
            <w:tcW w:w="3476" w:type="pct"/>
            <w:tcBorders>
              <w:top w:val="single" w:sz="4" w:space="0" w:color="auto"/>
              <w:left w:val="single" w:sz="4" w:space="0" w:color="auto"/>
              <w:bottom w:val="single" w:sz="4" w:space="0" w:color="auto"/>
              <w:right w:val="single" w:sz="4" w:space="0" w:color="auto"/>
            </w:tcBorders>
            <w:hideMark/>
          </w:tcPr>
          <w:p w14:paraId="12FE4E9C" w14:textId="77777777" w:rsidR="00A728F4" w:rsidRPr="00DB396A" w:rsidRDefault="00C93634" w:rsidP="00DB396A">
            <w:pPr>
              <w:spacing w:after="0" w:line="276" w:lineRule="auto"/>
              <w:rPr>
                <w:rFonts w:ascii="Arial" w:hAnsi="Arial" w:cs="Arial"/>
                <w:sz w:val="18"/>
                <w:szCs w:val="18"/>
              </w:rPr>
            </w:pPr>
            <w:r w:rsidRPr="00DB396A">
              <w:rPr>
                <w:rStyle w:val="Strong"/>
                <w:rFonts w:ascii="Arial" w:eastAsia="SimSun" w:hAnsi="Arial" w:cs="Arial"/>
                <w:bCs w:val="0"/>
                <w:sz w:val="18"/>
                <w:szCs w:val="18"/>
              </w:rPr>
              <w:t> </w:t>
            </w:r>
          </w:p>
        </w:tc>
      </w:tr>
    </w:tbl>
    <w:p w14:paraId="2E559ABE" w14:textId="77777777" w:rsidR="00A728F4" w:rsidRPr="00DB396A" w:rsidRDefault="00C93634" w:rsidP="00DB396A">
      <w:pPr>
        <w:spacing w:after="0" w:line="276" w:lineRule="auto"/>
        <w:divId w:val="1131285264"/>
        <w:rPr>
          <w:rFonts w:ascii="Arial" w:hAnsi="Arial" w:cs="Arial"/>
          <w:sz w:val="20"/>
          <w:szCs w:val="20"/>
          <w:lang w:val="en"/>
        </w:rPr>
      </w:pPr>
      <w:r w:rsidRPr="00DB396A">
        <w:rPr>
          <w:rFonts w:ascii="Arial" w:eastAsia="Calibri" w:hAnsi="Arial" w:cs="Arial"/>
          <w:sz w:val="20"/>
          <w:szCs w:val="20"/>
          <w:lang w:val="en"/>
        </w:rPr>
        <w:t> </w:t>
      </w:r>
    </w:p>
    <w:p w14:paraId="251E47A3" w14:textId="77777777" w:rsidR="00A728F4" w:rsidRPr="00DB396A" w:rsidRDefault="00C93634" w:rsidP="00DB396A">
      <w:pPr>
        <w:keepNext/>
        <w:tabs>
          <w:tab w:val="left" w:pos="360"/>
        </w:tabs>
        <w:spacing w:after="0" w:line="276" w:lineRule="auto"/>
        <w:outlineLvl w:val="1"/>
        <w:divId w:val="1131285264"/>
        <w:rPr>
          <w:rFonts w:ascii="Arial" w:hAnsi="Arial" w:cs="Arial"/>
          <w:sz w:val="20"/>
          <w:szCs w:val="20"/>
          <w:lang w:val="en"/>
        </w:rPr>
      </w:pPr>
      <w:r w:rsidRPr="00DB396A">
        <w:rPr>
          <w:rStyle w:val="Strong"/>
          <w:rFonts w:ascii="Arial" w:eastAsia="Calibri" w:hAnsi="Arial" w:cs="Arial"/>
          <w:bCs w:val="0"/>
          <w:sz w:val="20"/>
          <w:szCs w:val="20"/>
          <w:lang w:val="en"/>
        </w:rPr>
        <w:t xml:space="preserve">This protocol is NOT required </w:t>
      </w:r>
      <w:r w:rsidRPr="00DB396A">
        <w:rPr>
          <w:rStyle w:val="Strong"/>
          <w:rFonts w:ascii="Arial" w:eastAsia="Calibri" w:hAnsi="Arial" w:cs="Arial"/>
          <w:bCs w:val="0"/>
          <w:color w:val="000000"/>
          <w:sz w:val="20"/>
          <w:szCs w:val="20"/>
          <w:lang w:val="en"/>
        </w:rPr>
        <w:t xml:space="preserve">for accreditation purposes </w:t>
      </w:r>
      <w:r w:rsidRPr="00DB396A">
        <w:rPr>
          <w:rStyle w:val="Strong"/>
          <w:rFonts w:ascii="Arial" w:eastAsia="Calibri" w:hAnsi="Arial" w:cs="Arial"/>
          <w:bCs w:val="0"/>
          <w:sz w:val="20"/>
          <w:szCs w:val="20"/>
          <w:lang w:val="en"/>
        </w:rPr>
        <w:t>for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A728F4" w:rsidRPr="00DB396A" w14:paraId="75801558" w14:textId="77777777" w:rsidTr="00DB396A">
        <w:trPr>
          <w:divId w:val="1131285264"/>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15AEFF2D" w14:textId="77777777" w:rsidR="00A728F4" w:rsidRPr="00DB396A" w:rsidRDefault="00C93634" w:rsidP="00DB396A">
            <w:pPr>
              <w:spacing w:after="0" w:line="276" w:lineRule="auto"/>
              <w:rPr>
                <w:rFonts w:ascii="Arial" w:hAnsi="Arial" w:cs="Arial"/>
                <w:sz w:val="18"/>
                <w:szCs w:val="18"/>
              </w:rPr>
            </w:pPr>
            <w:r w:rsidRPr="00DB396A">
              <w:rPr>
                <w:rStyle w:val="Strong"/>
                <w:rFonts w:ascii="Arial" w:eastAsia="SimSun" w:hAnsi="Arial" w:cs="Arial"/>
                <w:bCs w:val="0"/>
                <w:sz w:val="18"/>
                <w:szCs w:val="18"/>
              </w:rPr>
              <w:t>Procedure</w:t>
            </w:r>
          </w:p>
        </w:tc>
      </w:tr>
      <w:tr w:rsidR="00A728F4" w:rsidRPr="00DB396A" w14:paraId="531E92DA" w14:textId="77777777" w:rsidTr="00DB396A">
        <w:trPr>
          <w:divId w:val="1131285264"/>
          <w:trHeight w:val="152"/>
        </w:trPr>
        <w:tc>
          <w:tcPr>
            <w:tcW w:w="5000" w:type="pct"/>
            <w:tcBorders>
              <w:top w:val="single" w:sz="4" w:space="0" w:color="auto"/>
              <w:left w:val="single" w:sz="4" w:space="0" w:color="auto"/>
              <w:bottom w:val="single" w:sz="4" w:space="0" w:color="auto"/>
              <w:right w:val="single" w:sz="4" w:space="0" w:color="auto"/>
            </w:tcBorders>
            <w:hideMark/>
          </w:tcPr>
          <w:p w14:paraId="4DBFD36B" w14:textId="77777777" w:rsidR="00A728F4" w:rsidRPr="00DB396A" w:rsidRDefault="00C93634" w:rsidP="00DB396A">
            <w:pPr>
              <w:spacing w:after="0" w:line="276" w:lineRule="auto"/>
              <w:rPr>
                <w:rFonts w:ascii="Arial" w:hAnsi="Arial" w:cs="Arial"/>
                <w:sz w:val="18"/>
                <w:szCs w:val="18"/>
              </w:rPr>
            </w:pPr>
            <w:r w:rsidRPr="00DB396A">
              <w:rPr>
                <w:rFonts w:ascii="Arial" w:hAnsi="Arial" w:cs="Arial"/>
                <w:color w:val="000000"/>
                <w:sz w:val="18"/>
                <w:szCs w:val="18"/>
              </w:rPr>
              <w:t>Biopsy</w:t>
            </w:r>
          </w:p>
        </w:tc>
      </w:tr>
      <w:tr w:rsidR="00A728F4" w:rsidRPr="00DB396A" w14:paraId="7ED2816E" w14:textId="77777777" w:rsidTr="00DB396A">
        <w:trPr>
          <w:divId w:val="1131285264"/>
          <w:trHeight w:val="152"/>
        </w:trPr>
        <w:tc>
          <w:tcPr>
            <w:tcW w:w="5000" w:type="pct"/>
            <w:tcBorders>
              <w:top w:val="single" w:sz="4" w:space="0" w:color="auto"/>
              <w:left w:val="single" w:sz="4" w:space="0" w:color="auto"/>
              <w:bottom w:val="single" w:sz="4" w:space="0" w:color="auto"/>
              <w:right w:val="single" w:sz="4" w:space="0" w:color="auto"/>
            </w:tcBorders>
            <w:hideMark/>
          </w:tcPr>
          <w:p w14:paraId="56F48D03" w14:textId="77777777" w:rsidR="00A728F4" w:rsidRPr="00DB396A" w:rsidRDefault="00C93634" w:rsidP="00DB396A">
            <w:pPr>
              <w:spacing w:after="0" w:line="276" w:lineRule="auto"/>
              <w:rPr>
                <w:rFonts w:ascii="Arial" w:hAnsi="Arial" w:cs="Arial"/>
                <w:sz w:val="18"/>
                <w:szCs w:val="18"/>
              </w:rPr>
            </w:pPr>
            <w:r w:rsidRPr="00DB396A">
              <w:rPr>
                <w:rFonts w:ascii="Arial" w:hAnsi="Arial" w:cs="Arial"/>
                <w:sz w:val="18"/>
                <w:szCs w:val="18"/>
              </w:rPr>
              <w:t>Primary resection specimen with no residual cancer (e.g., following neoadjuvant therapy)</w:t>
            </w:r>
          </w:p>
        </w:tc>
      </w:tr>
      <w:tr w:rsidR="00A728F4" w:rsidRPr="00DB396A" w14:paraId="10119974" w14:textId="77777777" w:rsidTr="00DB396A">
        <w:trPr>
          <w:divId w:val="1131285264"/>
          <w:trHeight w:val="152"/>
        </w:trPr>
        <w:tc>
          <w:tcPr>
            <w:tcW w:w="5000" w:type="pct"/>
            <w:tcBorders>
              <w:top w:val="single" w:sz="4" w:space="0" w:color="auto"/>
              <w:left w:val="single" w:sz="4" w:space="0" w:color="auto"/>
              <w:bottom w:val="single" w:sz="4" w:space="0" w:color="auto"/>
              <w:right w:val="single" w:sz="4" w:space="0" w:color="auto"/>
            </w:tcBorders>
            <w:hideMark/>
          </w:tcPr>
          <w:p w14:paraId="6CBC54E4" w14:textId="77777777" w:rsidR="00A728F4" w:rsidRPr="00DB396A" w:rsidRDefault="00C93634" w:rsidP="00DB396A">
            <w:pPr>
              <w:spacing w:after="0" w:line="276" w:lineRule="auto"/>
              <w:rPr>
                <w:rFonts w:ascii="Arial" w:hAnsi="Arial" w:cs="Arial"/>
                <w:sz w:val="18"/>
                <w:szCs w:val="18"/>
              </w:rPr>
            </w:pPr>
            <w:r w:rsidRPr="00DB396A">
              <w:rPr>
                <w:rFonts w:ascii="Arial" w:hAnsi="Arial" w:cs="Arial"/>
                <w:sz w:val="18"/>
                <w:szCs w:val="18"/>
              </w:rPr>
              <w:t>Cytologic specimens</w:t>
            </w:r>
          </w:p>
        </w:tc>
      </w:tr>
      <w:tr w:rsidR="00A728F4" w:rsidRPr="00DB396A" w14:paraId="31B3A184" w14:textId="77777777" w:rsidTr="00DB396A">
        <w:trPr>
          <w:divId w:val="1131285264"/>
          <w:trHeight w:val="152"/>
        </w:trPr>
        <w:tc>
          <w:tcPr>
            <w:tcW w:w="5000" w:type="pct"/>
            <w:tcBorders>
              <w:top w:val="single" w:sz="4" w:space="0" w:color="auto"/>
              <w:left w:val="single" w:sz="4" w:space="0" w:color="auto"/>
              <w:bottom w:val="single" w:sz="4" w:space="0" w:color="auto"/>
              <w:right w:val="single" w:sz="4" w:space="0" w:color="auto"/>
            </w:tcBorders>
            <w:hideMark/>
          </w:tcPr>
          <w:p w14:paraId="0E38BCE7" w14:textId="77777777" w:rsidR="00A728F4" w:rsidRPr="00DB396A" w:rsidRDefault="00C93634" w:rsidP="00DB396A">
            <w:pPr>
              <w:spacing w:after="0" w:line="276" w:lineRule="auto"/>
              <w:rPr>
                <w:rFonts w:ascii="Arial" w:eastAsia="Times New Roman" w:hAnsi="Arial" w:cs="Arial"/>
                <w:sz w:val="18"/>
                <w:szCs w:val="18"/>
              </w:rPr>
            </w:pPr>
            <w:r w:rsidRPr="00DB396A">
              <w:rPr>
                <w:rFonts w:ascii="Arial" w:eastAsia="Times New Roman" w:hAnsi="Arial" w:cs="Arial"/>
                <w:sz w:val="18"/>
                <w:szCs w:val="18"/>
              </w:rPr>
              <w:t>Squamous cell carcinoma in situ (Tis)</w:t>
            </w:r>
          </w:p>
        </w:tc>
      </w:tr>
    </w:tbl>
    <w:p w14:paraId="53481640" w14:textId="77777777" w:rsidR="00A728F4" w:rsidRPr="00DB396A" w:rsidRDefault="00C93634" w:rsidP="00DB396A">
      <w:pPr>
        <w:spacing w:after="0" w:line="276" w:lineRule="auto"/>
        <w:divId w:val="1131285264"/>
        <w:rPr>
          <w:rFonts w:ascii="Arial" w:hAnsi="Arial" w:cs="Arial"/>
          <w:sz w:val="20"/>
          <w:szCs w:val="20"/>
          <w:lang w:val="en"/>
        </w:rPr>
      </w:pPr>
      <w:r w:rsidRPr="00DB396A">
        <w:rPr>
          <w:rFonts w:ascii="Arial" w:eastAsia="Calibri" w:hAnsi="Arial" w:cs="Arial"/>
          <w:sz w:val="20"/>
          <w:szCs w:val="20"/>
          <w:lang w:val="en"/>
        </w:rPr>
        <w:t> </w:t>
      </w:r>
    </w:p>
    <w:p w14:paraId="0F8A722A" w14:textId="77777777" w:rsidR="00A728F4" w:rsidRPr="00DB396A" w:rsidRDefault="00C93634" w:rsidP="00DB396A">
      <w:pPr>
        <w:spacing w:after="0" w:line="276" w:lineRule="auto"/>
        <w:divId w:val="1131285264"/>
        <w:rPr>
          <w:rFonts w:ascii="Arial" w:hAnsi="Arial" w:cs="Arial"/>
          <w:sz w:val="20"/>
          <w:szCs w:val="20"/>
          <w:lang w:val="en"/>
        </w:rPr>
      </w:pPr>
      <w:r w:rsidRPr="00DB396A">
        <w:rPr>
          <w:rStyle w:val="Strong"/>
          <w:rFonts w:ascii="Arial" w:eastAsia="Calibri" w:hAnsi="Arial" w:cs="Arial"/>
          <w:bCs w:val="0"/>
          <w:kern w:val="18"/>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A728F4" w:rsidRPr="00DB396A" w14:paraId="3BF9B673" w14:textId="77777777" w:rsidTr="00DB396A">
        <w:trPr>
          <w:divId w:val="1131285264"/>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4D4A71B9" w14:textId="77777777" w:rsidR="00A728F4" w:rsidRPr="00DB396A" w:rsidRDefault="00C93634" w:rsidP="00DB396A">
            <w:pPr>
              <w:spacing w:after="0" w:line="276" w:lineRule="auto"/>
              <w:rPr>
                <w:rFonts w:ascii="Arial" w:hAnsi="Arial" w:cs="Arial"/>
                <w:sz w:val="18"/>
                <w:szCs w:val="18"/>
              </w:rPr>
            </w:pPr>
            <w:r w:rsidRPr="00DB396A">
              <w:rPr>
                <w:rStyle w:val="Strong"/>
                <w:rFonts w:ascii="Arial" w:eastAsia="SimSun" w:hAnsi="Arial" w:cs="Arial"/>
                <w:bCs w:val="0"/>
                <w:sz w:val="18"/>
                <w:szCs w:val="18"/>
              </w:rPr>
              <w:t>Tumor Type</w:t>
            </w:r>
          </w:p>
        </w:tc>
      </w:tr>
      <w:tr w:rsidR="00A728F4" w:rsidRPr="00DB396A" w14:paraId="292DBF9B" w14:textId="77777777" w:rsidTr="00DB396A">
        <w:trPr>
          <w:divId w:val="1131285264"/>
        </w:trPr>
        <w:tc>
          <w:tcPr>
            <w:tcW w:w="5000" w:type="pct"/>
            <w:tcBorders>
              <w:top w:val="single" w:sz="4" w:space="0" w:color="auto"/>
              <w:left w:val="single" w:sz="4" w:space="0" w:color="auto"/>
              <w:bottom w:val="single" w:sz="4" w:space="0" w:color="auto"/>
              <w:right w:val="single" w:sz="4" w:space="0" w:color="auto"/>
            </w:tcBorders>
            <w:hideMark/>
          </w:tcPr>
          <w:p w14:paraId="75D9375C" w14:textId="77777777" w:rsidR="00A728F4" w:rsidRPr="00DB396A" w:rsidRDefault="00C93634" w:rsidP="00DB396A">
            <w:pPr>
              <w:spacing w:after="0" w:line="276" w:lineRule="auto"/>
              <w:rPr>
                <w:rFonts w:ascii="Arial" w:hAnsi="Arial" w:cs="Arial"/>
                <w:sz w:val="18"/>
                <w:szCs w:val="18"/>
              </w:rPr>
            </w:pPr>
            <w:r w:rsidRPr="00DB396A">
              <w:rPr>
                <w:rFonts w:ascii="Arial" w:hAnsi="Arial" w:cs="Arial"/>
                <w:sz w:val="18"/>
                <w:szCs w:val="18"/>
              </w:rPr>
              <w:t>Olfactory Neuroblastoma</w:t>
            </w:r>
          </w:p>
        </w:tc>
      </w:tr>
      <w:tr w:rsidR="00A728F4" w:rsidRPr="00DB396A" w14:paraId="6BE057D2" w14:textId="77777777" w:rsidTr="00DB396A">
        <w:trPr>
          <w:divId w:val="1131285264"/>
        </w:trPr>
        <w:tc>
          <w:tcPr>
            <w:tcW w:w="5000" w:type="pct"/>
            <w:tcBorders>
              <w:top w:val="single" w:sz="4" w:space="0" w:color="auto"/>
              <w:left w:val="single" w:sz="4" w:space="0" w:color="auto"/>
              <w:bottom w:val="single" w:sz="4" w:space="0" w:color="auto"/>
              <w:right w:val="single" w:sz="4" w:space="0" w:color="auto"/>
            </w:tcBorders>
            <w:hideMark/>
          </w:tcPr>
          <w:p w14:paraId="5B1C6876" w14:textId="77777777" w:rsidR="00A728F4" w:rsidRPr="00DB396A" w:rsidRDefault="00C93634" w:rsidP="00DB396A">
            <w:pPr>
              <w:spacing w:after="0" w:line="276" w:lineRule="auto"/>
              <w:rPr>
                <w:rFonts w:ascii="Arial" w:hAnsi="Arial" w:cs="Arial"/>
                <w:sz w:val="18"/>
                <w:szCs w:val="18"/>
              </w:rPr>
            </w:pPr>
            <w:r w:rsidRPr="00DB396A">
              <w:rPr>
                <w:rFonts w:ascii="Arial" w:hAnsi="Arial" w:cs="Arial"/>
                <w:kern w:val="24"/>
                <w:sz w:val="18"/>
                <w:szCs w:val="18"/>
              </w:rPr>
              <w:t>Sarcoma (consider the Soft Tissue protocol)</w:t>
            </w:r>
          </w:p>
        </w:tc>
      </w:tr>
      <w:tr w:rsidR="00A728F4" w:rsidRPr="00DB396A" w14:paraId="50B5D7AD" w14:textId="77777777" w:rsidTr="00DB396A">
        <w:trPr>
          <w:divId w:val="1131285264"/>
        </w:trPr>
        <w:tc>
          <w:tcPr>
            <w:tcW w:w="5000" w:type="pct"/>
            <w:tcBorders>
              <w:top w:val="single" w:sz="4" w:space="0" w:color="auto"/>
              <w:left w:val="single" w:sz="4" w:space="0" w:color="auto"/>
              <w:bottom w:val="single" w:sz="4" w:space="0" w:color="auto"/>
              <w:right w:val="single" w:sz="4" w:space="0" w:color="auto"/>
            </w:tcBorders>
            <w:hideMark/>
          </w:tcPr>
          <w:p w14:paraId="18961524" w14:textId="77777777" w:rsidR="00A728F4" w:rsidRPr="00DB396A" w:rsidRDefault="00C93634" w:rsidP="00DB396A">
            <w:pPr>
              <w:spacing w:after="0" w:line="276" w:lineRule="auto"/>
              <w:rPr>
                <w:rFonts w:ascii="Arial" w:hAnsi="Arial" w:cs="Arial"/>
                <w:sz w:val="18"/>
                <w:szCs w:val="18"/>
              </w:rPr>
            </w:pPr>
            <w:r w:rsidRPr="00DB396A">
              <w:rPr>
                <w:rFonts w:ascii="Arial" w:hAnsi="Arial" w:cs="Arial"/>
                <w:kern w:val="24"/>
                <w:sz w:val="18"/>
                <w:szCs w:val="18"/>
              </w:rPr>
              <w:t>Lymphoma (consider the Hodgkin or non-Hodgkin Lymphoma protocols)</w:t>
            </w:r>
          </w:p>
        </w:tc>
      </w:tr>
    </w:tbl>
    <w:p w14:paraId="6B1FDA44"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37FFE31D" w14:textId="77777777" w:rsidR="00DB396A" w:rsidRDefault="00C93634" w:rsidP="00DB396A">
      <w:pPr>
        <w:spacing w:after="0" w:line="276" w:lineRule="auto"/>
        <w:divId w:val="45304308"/>
        <w:rPr>
          <w:rFonts w:ascii="Arial" w:eastAsia="Times New Roman" w:hAnsi="Arial" w:cs="Arial"/>
          <w:b/>
          <w:bCs/>
          <w:sz w:val="20"/>
          <w:szCs w:val="20"/>
          <w:lang w:val="en"/>
        </w:rPr>
      </w:pPr>
      <w:r w:rsidRPr="00DB396A">
        <w:rPr>
          <w:rFonts w:ascii="Arial" w:eastAsia="Times New Roman" w:hAnsi="Arial" w:cs="Arial"/>
          <w:b/>
          <w:bCs/>
          <w:sz w:val="20"/>
          <w:szCs w:val="20"/>
          <w:lang w:val="en"/>
        </w:rPr>
        <w:t>Authors</w:t>
      </w:r>
    </w:p>
    <w:p w14:paraId="53ADFFD5" w14:textId="15CB6C21" w:rsidR="00A728F4" w:rsidRPr="00DB396A" w:rsidRDefault="00C93634" w:rsidP="00DB396A">
      <w:pPr>
        <w:spacing w:after="0" w:line="276" w:lineRule="auto"/>
        <w:divId w:val="45304308"/>
        <w:rPr>
          <w:rFonts w:ascii="Arial" w:eastAsia="Times New Roman" w:hAnsi="Arial" w:cs="Arial"/>
          <w:b/>
          <w:bCs/>
          <w:sz w:val="20"/>
          <w:szCs w:val="20"/>
          <w:lang w:val="en"/>
        </w:rPr>
      </w:pPr>
      <w:r w:rsidRPr="00DB396A">
        <w:rPr>
          <w:rFonts w:ascii="Arial" w:eastAsia="Times New Roman" w:hAnsi="Arial" w:cs="Arial"/>
          <w:sz w:val="20"/>
          <w:szCs w:val="20"/>
          <w:lang w:val="en"/>
        </w:rPr>
        <w:t>Raja R. Seethala, MD*; Justin A. Bishop, MD; William C. Faquin, MD, PhD; Shao Hui Huang, MD; Nora Katabi, MD; William Lydiatt, MD; Brian O’Sullivan, MB BCh; Snehal Patel, MD; Jason Pettus, MD; Lindsay Williams, MD.</w:t>
      </w:r>
      <w:r w:rsidRPr="00DB396A">
        <w:rPr>
          <w:rFonts w:ascii="Arial" w:eastAsia="Times New Roman" w:hAnsi="Arial" w:cs="Arial"/>
          <w:sz w:val="20"/>
          <w:szCs w:val="20"/>
          <w:lang w:val="en"/>
        </w:rPr>
        <w:br/>
        <w:t>With guidance from the CAP Cancer and CAP Pathology Electronic Reporting Committees.</w:t>
      </w:r>
      <w:r w:rsidRPr="00DB396A">
        <w:rPr>
          <w:rFonts w:ascii="Arial" w:eastAsia="Times New Roman" w:hAnsi="Arial" w:cs="Arial"/>
          <w:sz w:val="20"/>
          <w:szCs w:val="20"/>
          <w:lang w:val="en"/>
        </w:rPr>
        <w:br/>
      </w:r>
      <w:r w:rsidRPr="00DB396A">
        <w:rPr>
          <w:rFonts w:ascii="Arial" w:eastAsia="Times New Roman" w:hAnsi="Arial" w:cs="Arial"/>
          <w:sz w:val="16"/>
          <w:szCs w:val="16"/>
          <w:lang w:val="en"/>
        </w:rPr>
        <w:t>* Denotes primary author.</w:t>
      </w:r>
    </w:p>
    <w:p w14:paraId="553C7FBF"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0CFD9569" w14:textId="77777777" w:rsidR="00A728F4" w:rsidRPr="00DB396A" w:rsidRDefault="00C93634" w:rsidP="00DB396A">
      <w:pPr>
        <w:pageBreakBefore/>
        <w:spacing w:after="0" w:line="276" w:lineRule="auto"/>
        <w:jc w:val="both"/>
        <w:divId w:val="912201799"/>
        <w:rPr>
          <w:rFonts w:ascii="Arial" w:eastAsia="Times New Roman" w:hAnsi="Arial" w:cs="Arial"/>
          <w:b/>
          <w:bCs/>
          <w:sz w:val="20"/>
          <w:szCs w:val="20"/>
          <w:lang w:val="en"/>
        </w:rPr>
      </w:pPr>
      <w:r w:rsidRPr="00DB396A">
        <w:rPr>
          <w:rFonts w:ascii="Arial" w:eastAsia="Times New Roman" w:hAnsi="Arial" w:cs="Arial"/>
          <w:b/>
          <w:bCs/>
          <w:sz w:val="20"/>
          <w:szCs w:val="20"/>
          <w:lang w:val="en"/>
        </w:rPr>
        <w:lastRenderedPageBreak/>
        <w:t>Accreditation Requirements</w:t>
      </w:r>
    </w:p>
    <w:p w14:paraId="77599A82" w14:textId="77777777" w:rsidR="00A728F4" w:rsidRPr="00DB396A" w:rsidRDefault="00C93634" w:rsidP="00DB396A">
      <w:pPr>
        <w:pStyle w:val="NormalWeb"/>
        <w:spacing w:before="0" w:beforeAutospacing="0" w:after="0" w:afterAutospacing="0" w:line="276" w:lineRule="auto"/>
        <w:jc w:val="both"/>
        <w:divId w:val="656420468"/>
        <w:rPr>
          <w:rFonts w:ascii="Arial" w:hAnsi="Arial" w:cs="Arial"/>
          <w:sz w:val="20"/>
          <w:szCs w:val="20"/>
          <w:lang w:val="en"/>
        </w:rPr>
      </w:pPr>
      <w:r w:rsidRPr="00DB396A">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4389645D" w14:textId="77777777" w:rsidR="00A728F4" w:rsidRPr="00DB396A" w:rsidRDefault="00C93634" w:rsidP="00DB396A">
      <w:pPr>
        <w:numPr>
          <w:ilvl w:val="0"/>
          <w:numId w:val="1"/>
        </w:numPr>
        <w:spacing w:after="0" w:line="276" w:lineRule="auto"/>
        <w:jc w:val="both"/>
        <w:divId w:val="656420468"/>
        <w:rPr>
          <w:rFonts w:ascii="Arial" w:eastAsia="Times New Roman" w:hAnsi="Arial" w:cs="Arial"/>
          <w:sz w:val="20"/>
          <w:szCs w:val="20"/>
          <w:lang w:val="en"/>
        </w:rPr>
      </w:pPr>
      <w:r w:rsidRPr="00DB396A">
        <w:rPr>
          <w:rFonts w:ascii="Arial" w:eastAsia="Times New Roman" w:hAnsi="Arial" w:cs="Arial"/>
          <w:sz w:val="20"/>
          <w:szCs w:val="20"/>
          <w:u w:val="single"/>
          <w:lang w:val="en"/>
        </w:rPr>
        <w:t>Core data elements</w:t>
      </w:r>
      <w:r w:rsidRPr="00DB396A">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08DC166F" w14:textId="77777777" w:rsidR="00A728F4" w:rsidRPr="00DB396A" w:rsidRDefault="00C93634" w:rsidP="00DB396A">
      <w:pPr>
        <w:numPr>
          <w:ilvl w:val="0"/>
          <w:numId w:val="1"/>
        </w:numPr>
        <w:spacing w:after="0" w:line="276" w:lineRule="auto"/>
        <w:jc w:val="both"/>
        <w:divId w:val="656420468"/>
        <w:rPr>
          <w:rFonts w:ascii="Arial" w:eastAsia="Times New Roman" w:hAnsi="Arial" w:cs="Arial"/>
          <w:sz w:val="20"/>
          <w:szCs w:val="20"/>
          <w:lang w:val="en"/>
        </w:rPr>
      </w:pPr>
      <w:r w:rsidRPr="00DB396A">
        <w:rPr>
          <w:rFonts w:ascii="Arial" w:eastAsia="Times New Roman" w:hAnsi="Arial" w:cs="Arial"/>
          <w:sz w:val="20"/>
          <w:szCs w:val="20"/>
          <w:u w:val="single"/>
          <w:lang w:val="en"/>
        </w:rPr>
        <w:t>Conditional data elements</w:t>
      </w:r>
      <w:r w:rsidRPr="00DB396A">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7E556135" w14:textId="77777777" w:rsidR="00A728F4" w:rsidRPr="00DB396A" w:rsidRDefault="00C93634" w:rsidP="00DB396A">
      <w:pPr>
        <w:numPr>
          <w:ilvl w:val="0"/>
          <w:numId w:val="1"/>
        </w:numPr>
        <w:spacing w:after="0" w:line="276" w:lineRule="auto"/>
        <w:jc w:val="both"/>
        <w:divId w:val="656420468"/>
        <w:rPr>
          <w:rFonts w:ascii="Arial" w:eastAsia="Times New Roman" w:hAnsi="Arial" w:cs="Arial"/>
          <w:sz w:val="20"/>
          <w:szCs w:val="20"/>
          <w:lang w:val="en"/>
        </w:rPr>
      </w:pPr>
      <w:r w:rsidRPr="00DB396A">
        <w:rPr>
          <w:rFonts w:ascii="Arial" w:eastAsia="Times New Roman" w:hAnsi="Arial" w:cs="Arial"/>
          <w:sz w:val="20"/>
          <w:szCs w:val="20"/>
          <w:u w:val="single"/>
          <w:lang w:val="en"/>
        </w:rPr>
        <w:t>Optional data elements</w:t>
      </w:r>
      <w:r w:rsidRPr="00DB396A">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2C7F39FF" w14:textId="77777777" w:rsidR="00A728F4" w:rsidRPr="00DB396A" w:rsidRDefault="00C93634" w:rsidP="00DB396A">
      <w:pPr>
        <w:pStyle w:val="NormalWeb"/>
        <w:spacing w:before="0" w:beforeAutospacing="0" w:after="0" w:afterAutospacing="0" w:line="276" w:lineRule="auto"/>
        <w:jc w:val="both"/>
        <w:divId w:val="656420468"/>
        <w:rPr>
          <w:rFonts w:ascii="Arial" w:hAnsi="Arial" w:cs="Arial"/>
          <w:sz w:val="20"/>
          <w:szCs w:val="20"/>
          <w:lang w:val="en"/>
        </w:rPr>
      </w:pPr>
      <w:r w:rsidRPr="00DB396A">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(ie, secondary consultation, second opinion, or review of outside case at second institution).</w:t>
      </w:r>
    </w:p>
    <w:p w14:paraId="64B46B67" w14:textId="77777777" w:rsidR="005C7759" w:rsidRDefault="005C7759" w:rsidP="00DB396A">
      <w:pPr>
        <w:pStyle w:val="NormalWeb"/>
        <w:spacing w:before="0" w:beforeAutospacing="0" w:after="0" w:afterAutospacing="0" w:line="276" w:lineRule="auto"/>
        <w:jc w:val="both"/>
        <w:divId w:val="656420468"/>
        <w:rPr>
          <w:rStyle w:val="Strong"/>
          <w:rFonts w:ascii="Arial" w:hAnsi="Arial" w:cs="Arial"/>
          <w:sz w:val="20"/>
          <w:szCs w:val="20"/>
          <w:lang w:val="en"/>
        </w:rPr>
      </w:pPr>
    </w:p>
    <w:p w14:paraId="73A5FAC4" w14:textId="126C6D93" w:rsidR="00A728F4" w:rsidRPr="00DB396A" w:rsidRDefault="00C93634" w:rsidP="00DB396A">
      <w:pPr>
        <w:pStyle w:val="NormalWeb"/>
        <w:spacing w:before="0" w:beforeAutospacing="0" w:after="0" w:afterAutospacing="0" w:line="276" w:lineRule="auto"/>
        <w:jc w:val="both"/>
        <w:divId w:val="656420468"/>
        <w:rPr>
          <w:rFonts w:ascii="Arial" w:hAnsi="Arial" w:cs="Arial"/>
          <w:sz w:val="20"/>
          <w:szCs w:val="20"/>
          <w:lang w:val="en"/>
        </w:rPr>
      </w:pPr>
      <w:r w:rsidRPr="00DB396A">
        <w:rPr>
          <w:rStyle w:val="Strong"/>
          <w:rFonts w:ascii="Arial" w:hAnsi="Arial" w:cs="Arial"/>
          <w:sz w:val="20"/>
          <w:szCs w:val="20"/>
          <w:lang w:val="en"/>
        </w:rPr>
        <w:t>Synoptic Reporting</w:t>
      </w:r>
    </w:p>
    <w:p w14:paraId="41923501" w14:textId="77777777" w:rsidR="00A728F4" w:rsidRPr="00DB396A" w:rsidRDefault="00C93634" w:rsidP="00DB396A">
      <w:pPr>
        <w:pStyle w:val="NormalWeb"/>
        <w:spacing w:before="0" w:beforeAutospacing="0" w:after="0" w:afterAutospacing="0" w:line="276" w:lineRule="auto"/>
        <w:jc w:val="both"/>
        <w:divId w:val="656420468"/>
        <w:rPr>
          <w:rFonts w:ascii="Arial" w:hAnsi="Arial" w:cs="Arial"/>
          <w:sz w:val="20"/>
          <w:szCs w:val="20"/>
          <w:lang w:val="en"/>
        </w:rPr>
      </w:pPr>
      <w:r w:rsidRPr="00DB396A">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21082E53" w14:textId="77777777" w:rsidR="00A728F4" w:rsidRPr="00DB396A" w:rsidRDefault="00C93634" w:rsidP="00DB396A">
      <w:pPr>
        <w:numPr>
          <w:ilvl w:val="0"/>
          <w:numId w:val="2"/>
        </w:numPr>
        <w:spacing w:after="0" w:line="276" w:lineRule="auto"/>
        <w:jc w:val="both"/>
        <w:divId w:val="656420468"/>
        <w:rPr>
          <w:rFonts w:ascii="Arial" w:eastAsia="Times New Roman" w:hAnsi="Arial" w:cs="Arial"/>
          <w:sz w:val="20"/>
          <w:szCs w:val="20"/>
          <w:lang w:val="en"/>
        </w:rPr>
      </w:pPr>
      <w:r w:rsidRPr="00DB396A">
        <w:rPr>
          <w:rFonts w:ascii="Arial" w:eastAsia="Times New Roman" w:hAnsi="Arial" w:cs="Arial"/>
          <w:sz w:val="20"/>
          <w:szCs w:val="20"/>
          <w:lang w:val="en"/>
        </w:rPr>
        <w:t>Data element: followed by its answer (response), outline format without the paired Data element: Response format is NOT considered synoptic.</w:t>
      </w:r>
    </w:p>
    <w:p w14:paraId="51E5DA27" w14:textId="77777777" w:rsidR="00A728F4" w:rsidRPr="00DB396A" w:rsidRDefault="00C93634" w:rsidP="00DB396A">
      <w:pPr>
        <w:numPr>
          <w:ilvl w:val="0"/>
          <w:numId w:val="2"/>
        </w:numPr>
        <w:spacing w:after="0" w:line="276" w:lineRule="auto"/>
        <w:jc w:val="both"/>
        <w:divId w:val="656420468"/>
        <w:rPr>
          <w:rFonts w:ascii="Arial" w:eastAsia="Times New Roman" w:hAnsi="Arial" w:cs="Arial"/>
          <w:sz w:val="20"/>
          <w:szCs w:val="20"/>
          <w:lang w:val="en"/>
        </w:rPr>
      </w:pPr>
      <w:r w:rsidRPr="00DB396A">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79EEE640" w14:textId="77777777" w:rsidR="00A728F4" w:rsidRPr="00DB396A" w:rsidRDefault="00C93634" w:rsidP="00DB396A">
      <w:pPr>
        <w:numPr>
          <w:ilvl w:val="0"/>
          <w:numId w:val="2"/>
        </w:numPr>
        <w:spacing w:after="0" w:line="276" w:lineRule="auto"/>
        <w:jc w:val="both"/>
        <w:divId w:val="656420468"/>
        <w:rPr>
          <w:rFonts w:ascii="Arial" w:eastAsia="Times New Roman" w:hAnsi="Arial" w:cs="Arial"/>
          <w:sz w:val="20"/>
          <w:szCs w:val="20"/>
          <w:lang w:val="en"/>
        </w:rPr>
      </w:pPr>
      <w:r w:rsidRPr="00DB396A">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5D042E84" w14:textId="77777777" w:rsidR="00A728F4" w:rsidRPr="00DB396A" w:rsidRDefault="00C93634" w:rsidP="00DB396A">
      <w:pPr>
        <w:numPr>
          <w:ilvl w:val="1"/>
          <w:numId w:val="2"/>
        </w:numPr>
        <w:spacing w:after="0" w:line="276" w:lineRule="auto"/>
        <w:jc w:val="both"/>
        <w:divId w:val="656420468"/>
        <w:rPr>
          <w:rFonts w:ascii="Arial" w:eastAsia="Times New Roman" w:hAnsi="Arial" w:cs="Arial"/>
          <w:sz w:val="20"/>
          <w:szCs w:val="20"/>
          <w:lang w:val="en"/>
        </w:rPr>
      </w:pPr>
      <w:r w:rsidRPr="00DB396A">
        <w:rPr>
          <w:rFonts w:ascii="Arial" w:eastAsia="Times New Roman" w:hAnsi="Arial" w:cs="Arial"/>
          <w:sz w:val="20"/>
          <w:szCs w:val="20"/>
          <w:lang w:val="en"/>
        </w:rPr>
        <w:t>Anatomic site or specimen, laterality, and procedure</w:t>
      </w:r>
    </w:p>
    <w:p w14:paraId="0479752B" w14:textId="77777777" w:rsidR="00A728F4" w:rsidRPr="00DB396A" w:rsidRDefault="00C93634" w:rsidP="00DB396A">
      <w:pPr>
        <w:numPr>
          <w:ilvl w:val="1"/>
          <w:numId w:val="2"/>
        </w:numPr>
        <w:spacing w:after="0" w:line="276" w:lineRule="auto"/>
        <w:jc w:val="both"/>
        <w:divId w:val="656420468"/>
        <w:rPr>
          <w:rFonts w:ascii="Arial" w:eastAsia="Times New Roman" w:hAnsi="Arial" w:cs="Arial"/>
          <w:sz w:val="20"/>
          <w:szCs w:val="20"/>
          <w:lang w:val="en"/>
        </w:rPr>
      </w:pPr>
      <w:r w:rsidRPr="00DB396A">
        <w:rPr>
          <w:rFonts w:ascii="Arial" w:eastAsia="Times New Roman" w:hAnsi="Arial" w:cs="Arial"/>
          <w:sz w:val="20"/>
          <w:szCs w:val="20"/>
          <w:lang w:val="en"/>
        </w:rPr>
        <w:t>Pathologic Stage Classification (pTNM) elements</w:t>
      </w:r>
    </w:p>
    <w:p w14:paraId="4290A5B9" w14:textId="77777777" w:rsidR="00A728F4" w:rsidRPr="00DB396A" w:rsidRDefault="00C93634" w:rsidP="00DB396A">
      <w:pPr>
        <w:numPr>
          <w:ilvl w:val="1"/>
          <w:numId w:val="2"/>
        </w:numPr>
        <w:spacing w:after="0" w:line="276" w:lineRule="auto"/>
        <w:jc w:val="both"/>
        <w:divId w:val="656420468"/>
        <w:rPr>
          <w:rFonts w:ascii="Arial" w:eastAsia="Times New Roman" w:hAnsi="Arial" w:cs="Arial"/>
          <w:sz w:val="20"/>
          <w:szCs w:val="20"/>
          <w:lang w:val="en"/>
        </w:rPr>
      </w:pPr>
      <w:r w:rsidRPr="00DB396A">
        <w:rPr>
          <w:rFonts w:ascii="Arial" w:eastAsia="Times New Roman" w:hAnsi="Arial" w:cs="Arial"/>
          <w:sz w:val="20"/>
          <w:szCs w:val="20"/>
          <w:lang w:val="en"/>
        </w:rPr>
        <w:t>Negative margins, as long as all negative margins are specifically enumerated where applicable</w:t>
      </w:r>
    </w:p>
    <w:p w14:paraId="42327F67" w14:textId="77777777" w:rsidR="00A728F4" w:rsidRPr="00DB396A" w:rsidRDefault="00C93634" w:rsidP="00DB396A">
      <w:pPr>
        <w:numPr>
          <w:ilvl w:val="0"/>
          <w:numId w:val="2"/>
        </w:numPr>
        <w:spacing w:after="0" w:line="276" w:lineRule="auto"/>
        <w:jc w:val="both"/>
        <w:divId w:val="656420468"/>
        <w:rPr>
          <w:rFonts w:ascii="Arial" w:eastAsia="Times New Roman" w:hAnsi="Arial" w:cs="Arial"/>
          <w:sz w:val="20"/>
          <w:szCs w:val="20"/>
          <w:lang w:val="en"/>
        </w:rPr>
      </w:pPr>
      <w:r w:rsidRPr="00DB396A">
        <w:rPr>
          <w:rFonts w:ascii="Arial" w:eastAsia="Times New Roman"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07F57F77" w14:textId="77777777" w:rsidR="00DB396A" w:rsidRDefault="00C93634" w:rsidP="00DB396A">
      <w:pPr>
        <w:pStyle w:val="NormalWeb"/>
        <w:spacing w:before="0" w:beforeAutospacing="0" w:after="0" w:afterAutospacing="0" w:line="276" w:lineRule="auto"/>
        <w:jc w:val="both"/>
        <w:divId w:val="656420468"/>
        <w:rPr>
          <w:rFonts w:ascii="Arial" w:hAnsi="Arial" w:cs="Arial"/>
          <w:sz w:val="20"/>
          <w:szCs w:val="20"/>
          <w:lang w:val="en"/>
        </w:rPr>
      </w:pPr>
      <w:r w:rsidRPr="00DB396A">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ie, all required elements must be in the synoptic portion of the report in the format defined above.</w:t>
      </w:r>
    </w:p>
    <w:p w14:paraId="3BC53E01" w14:textId="77777777" w:rsidR="00DB396A" w:rsidRDefault="00DB396A" w:rsidP="00DB396A">
      <w:pPr>
        <w:jc w:val="both"/>
        <w:rPr>
          <w:rFonts w:ascii="Arial" w:hAnsi="Arial" w:cs="Arial"/>
          <w:sz w:val="20"/>
          <w:szCs w:val="20"/>
          <w:lang w:val="en"/>
        </w:rPr>
      </w:pPr>
      <w:r>
        <w:rPr>
          <w:rFonts w:ascii="Arial" w:hAnsi="Arial" w:cs="Arial"/>
          <w:sz w:val="20"/>
          <w:szCs w:val="20"/>
          <w:lang w:val="en"/>
        </w:rPr>
        <w:br w:type="page"/>
      </w:r>
    </w:p>
    <w:p w14:paraId="31BBC344" w14:textId="7027A3D6" w:rsidR="00A728F4" w:rsidRPr="00DB396A" w:rsidRDefault="00C93634" w:rsidP="00DB396A">
      <w:pPr>
        <w:pStyle w:val="NormalWeb"/>
        <w:spacing w:before="0" w:beforeAutospacing="0" w:after="0" w:afterAutospacing="0" w:line="276" w:lineRule="auto"/>
        <w:divId w:val="656420468"/>
        <w:rPr>
          <w:rFonts w:ascii="Arial" w:hAnsi="Arial" w:cs="Arial"/>
          <w:sz w:val="20"/>
          <w:szCs w:val="20"/>
          <w:lang w:val="en"/>
        </w:rPr>
      </w:pPr>
      <w:r w:rsidRPr="00DB396A">
        <w:rPr>
          <w:rFonts w:ascii="Arial" w:eastAsia="Times New Roman" w:hAnsi="Arial" w:cs="Arial"/>
          <w:b/>
          <w:bCs/>
          <w:sz w:val="20"/>
          <w:szCs w:val="20"/>
          <w:u w:val="single"/>
          <w:lang w:val="en"/>
        </w:rPr>
        <w:lastRenderedPageBreak/>
        <w:t>Summary of Changes</w:t>
      </w:r>
    </w:p>
    <w:p w14:paraId="0B3EC79F" w14:textId="77777777" w:rsidR="00A728F4" w:rsidRPr="00DB396A" w:rsidRDefault="00C93634" w:rsidP="00DB396A">
      <w:pPr>
        <w:pStyle w:val="NormalWeb"/>
        <w:spacing w:before="0" w:beforeAutospacing="0" w:after="0" w:afterAutospacing="0" w:line="276" w:lineRule="auto"/>
        <w:divId w:val="830100760"/>
        <w:rPr>
          <w:rFonts w:ascii="Arial" w:hAnsi="Arial" w:cs="Arial"/>
          <w:sz w:val="20"/>
          <w:szCs w:val="20"/>
          <w:lang w:val="en"/>
        </w:rPr>
      </w:pPr>
      <w:r w:rsidRPr="00DB396A">
        <w:rPr>
          <w:rStyle w:val="Strong"/>
          <w:rFonts w:ascii="Arial" w:hAnsi="Arial" w:cs="Arial"/>
          <w:sz w:val="20"/>
          <w:szCs w:val="20"/>
          <w:lang w:val="en"/>
        </w:rPr>
        <w:t>v 4.2.0.0</w:t>
      </w:r>
    </w:p>
    <w:p w14:paraId="027CCFEB" w14:textId="77777777" w:rsidR="00A728F4" w:rsidRPr="00DB396A" w:rsidRDefault="00C93634" w:rsidP="00DB396A">
      <w:pPr>
        <w:numPr>
          <w:ilvl w:val="0"/>
          <w:numId w:val="3"/>
        </w:numPr>
        <w:spacing w:after="0" w:line="276" w:lineRule="auto"/>
        <w:divId w:val="830100760"/>
        <w:rPr>
          <w:rFonts w:ascii="Arial" w:eastAsia="Times New Roman" w:hAnsi="Arial" w:cs="Arial"/>
          <w:sz w:val="20"/>
          <w:szCs w:val="20"/>
          <w:lang w:val="en"/>
        </w:rPr>
      </w:pPr>
      <w:r w:rsidRPr="00DB396A">
        <w:rPr>
          <w:rFonts w:ascii="Arial" w:eastAsia="Times New Roman" w:hAnsi="Arial" w:cs="Arial"/>
          <w:sz w:val="20"/>
          <w:szCs w:val="20"/>
          <w:lang w:val="en"/>
        </w:rPr>
        <w:t>WHO 5th edition update to content and Explanatory Notes B, C, and F</w:t>
      </w:r>
    </w:p>
    <w:p w14:paraId="094123D8" w14:textId="1588D844" w:rsidR="00A728F4" w:rsidRPr="00DB396A" w:rsidRDefault="004C327E" w:rsidP="00DB396A">
      <w:pPr>
        <w:numPr>
          <w:ilvl w:val="0"/>
          <w:numId w:val="3"/>
        </w:numPr>
        <w:spacing w:after="0" w:line="276" w:lineRule="auto"/>
        <w:divId w:val="830100760"/>
        <w:rPr>
          <w:rFonts w:ascii="Arial" w:eastAsia="Times New Roman" w:hAnsi="Arial" w:cs="Arial"/>
          <w:sz w:val="20"/>
          <w:szCs w:val="20"/>
          <w:lang w:val="en"/>
        </w:rPr>
      </w:pPr>
      <w:r>
        <w:rPr>
          <w:rFonts w:ascii="Arial" w:eastAsia="Times New Roman" w:hAnsi="Arial" w:cs="Arial"/>
          <w:sz w:val="20"/>
          <w:szCs w:val="20"/>
          <w:lang w:val="en"/>
        </w:rPr>
        <w:t>p</w:t>
      </w:r>
      <w:r w:rsidR="00C93634" w:rsidRPr="00DB396A">
        <w:rPr>
          <w:rFonts w:ascii="Arial" w:eastAsia="Times New Roman" w:hAnsi="Arial" w:cs="Arial"/>
          <w:sz w:val="20"/>
          <w:szCs w:val="20"/>
          <w:lang w:val="en"/>
        </w:rPr>
        <w:t>TNM classification update to content and Explanatory Note G</w:t>
      </w:r>
    </w:p>
    <w:p w14:paraId="2308D52A" w14:textId="77777777" w:rsidR="00A728F4" w:rsidRPr="00DB396A" w:rsidRDefault="00C93634" w:rsidP="00DB396A">
      <w:pPr>
        <w:numPr>
          <w:ilvl w:val="0"/>
          <w:numId w:val="3"/>
        </w:numPr>
        <w:spacing w:after="0" w:line="276" w:lineRule="auto"/>
        <w:divId w:val="830100760"/>
        <w:rPr>
          <w:rFonts w:ascii="Arial" w:eastAsia="Times New Roman" w:hAnsi="Arial" w:cs="Arial"/>
          <w:sz w:val="20"/>
          <w:szCs w:val="20"/>
          <w:lang w:val="en"/>
        </w:rPr>
      </w:pPr>
      <w:r w:rsidRPr="00DB396A">
        <w:rPr>
          <w:rFonts w:ascii="Arial" w:eastAsia="Times New Roman" w:hAnsi="Arial" w:cs="Arial"/>
          <w:sz w:val="20"/>
          <w:szCs w:val="20"/>
          <w:lang w:val="en"/>
        </w:rPr>
        <w:t>LVI update from “Lymphovascular Invasion” to “Lymphatic and/or Vascular Invasion”</w:t>
      </w:r>
    </w:p>
    <w:p w14:paraId="24E65F80" w14:textId="77777777" w:rsidR="00A728F4" w:rsidRPr="00DB396A" w:rsidRDefault="00C93634" w:rsidP="00DB396A">
      <w:pPr>
        <w:numPr>
          <w:ilvl w:val="0"/>
          <w:numId w:val="3"/>
        </w:numPr>
        <w:spacing w:after="0" w:line="276" w:lineRule="auto"/>
        <w:divId w:val="830100760"/>
        <w:rPr>
          <w:rFonts w:ascii="Arial" w:eastAsia="Times New Roman" w:hAnsi="Arial" w:cs="Arial"/>
          <w:sz w:val="20"/>
          <w:szCs w:val="20"/>
          <w:lang w:val="en"/>
        </w:rPr>
      </w:pPr>
      <w:r w:rsidRPr="00DB396A">
        <w:rPr>
          <w:rFonts w:ascii="Arial" w:eastAsia="Times New Roman" w:hAnsi="Arial" w:cs="Arial"/>
          <w:sz w:val="20"/>
          <w:szCs w:val="20"/>
          <w:lang w:val="en"/>
        </w:rPr>
        <w:t>Cover page update to Tumor Type Description and Squamous cell carcinoma in-situ (Tis) is not required for accreditation</w:t>
      </w:r>
    </w:p>
    <w:p w14:paraId="34EA8562" w14:textId="77777777" w:rsidR="00A728F4" w:rsidRPr="00DB396A" w:rsidRDefault="00C93634" w:rsidP="00DB396A">
      <w:pPr>
        <w:pageBreakBefore/>
        <w:pBdr>
          <w:bottom w:val="single" w:sz="2" w:space="1" w:color="000000"/>
        </w:pBdr>
        <w:spacing w:after="0" w:line="276" w:lineRule="auto"/>
        <w:divId w:val="202789687"/>
        <w:rPr>
          <w:rFonts w:ascii="Arial" w:eastAsia="Times New Roman" w:hAnsi="Arial" w:cs="Arial"/>
          <w:b/>
          <w:bCs/>
          <w:sz w:val="20"/>
          <w:szCs w:val="20"/>
          <w:lang w:val="en"/>
        </w:rPr>
      </w:pPr>
      <w:r w:rsidRPr="00DB396A">
        <w:rPr>
          <w:rFonts w:ascii="Arial" w:eastAsia="Times New Roman" w:hAnsi="Arial" w:cs="Arial"/>
          <w:b/>
          <w:bCs/>
          <w:sz w:val="20"/>
          <w:szCs w:val="20"/>
          <w:lang w:val="en"/>
        </w:rPr>
        <w:lastRenderedPageBreak/>
        <w:t>Reporting Template</w:t>
      </w:r>
    </w:p>
    <w:p w14:paraId="240BD490" w14:textId="77777777" w:rsidR="00A728F4" w:rsidRPr="00DB396A" w:rsidRDefault="00C93634" w:rsidP="00DB396A">
      <w:pPr>
        <w:spacing w:after="0" w:line="276" w:lineRule="auto"/>
        <w:divId w:val="2082213796"/>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Protocol Posting Date: June 2023 </w:t>
      </w:r>
    </w:p>
    <w:p w14:paraId="74E64CDF" w14:textId="77777777" w:rsidR="00A728F4" w:rsidRPr="00DB396A" w:rsidRDefault="00C93634" w:rsidP="00DB396A">
      <w:pPr>
        <w:spacing w:after="0" w:line="276" w:lineRule="auto"/>
        <w:divId w:val="524831203"/>
        <w:rPr>
          <w:rFonts w:ascii="Arial" w:eastAsia="Times New Roman" w:hAnsi="Arial" w:cs="Arial"/>
          <w:b/>
          <w:bCs/>
          <w:sz w:val="20"/>
          <w:szCs w:val="20"/>
          <w:lang w:val="en"/>
        </w:rPr>
      </w:pPr>
      <w:r w:rsidRPr="00DB396A">
        <w:rPr>
          <w:rFonts w:ascii="Arial" w:eastAsia="Times New Roman" w:hAnsi="Arial" w:cs="Arial"/>
          <w:b/>
          <w:bCs/>
          <w:sz w:val="20"/>
          <w:szCs w:val="20"/>
          <w:lang w:val="en"/>
        </w:rPr>
        <w:t>Select a single response unless otherwise indicated.</w:t>
      </w:r>
    </w:p>
    <w:p w14:paraId="4220042E"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614D3000" w14:textId="77777777" w:rsidR="00A728F4" w:rsidRPr="00DB396A" w:rsidRDefault="00C93634" w:rsidP="00DB396A">
      <w:pPr>
        <w:spacing w:after="0" w:line="276" w:lineRule="auto"/>
        <w:divId w:val="561671559"/>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CASE SUMMARY: (NASAL CAVITY AND PARANASAL SINUSES)  </w:t>
      </w:r>
    </w:p>
    <w:p w14:paraId="6937614A" w14:textId="77777777" w:rsidR="00A728F4" w:rsidRPr="00DB396A" w:rsidRDefault="00C93634" w:rsidP="00DB396A">
      <w:pPr>
        <w:spacing w:after="0" w:line="276" w:lineRule="auto"/>
        <w:divId w:val="1925140830"/>
        <w:rPr>
          <w:rFonts w:ascii="Arial" w:eastAsia="Times New Roman" w:hAnsi="Arial" w:cs="Arial"/>
          <w:sz w:val="20"/>
          <w:szCs w:val="20"/>
          <w:lang w:val="en"/>
        </w:rPr>
      </w:pPr>
      <w:r w:rsidRPr="00DB396A">
        <w:rPr>
          <w:rFonts w:ascii="Arial" w:eastAsia="Times New Roman" w:hAnsi="Arial" w:cs="Arial"/>
          <w:b/>
          <w:bCs/>
          <w:sz w:val="20"/>
          <w:szCs w:val="20"/>
          <w:lang w:val="en"/>
        </w:rPr>
        <w:t>Standard(s)</w:t>
      </w:r>
      <w:r w:rsidRPr="00DB396A">
        <w:rPr>
          <w:rFonts w:ascii="Arial" w:eastAsia="Times New Roman" w:hAnsi="Arial" w:cs="Arial"/>
          <w:sz w:val="20"/>
          <w:szCs w:val="20"/>
          <w:lang w:val="en"/>
        </w:rPr>
        <w:t xml:space="preserve">: AJCC-UICC 8 </w:t>
      </w:r>
    </w:p>
    <w:p w14:paraId="0C9C464D"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6241B975" w14:textId="77777777" w:rsidR="00A728F4" w:rsidRPr="00DB396A" w:rsidRDefault="00C93634" w:rsidP="00DB396A">
      <w:pPr>
        <w:spacing w:after="0" w:line="276" w:lineRule="auto"/>
        <w:divId w:val="368997866"/>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SPECIMEN  </w:t>
      </w:r>
    </w:p>
    <w:p w14:paraId="0E74B445"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2E346AB9" w14:textId="77777777" w:rsidR="00A728F4" w:rsidRPr="00DB396A" w:rsidRDefault="00C93634" w:rsidP="00DB396A">
      <w:pPr>
        <w:spacing w:after="0" w:line="276" w:lineRule="auto"/>
        <w:divId w:val="793207735"/>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Procedure  (select all that apply) </w:t>
      </w:r>
    </w:p>
    <w:p w14:paraId="2BEF02C4" w14:textId="77777777" w:rsidR="00A728F4" w:rsidRPr="00DB396A" w:rsidRDefault="00C93634" w:rsidP="00DB396A">
      <w:pPr>
        <w:spacing w:after="0" w:line="276" w:lineRule="auto"/>
        <w:divId w:val="100103068"/>
        <w:rPr>
          <w:rFonts w:ascii="Arial" w:eastAsia="Times New Roman" w:hAnsi="Arial" w:cs="Arial"/>
          <w:sz w:val="20"/>
          <w:szCs w:val="20"/>
          <w:lang w:val="en"/>
        </w:rPr>
      </w:pPr>
      <w:r w:rsidRPr="00DB396A">
        <w:rPr>
          <w:rFonts w:ascii="Arial" w:eastAsia="Times New Roman" w:hAnsi="Arial" w:cs="Arial"/>
          <w:sz w:val="20"/>
          <w:szCs w:val="20"/>
          <w:lang w:val="en"/>
        </w:rPr>
        <w:t xml:space="preserve">___ Excision  </w:t>
      </w:r>
    </w:p>
    <w:p w14:paraId="0B49DE97" w14:textId="77777777" w:rsidR="00A728F4" w:rsidRPr="00DB396A" w:rsidRDefault="00C93634" w:rsidP="00DB396A">
      <w:pPr>
        <w:spacing w:after="0" w:line="276" w:lineRule="auto"/>
        <w:divId w:val="1599824303"/>
        <w:rPr>
          <w:rFonts w:ascii="Arial" w:eastAsia="Times New Roman" w:hAnsi="Arial" w:cs="Arial"/>
          <w:sz w:val="20"/>
          <w:szCs w:val="20"/>
          <w:lang w:val="en"/>
        </w:rPr>
      </w:pPr>
      <w:r w:rsidRPr="00DB396A">
        <w:rPr>
          <w:rFonts w:ascii="Arial" w:eastAsia="Times New Roman" w:hAnsi="Arial" w:cs="Arial"/>
          <w:sz w:val="20"/>
          <w:szCs w:val="20"/>
          <w:lang w:val="en"/>
        </w:rPr>
        <w:t xml:space="preserve">___ Partial maxillectomy  </w:t>
      </w:r>
    </w:p>
    <w:p w14:paraId="2BED01FA" w14:textId="77777777" w:rsidR="00A728F4" w:rsidRPr="00DB396A" w:rsidRDefault="00C93634" w:rsidP="00DB396A">
      <w:pPr>
        <w:spacing w:after="0" w:line="276" w:lineRule="auto"/>
        <w:divId w:val="441921390"/>
        <w:rPr>
          <w:rFonts w:ascii="Arial" w:eastAsia="Times New Roman" w:hAnsi="Arial" w:cs="Arial"/>
          <w:sz w:val="20"/>
          <w:szCs w:val="20"/>
          <w:lang w:val="en"/>
        </w:rPr>
      </w:pPr>
      <w:r w:rsidRPr="00DB396A">
        <w:rPr>
          <w:rFonts w:ascii="Arial" w:eastAsia="Times New Roman" w:hAnsi="Arial" w:cs="Arial"/>
          <w:sz w:val="20"/>
          <w:szCs w:val="20"/>
          <w:lang w:val="en"/>
        </w:rPr>
        <w:t xml:space="preserve">___ Radical maxillectomy  </w:t>
      </w:r>
    </w:p>
    <w:p w14:paraId="3E71935C" w14:textId="77777777" w:rsidR="00A728F4" w:rsidRPr="00DB396A" w:rsidRDefault="00C93634" w:rsidP="00DB396A">
      <w:pPr>
        <w:spacing w:after="0" w:line="276" w:lineRule="auto"/>
        <w:divId w:val="658310665"/>
        <w:rPr>
          <w:rFonts w:ascii="Arial" w:eastAsia="Times New Roman" w:hAnsi="Arial" w:cs="Arial"/>
          <w:sz w:val="20"/>
          <w:szCs w:val="20"/>
          <w:lang w:val="en"/>
        </w:rPr>
      </w:pPr>
      <w:r w:rsidRPr="00DB396A">
        <w:rPr>
          <w:rFonts w:ascii="Arial" w:eastAsia="Times New Roman" w:hAnsi="Arial" w:cs="Arial"/>
          <w:sz w:val="20"/>
          <w:szCs w:val="20"/>
          <w:lang w:val="en"/>
        </w:rPr>
        <w:t xml:space="preserve">___ Neck (lymph node) dissection (specify type): _________________ </w:t>
      </w:r>
    </w:p>
    <w:p w14:paraId="262F0B76" w14:textId="77777777" w:rsidR="00A728F4" w:rsidRPr="00DB396A" w:rsidRDefault="00C93634" w:rsidP="00DB396A">
      <w:pPr>
        <w:spacing w:after="0" w:line="276" w:lineRule="auto"/>
        <w:divId w:val="378018857"/>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75D77BF1" w14:textId="77777777" w:rsidR="00A728F4" w:rsidRPr="00DB396A" w:rsidRDefault="00C93634" w:rsidP="00DB396A">
      <w:pPr>
        <w:spacing w:after="0" w:line="276" w:lineRule="auto"/>
        <w:divId w:val="1666468267"/>
        <w:rPr>
          <w:rFonts w:ascii="Arial" w:eastAsia="Times New Roman" w:hAnsi="Arial" w:cs="Arial"/>
          <w:sz w:val="20"/>
          <w:szCs w:val="20"/>
          <w:lang w:val="en"/>
        </w:rPr>
      </w:pPr>
      <w:r w:rsidRPr="00DB396A">
        <w:rPr>
          <w:rFonts w:ascii="Arial" w:eastAsia="Times New Roman" w:hAnsi="Arial" w:cs="Arial"/>
          <w:sz w:val="20"/>
          <w:szCs w:val="20"/>
          <w:lang w:val="en"/>
        </w:rPr>
        <w:t xml:space="preserve">___ Not specified  </w:t>
      </w:r>
    </w:p>
    <w:p w14:paraId="66BAB0BA"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231ACA3B" w14:textId="77777777" w:rsidR="00A728F4" w:rsidRPr="00DB396A" w:rsidRDefault="00C93634" w:rsidP="00DB396A">
      <w:pPr>
        <w:spacing w:after="0" w:line="276" w:lineRule="auto"/>
        <w:divId w:val="1105076538"/>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TUMOR  </w:t>
      </w:r>
    </w:p>
    <w:p w14:paraId="55CCFA2C"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33A6416D" w14:textId="77777777" w:rsidR="00A728F4" w:rsidRPr="00DB396A" w:rsidRDefault="00C93634" w:rsidP="00DB396A">
      <w:pPr>
        <w:spacing w:after="0" w:line="276" w:lineRule="auto"/>
        <w:divId w:val="1234777667"/>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Tumor Focality  </w:t>
      </w:r>
    </w:p>
    <w:p w14:paraId="0C28CB77" w14:textId="77777777" w:rsidR="00A728F4" w:rsidRPr="00DB396A" w:rsidRDefault="00C93634" w:rsidP="00DB396A">
      <w:pPr>
        <w:spacing w:after="0" w:line="276" w:lineRule="auto"/>
        <w:divId w:val="1187526338"/>
        <w:rPr>
          <w:rFonts w:ascii="Arial" w:eastAsia="Times New Roman" w:hAnsi="Arial" w:cs="Arial"/>
          <w:sz w:val="20"/>
          <w:szCs w:val="20"/>
          <w:lang w:val="en"/>
        </w:rPr>
      </w:pPr>
      <w:r w:rsidRPr="00DB396A">
        <w:rPr>
          <w:rFonts w:ascii="Arial" w:eastAsia="Times New Roman" w:hAnsi="Arial" w:cs="Arial"/>
          <w:sz w:val="20"/>
          <w:szCs w:val="20"/>
          <w:lang w:val="en"/>
        </w:rPr>
        <w:t xml:space="preserve">___ Unifocal  </w:t>
      </w:r>
    </w:p>
    <w:p w14:paraId="1412580B" w14:textId="77777777" w:rsidR="00A728F4" w:rsidRPr="00DB396A" w:rsidRDefault="00C93634" w:rsidP="00DB396A">
      <w:pPr>
        <w:spacing w:after="0" w:line="276" w:lineRule="auto"/>
        <w:divId w:val="1065762623"/>
        <w:rPr>
          <w:rFonts w:ascii="Arial" w:eastAsia="Times New Roman" w:hAnsi="Arial" w:cs="Arial"/>
          <w:sz w:val="20"/>
          <w:szCs w:val="20"/>
          <w:lang w:val="en"/>
        </w:rPr>
      </w:pPr>
      <w:r w:rsidRPr="00DB396A">
        <w:rPr>
          <w:rFonts w:ascii="Arial" w:eastAsia="Times New Roman" w:hAnsi="Arial" w:cs="Arial"/>
          <w:sz w:val="20"/>
          <w:szCs w:val="20"/>
          <w:lang w:val="en"/>
        </w:rPr>
        <w:t xml:space="preserve">___ Multifocal: _________________ </w:t>
      </w:r>
    </w:p>
    <w:p w14:paraId="1EC8603C" w14:textId="77777777" w:rsidR="00A728F4" w:rsidRPr="00DB396A" w:rsidRDefault="00C93634" w:rsidP="00DB396A">
      <w:pPr>
        <w:spacing w:after="0" w:line="276" w:lineRule="auto"/>
        <w:divId w:val="1841003554"/>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_________________ </w:t>
      </w:r>
    </w:p>
    <w:p w14:paraId="0820A728"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67B95656" w14:textId="77777777" w:rsidR="00A728F4" w:rsidRPr="00DB396A" w:rsidRDefault="00C93634" w:rsidP="00DB396A">
      <w:pPr>
        <w:spacing w:after="0" w:line="276" w:lineRule="auto"/>
        <w:divId w:val="1124420750"/>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Multiple Primary Sites (e.g., nasal cavity and paranasal sinus, maxillary)  </w:t>
      </w:r>
    </w:p>
    <w:p w14:paraId="4C3212E8" w14:textId="77777777" w:rsidR="00A728F4" w:rsidRPr="00DB396A" w:rsidRDefault="00C93634" w:rsidP="00DB396A">
      <w:pPr>
        <w:spacing w:after="0" w:line="276" w:lineRule="auto"/>
        <w:divId w:val="2054302412"/>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(no additional primary site(s) present)  </w:t>
      </w:r>
    </w:p>
    <w:p w14:paraId="380C3D2D" w14:textId="77777777" w:rsidR="00A728F4" w:rsidRPr="00DB396A" w:rsidRDefault="00C93634" w:rsidP="00DB396A">
      <w:pPr>
        <w:spacing w:after="0" w:line="276" w:lineRule="auto"/>
        <w:divId w:val="1650133376"/>
        <w:rPr>
          <w:rFonts w:ascii="Arial" w:eastAsia="Times New Roman" w:hAnsi="Arial" w:cs="Arial"/>
          <w:sz w:val="20"/>
          <w:szCs w:val="20"/>
          <w:lang w:val="en"/>
        </w:rPr>
      </w:pPr>
      <w:r w:rsidRPr="00DB396A">
        <w:rPr>
          <w:rFonts w:ascii="Arial" w:eastAsia="Times New Roman" w:hAnsi="Arial" w:cs="Arial"/>
          <w:sz w:val="20"/>
          <w:szCs w:val="20"/>
          <w:lang w:val="en"/>
        </w:rPr>
        <w:t xml:space="preserve">___ Present: _________________ </w:t>
      </w:r>
    </w:p>
    <w:p w14:paraId="4893BA98" w14:textId="77777777" w:rsidR="00A728F4" w:rsidRPr="00FE1219" w:rsidRDefault="00C93634" w:rsidP="00DB396A">
      <w:pPr>
        <w:spacing w:after="0" w:line="276" w:lineRule="auto"/>
        <w:divId w:val="53241697"/>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Please complete a separate checklist for each primary site  </w:t>
      </w:r>
    </w:p>
    <w:p w14:paraId="666A2B7D"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12134530" w14:textId="77777777" w:rsidR="00A728F4" w:rsidRPr="00DB396A" w:rsidRDefault="00C93634" w:rsidP="00DB396A">
      <w:pPr>
        <w:spacing w:after="0" w:line="276" w:lineRule="auto"/>
        <w:divId w:val="492650756"/>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Tumor Site (Note </w:t>
      </w:r>
      <w:hyperlink w:anchor="N7415" w:history="1">
        <w:r w:rsidRPr="00DB396A">
          <w:rPr>
            <w:rStyle w:val="Hyperlink"/>
            <w:rFonts w:ascii="Arial" w:eastAsia="Times New Roman" w:hAnsi="Arial" w:cs="Arial"/>
            <w:b/>
            <w:bCs/>
            <w:sz w:val="20"/>
            <w:szCs w:val="20"/>
            <w:lang w:val="en"/>
          </w:rPr>
          <w:t>A</w:t>
        </w:r>
      </w:hyperlink>
      <w:r w:rsidRPr="00DB396A">
        <w:rPr>
          <w:rFonts w:ascii="Arial" w:eastAsia="Times New Roman" w:hAnsi="Arial" w:cs="Arial"/>
          <w:b/>
          <w:bCs/>
          <w:sz w:val="20"/>
          <w:szCs w:val="20"/>
          <w:lang w:val="en"/>
        </w:rPr>
        <w:t xml:space="preserve">) (select all that apply) </w:t>
      </w:r>
    </w:p>
    <w:p w14:paraId="0851EFB3" w14:textId="77777777" w:rsidR="00A728F4" w:rsidRPr="00DB396A" w:rsidRDefault="00C93634" w:rsidP="00DB396A">
      <w:pPr>
        <w:spacing w:after="0" w:line="276" w:lineRule="auto"/>
        <w:divId w:val="1308781109"/>
        <w:rPr>
          <w:rFonts w:ascii="Arial" w:eastAsia="Times New Roman" w:hAnsi="Arial" w:cs="Arial"/>
          <w:sz w:val="20"/>
          <w:szCs w:val="20"/>
          <w:lang w:val="en"/>
        </w:rPr>
      </w:pPr>
      <w:r w:rsidRPr="00DB396A">
        <w:rPr>
          <w:rFonts w:ascii="Arial" w:eastAsia="Times New Roman" w:hAnsi="Arial" w:cs="Arial"/>
          <w:sz w:val="20"/>
          <w:szCs w:val="20"/>
          <w:lang w:val="en"/>
        </w:rPr>
        <w:t xml:space="preserve">___ Nasal septum: _________________ </w:t>
      </w:r>
    </w:p>
    <w:p w14:paraId="4A654E6A" w14:textId="77777777" w:rsidR="00A728F4" w:rsidRPr="00DB396A" w:rsidRDefault="00C93634" w:rsidP="00DB396A">
      <w:pPr>
        <w:spacing w:after="0" w:line="276" w:lineRule="auto"/>
        <w:divId w:val="403916519"/>
        <w:rPr>
          <w:rFonts w:ascii="Arial" w:eastAsia="Times New Roman" w:hAnsi="Arial" w:cs="Arial"/>
          <w:sz w:val="20"/>
          <w:szCs w:val="20"/>
          <w:lang w:val="en"/>
        </w:rPr>
      </w:pPr>
      <w:r w:rsidRPr="00DB396A">
        <w:rPr>
          <w:rFonts w:ascii="Arial" w:eastAsia="Times New Roman" w:hAnsi="Arial" w:cs="Arial"/>
          <w:sz w:val="20"/>
          <w:szCs w:val="20"/>
          <w:lang w:val="en"/>
        </w:rPr>
        <w:t xml:space="preserve">___ Nasal floor: _________________ </w:t>
      </w:r>
    </w:p>
    <w:p w14:paraId="2B7E0EAD" w14:textId="77777777" w:rsidR="00A728F4" w:rsidRPr="00DB396A" w:rsidRDefault="00C93634" w:rsidP="00DB396A">
      <w:pPr>
        <w:spacing w:after="0" w:line="276" w:lineRule="auto"/>
        <w:divId w:val="853961225"/>
        <w:rPr>
          <w:rFonts w:ascii="Arial" w:eastAsia="Times New Roman" w:hAnsi="Arial" w:cs="Arial"/>
          <w:sz w:val="20"/>
          <w:szCs w:val="20"/>
          <w:lang w:val="en"/>
        </w:rPr>
      </w:pPr>
      <w:r w:rsidRPr="00DB396A">
        <w:rPr>
          <w:rFonts w:ascii="Arial" w:eastAsia="Times New Roman" w:hAnsi="Arial" w:cs="Arial"/>
          <w:sz w:val="20"/>
          <w:szCs w:val="20"/>
          <w:lang w:val="en"/>
        </w:rPr>
        <w:t xml:space="preserve">___ Nasal lateral wall: _________________ </w:t>
      </w:r>
    </w:p>
    <w:p w14:paraId="1E05D858" w14:textId="77777777" w:rsidR="00A728F4" w:rsidRPr="00DB396A" w:rsidRDefault="00C93634" w:rsidP="00DB396A">
      <w:pPr>
        <w:spacing w:after="0" w:line="276" w:lineRule="auto"/>
        <w:divId w:val="322972655"/>
        <w:rPr>
          <w:rFonts w:ascii="Arial" w:eastAsia="Times New Roman" w:hAnsi="Arial" w:cs="Arial"/>
          <w:sz w:val="20"/>
          <w:szCs w:val="20"/>
          <w:lang w:val="en"/>
        </w:rPr>
      </w:pPr>
      <w:r w:rsidRPr="00DB396A">
        <w:rPr>
          <w:rFonts w:ascii="Arial" w:eastAsia="Times New Roman" w:hAnsi="Arial" w:cs="Arial"/>
          <w:sz w:val="20"/>
          <w:szCs w:val="20"/>
          <w:lang w:val="en"/>
        </w:rPr>
        <w:t xml:space="preserve">___ Nasal vestibule: _________________ </w:t>
      </w:r>
    </w:p>
    <w:p w14:paraId="6149651C" w14:textId="77777777" w:rsidR="00A728F4" w:rsidRPr="00DB396A" w:rsidRDefault="00C93634" w:rsidP="00DB396A">
      <w:pPr>
        <w:spacing w:after="0" w:line="276" w:lineRule="auto"/>
        <w:divId w:val="297149327"/>
        <w:rPr>
          <w:rFonts w:ascii="Arial" w:eastAsia="Times New Roman" w:hAnsi="Arial" w:cs="Arial"/>
          <w:sz w:val="20"/>
          <w:szCs w:val="20"/>
          <w:lang w:val="en"/>
        </w:rPr>
      </w:pPr>
      <w:r w:rsidRPr="00DB396A">
        <w:rPr>
          <w:rFonts w:ascii="Arial" w:eastAsia="Times New Roman" w:hAnsi="Arial" w:cs="Arial"/>
          <w:sz w:val="20"/>
          <w:szCs w:val="20"/>
          <w:lang w:val="en"/>
        </w:rPr>
        <w:t xml:space="preserve">___ Nasal cavity, not otherwise specified: _________________ </w:t>
      </w:r>
    </w:p>
    <w:p w14:paraId="57B8C567" w14:textId="77777777" w:rsidR="00A728F4" w:rsidRPr="00DB396A" w:rsidRDefault="00C93634" w:rsidP="00DB396A">
      <w:pPr>
        <w:spacing w:after="0" w:line="276" w:lineRule="auto"/>
        <w:divId w:val="1095398775"/>
        <w:rPr>
          <w:rFonts w:ascii="Arial" w:eastAsia="Times New Roman" w:hAnsi="Arial" w:cs="Arial"/>
          <w:sz w:val="20"/>
          <w:szCs w:val="20"/>
          <w:lang w:val="en"/>
        </w:rPr>
      </w:pPr>
      <w:r w:rsidRPr="00DB396A">
        <w:rPr>
          <w:rFonts w:ascii="Arial" w:eastAsia="Times New Roman" w:hAnsi="Arial" w:cs="Arial"/>
          <w:sz w:val="20"/>
          <w:szCs w:val="20"/>
          <w:lang w:val="en"/>
        </w:rPr>
        <w:t xml:space="preserve">___ Paranasal sinus(es), maxillary: _________________ </w:t>
      </w:r>
    </w:p>
    <w:p w14:paraId="6679DF46" w14:textId="77777777" w:rsidR="00A728F4" w:rsidRPr="00DB396A" w:rsidRDefault="00C93634" w:rsidP="00DB396A">
      <w:pPr>
        <w:spacing w:after="0" w:line="276" w:lineRule="auto"/>
        <w:divId w:val="1852793910"/>
        <w:rPr>
          <w:rFonts w:ascii="Arial" w:eastAsia="Times New Roman" w:hAnsi="Arial" w:cs="Arial"/>
          <w:sz w:val="20"/>
          <w:szCs w:val="20"/>
          <w:lang w:val="en"/>
        </w:rPr>
      </w:pPr>
      <w:r w:rsidRPr="00DB396A">
        <w:rPr>
          <w:rFonts w:ascii="Arial" w:eastAsia="Times New Roman" w:hAnsi="Arial" w:cs="Arial"/>
          <w:sz w:val="20"/>
          <w:szCs w:val="20"/>
          <w:lang w:val="en"/>
        </w:rPr>
        <w:t xml:space="preserve">___ Paranasal sinus(es), ethmoid: _________________ </w:t>
      </w:r>
    </w:p>
    <w:p w14:paraId="6C777EFB" w14:textId="77777777" w:rsidR="00A728F4" w:rsidRPr="00DB396A" w:rsidRDefault="00C93634" w:rsidP="00DB396A">
      <w:pPr>
        <w:spacing w:after="0" w:line="276" w:lineRule="auto"/>
        <w:divId w:val="138425134"/>
        <w:rPr>
          <w:rFonts w:ascii="Arial" w:eastAsia="Times New Roman" w:hAnsi="Arial" w:cs="Arial"/>
          <w:sz w:val="20"/>
          <w:szCs w:val="20"/>
          <w:lang w:val="en"/>
        </w:rPr>
      </w:pPr>
      <w:r w:rsidRPr="00DB396A">
        <w:rPr>
          <w:rFonts w:ascii="Arial" w:eastAsia="Times New Roman" w:hAnsi="Arial" w:cs="Arial"/>
          <w:sz w:val="20"/>
          <w:szCs w:val="20"/>
          <w:lang w:val="en"/>
        </w:rPr>
        <w:t xml:space="preserve">___ Paranasal sinus(es), frontal: _________________ </w:t>
      </w:r>
    </w:p>
    <w:p w14:paraId="3F4F5B5E" w14:textId="77777777" w:rsidR="00A728F4" w:rsidRPr="00DB396A" w:rsidRDefault="00C93634" w:rsidP="00DB396A">
      <w:pPr>
        <w:spacing w:after="0" w:line="276" w:lineRule="auto"/>
        <w:divId w:val="1916892259"/>
        <w:rPr>
          <w:rFonts w:ascii="Arial" w:eastAsia="Times New Roman" w:hAnsi="Arial" w:cs="Arial"/>
          <w:sz w:val="20"/>
          <w:szCs w:val="20"/>
          <w:lang w:val="en"/>
        </w:rPr>
      </w:pPr>
      <w:r w:rsidRPr="00DB396A">
        <w:rPr>
          <w:rFonts w:ascii="Arial" w:eastAsia="Times New Roman" w:hAnsi="Arial" w:cs="Arial"/>
          <w:sz w:val="20"/>
          <w:szCs w:val="20"/>
          <w:lang w:val="en"/>
        </w:rPr>
        <w:t xml:space="preserve">___ Paranasal sinus(es), sphenoid: _________________ </w:t>
      </w:r>
    </w:p>
    <w:p w14:paraId="62710C79" w14:textId="77777777" w:rsidR="00A728F4" w:rsidRPr="00DB396A" w:rsidRDefault="00C93634" w:rsidP="00DB396A">
      <w:pPr>
        <w:spacing w:after="0" w:line="276" w:lineRule="auto"/>
        <w:divId w:val="739446005"/>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25F86A4E" w14:textId="77777777" w:rsidR="00A728F4" w:rsidRPr="00DB396A" w:rsidRDefault="00C93634" w:rsidP="00DB396A">
      <w:pPr>
        <w:spacing w:after="0" w:line="276" w:lineRule="auto"/>
        <w:divId w:val="295139178"/>
        <w:rPr>
          <w:rFonts w:ascii="Arial" w:eastAsia="Times New Roman" w:hAnsi="Arial" w:cs="Arial"/>
          <w:sz w:val="20"/>
          <w:szCs w:val="20"/>
          <w:lang w:val="en"/>
        </w:rPr>
      </w:pPr>
      <w:r w:rsidRPr="00DB396A">
        <w:rPr>
          <w:rFonts w:ascii="Arial" w:eastAsia="Times New Roman" w:hAnsi="Arial" w:cs="Arial"/>
          <w:sz w:val="20"/>
          <w:szCs w:val="20"/>
          <w:lang w:val="en"/>
        </w:rPr>
        <w:t xml:space="preserve">___ Not specified  </w:t>
      </w:r>
    </w:p>
    <w:p w14:paraId="4612FED6"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61C7430A" w14:textId="77777777" w:rsidR="00A728F4" w:rsidRPr="00DB396A" w:rsidRDefault="00C93634" w:rsidP="00DB396A">
      <w:pPr>
        <w:spacing w:after="0" w:line="276" w:lineRule="auto"/>
        <w:divId w:val="1536387256"/>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Tumor Laterality  (select all that apply) </w:t>
      </w:r>
    </w:p>
    <w:p w14:paraId="3463B4AB" w14:textId="77777777" w:rsidR="00A728F4" w:rsidRPr="00DB396A" w:rsidRDefault="00C93634" w:rsidP="00DB396A">
      <w:pPr>
        <w:spacing w:after="0" w:line="276" w:lineRule="auto"/>
        <w:divId w:val="267662368"/>
        <w:rPr>
          <w:rFonts w:ascii="Arial" w:eastAsia="Times New Roman" w:hAnsi="Arial" w:cs="Arial"/>
          <w:sz w:val="20"/>
          <w:szCs w:val="20"/>
          <w:lang w:val="en"/>
        </w:rPr>
      </w:pPr>
      <w:r w:rsidRPr="00DB396A">
        <w:rPr>
          <w:rFonts w:ascii="Arial" w:eastAsia="Times New Roman" w:hAnsi="Arial" w:cs="Arial"/>
          <w:sz w:val="20"/>
          <w:szCs w:val="20"/>
          <w:lang w:val="en"/>
        </w:rPr>
        <w:t xml:space="preserve">___ Right  </w:t>
      </w:r>
    </w:p>
    <w:p w14:paraId="7016DC62" w14:textId="77777777" w:rsidR="00A728F4" w:rsidRPr="00DB396A" w:rsidRDefault="00C93634" w:rsidP="00DB396A">
      <w:pPr>
        <w:spacing w:after="0" w:line="276" w:lineRule="auto"/>
        <w:divId w:val="1033265576"/>
        <w:rPr>
          <w:rFonts w:ascii="Arial" w:eastAsia="Times New Roman" w:hAnsi="Arial" w:cs="Arial"/>
          <w:sz w:val="20"/>
          <w:szCs w:val="20"/>
          <w:lang w:val="en"/>
        </w:rPr>
      </w:pPr>
      <w:r w:rsidRPr="00DB396A">
        <w:rPr>
          <w:rFonts w:ascii="Arial" w:eastAsia="Times New Roman" w:hAnsi="Arial" w:cs="Arial"/>
          <w:sz w:val="20"/>
          <w:szCs w:val="20"/>
          <w:lang w:val="en"/>
        </w:rPr>
        <w:t xml:space="preserve">___ Left  </w:t>
      </w:r>
    </w:p>
    <w:p w14:paraId="38119AC1" w14:textId="77777777" w:rsidR="00A728F4" w:rsidRPr="00DB396A" w:rsidRDefault="00C93634" w:rsidP="00DB396A">
      <w:pPr>
        <w:spacing w:after="0" w:line="276" w:lineRule="auto"/>
        <w:divId w:val="547567528"/>
        <w:rPr>
          <w:rFonts w:ascii="Arial" w:eastAsia="Times New Roman" w:hAnsi="Arial" w:cs="Arial"/>
          <w:sz w:val="20"/>
          <w:szCs w:val="20"/>
          <w:lang w:val="en"/>
        </w:rPr>
      </w:pPr>
      <w:r w:rsidRPr="00DB396A">
        <w:rPr>
          <w:rFonts w:ascii="Arial" w:eastAsia="Times New Roman" w:hAnsi="Arial" w:cs="Arial"/>
          <w:sz w:val="20"/>
          <w:szCs w:val="20"/>
          <w:lang w:val="en"/>
        </w:rPr>
        <w:t xml:space="preserve">___ Midline  </w:t>
      </w:r>
    </w:p>
    <w:p w14:paraId="166AC165" w14:textId="77777777" w:rsidR="00A728F4" w:rsidRPr="00DB396A" w:rsidRDefault="00C93634" w:rsidP="00DB396A">
      <w:pPr>
        <w:spacing w:after="0" w:line="276" w:lineRule="auto"/>
        <w:divId w:val="1366370505"/>
        <w:rPr>
          <w:rFonts w:ascii="Arial" w:eastAsia="Times New Roman" w:hAnsi="Arial" w:cs="Arial"/>
          <w:sz w:val="20"/>
          <w:szCs w:val="20"/>
          <w:lang w:val="en"/>
        </w:rPr>
      </w:pPr>
      <w:r w:rsidRPr="00DB396A">
        <w:rPr>
          <w:rFonts w:ascii="Arial" w:eastAsia="Times New Roman" w:hAnsi="Arial" w:cs="Arial"/>
          <w:sz w:val="20"/>
          <w:szCs w:val="20"/>
          <w:lang w:val="en"/>
        </w:rPr>
        <w:lastRenderedPageBreak/>
        <w:t xml:space="preserve">___ Not specified  </w:t>
      </w:r>
    </w:p>
    <w:p w14:paraId="03223DAE" w14:textId="77777777" w:rsidR="00A728F4" w:rsidRPr="00DB396A" w:rsidRDefault="00C93634" w:rsidP="00DB396A">
      <w:pPr>
        <w:spacing w:after="0" w:line="276" w:lineRule="auto"/>
        <w:divId w:val="1104423600"/>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Tumor Size  </w:t>
      </w:r>
    </w:p>
    <w:p w14:paraId="53A4ECEA" w14:textId="77777777" w:rsidR="00A728F4" w:rsidRPr="00DB396A" w:rsidRDefault="00C93634" w:rsidP="00DB396A">
      <w:pPr>
        <w:spacing w:after="0" w:line="276" w:lineRule="auto"/>
        <w:divId w:val="828248284"/>
        <w:rPr>
          <w:rFonts w:ascii="Arial" w:eastAsia="Times New Roman" w:hAnsi="Arial" w:cs="Arial"/>
          <w:sz w:val="20"/>
          <w:szCs w:val="20"/>
          <w:lang w:val="en"/>
        </w:rPr>
      </w:pPr>
      <w:r w:rsidRPr="00DB396A">
        <w:rPr>
          <w:rFonts w:ascii="Arial" w:eastAsia="Times New Roman" w:hAnsi="Arial" w:cs="Arial"/>
          <w:sz w:val="20"/>
          <w:szCs w:val="20"/>
          <w:lang w:val="en"/>
        </w:rPr>
        <w:t>___ Greatest dimension in Centimeters (cm): _________________ cm</w:t>
      </w:r>
    </w:p>
    <w:p w14:paraId="7921A965" w14:textId="77777777" w:rsidR="00A728F4" w:rsidRPr="00DB396A" w:rsidRDefault="00C93634" w:rsidP="00DB396A">
      <w:pPr>
        <w:spacing w:after="0" w:line="276" w:lineRule="auto"/>
        <w:ind w:firstLine="240"/>
        <w:divId w:val="1328634993"/>
        <w:rPr>
          <w:rFonts w:ascii="Arial" w:eastAsia="Times New Roman" w:hAnsi="Arial" w:cs="Arial"/>
          <w:b/>
          <w:bCs/>
          <w:sz w:val="20"/>
          <w:szCs w:val="20"/>
          <w:lang w:val="en"/>
        </w:rPr>
      </w:pPr>
      <w:r w:rsidRPr="00DB396A">
        <w:rPr>
          <w:rFonts w:ascii="Arial" w:eastAsia="Times New Roman" w:hAnsi="Arial" w:cs="Arial"/>
          <w:b/>
          <w:bCs/>
          <w:sz w:val="20"/>
          <w:szCs w:val="20"/>
          <w:lang w:val="en"/>
        </w:rPr>
        <w:t>+Additional Dimension in Centimeters (cm): ____ x ____ cm</w:t>
      </w:r>
    </w:p>
    <w:p w14:paraId="1B6C771D" w14:textId="77777777" w:rsidR="00A728F4" w:rsidRPr="00DB396A" w:rsidRDefault="00C93634" w:rsidP="00DB396A">
      <w:pPr>
        <w:spacing w:after="0" w:line="276" w:lineRule="auto"/>
        <w:divId w:val="2124299339"/>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(explain): _________________ </w:t>
      </w:r>
    </w:p>
    <w:p w14:paraId="2B224AE9"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5DA08909" w14:textId="77777777" w:rsidR="00A728F4" w:rsidRPr="00DB396A" w:rsidRDefault="00C93634" w:rsidP="00DB396A">
      <w:pPr>
        <w:spacing w:after="0" w:line="276" w:lineRule="auto"/>
        <w:divId w:val="773398308"/>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Histologic Type (Note </w:t>
      </w:r>
      <w:hyperlink w:anchor="N7417" w:history="1">
        <w:r w:rsidRPr="00DB396A">
          <w:rPr>
            <w:rStyle w:val="Hyperlink"/>
            <w:rFonts w:ascii="Arial" w:eastAsia="Times New Roman" w:hAnsi="Arial" w:cs="Arial"/>
            <w:b/>
            <w:bCs/>
            <w:sz w:val="20"/>
            <w:szCs w:val="20"/>
            <w:lang w:val="en"/>
          </w:rPr>
          <w:t>B</w:t>
        </w:r>
      </w:hyperlink>
      <w:r w:rsidRPr="00DB396A">
        <w:rPr>
          <w:rFonts w:ascii="Arial" w:eastAsia="Times New Roman" w:hAnsi="Arial" w:cs="Arial"/>
          <w:b/>
          <w:bCs/>
          <w:sz w:val="20"/>
          <w:szCs w:val="20"/>
          <w:lang w:val="en"/>
        </w:rPr>
        <w:t xml:space="preserve">) </w:t>
      </w:r>
    </w:p>
    <w:p w14:paraId="72B6078A" w14:textId="77777777" w:rsidR="00A728F4" w:rsidRPr="00FE1219" w:rsidRDefault="00C93634" w:rsidP="00DB396A">
      <w:pPr>
        <w:spacing w:after="0" w:line="276" w:lineRule="auto"/>
        <w:divId w:val="750007746"/>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Non-salivary type carcinomas  </w:t>
      </w:r>
    </w:p>
    <w:p w14:paraId="4C4C4134" w14:textId="1C1BD11A" w:rsidR="00A728F4" w:rsidRPr="00DB396A" w:rsidRDefault="00C93634" w:rsidP="00DB396A">
      <w:pPr>
        <w:spacing w:after="0" w:line="276" w:lineRule="auto"/>
        <w:divId w:val="1611740533"/>
        <w:rPr>
          <w:rFonts w:ascii="Arial" w:eastAsia="Times New Roman" w:hAnsi="Arial" w:cs="Arial"/>
          <w:sz w:val="20"/>
          <w:szCs w:val="20"/>
          <w:lang w:val="en"/>
        </w:rPr>
      </w:pPr>
      <w:r w:rsidRPr="00DB396A">
        <w:rPr>
          <w:rFonts w:ascii="Arial" w:eastAsia="Times New Roman" w:hAnsi="Arial" w:cs="Arial"/>
          <w:sz w:val="20"/>
          <w:szCs w:val="20"/>
          <w:lang w:val="en"/>
        </w:rPr>
        <w:t xml:space="preserve">___ Squamous cell carcinoma and </w:t>
      </w:r>
      <w:r w:rsidR="002054C3" w:rsidRPr="00DB396A">
        <w:rPr>
          <w:rFonts w:ascii="Arial" w:eastAsia="Times New Roman" w:hAnsi="Arial" w:cs="Arial"/>
          <w:sz w:val="20"/>
          <w:szCs w:val="20"/>
          <w:lang w:val="en"/>
        </w:rPr>
        <w:t>subtype</w:t>
      </w:r>
      <w:r w:rsidRPr="00DB396A">
        <w:rPr>
          <w:rFonts w:ascii="Arial" w:eastAsia="Times New Roman" w:hAnsi="Arial" w:cs="Arial"/>
          <w:sz w:val="20"/>
          <w:szCs w:val="20"/>
          <w:lang w:val="en"/>
        </w:rPr>
        <w:t xml:space="preserve">s  </w:t>
      </w:r>
    </w:p>
    <w:p w14:paraId="246E3C56" w14:textId="77777777" w:rsidR="00A728F4" w:rsidRPr="00FE1219" w:rsidRDefault="00C93634" w:rsidP="00DB396A">
      <w:pPr>
        <w:spacing w:after="0" w:line="276" w:lineRule="auto"/>
        <w:ind w:firstLine="240"/>
        <w:divId w:val="1473059561"/>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Select all that apply  </w:t>
      </w:r>
    </w:p>
    <w:p w14:paraId="340D7DEB" w14:textId="77777777" w:rsidR="00A728F4" w:rsidRPr="00DB396A" w:rsidRDefault="00C93634" w:rsidP="00DB396A">
      <w:pPr>
        <w:spacing w:after="0" w:line="276" w:lineRule="auto"/>
        <w:ind w:firstLine="240"/>
        <w:divId w:val="1519391682"/>
        <w:rPr>
          <w:rFonts w:ascii="Arial" w:eastAsia="Times New Roman" w:hAnsi="Arial" w:cs="Arial"/>
          <w:sz w:val="20"/>
          <w:szCs w:val="20"/>
          <w:lang w:val="en"/>
        </w:rPr>
      </w:pPr>
      <w:r w:rsidRPr="00DB396A">
        <w:rPr>
          <w:rFonts w:ascii="Arial" w:eastAsia="Times New Roman" w:hAnsi="Arial" w:cs="Arial"/>
          <w:sz w:val="20"/>
          <w:szCs w:val="20"/>
          <w:lang w:val="en"/>
        </w:rPr>
        <w:t xml:space="preserve">___ Squamous cell carcinoma, keratinizing  </w:t>
      </w:r>
    </w:p>
    <w:p w14:paraId="04A46F93" w14:textId="77777777" w:rsidR="00A728F4" w:rsidRPr="00DB396A" w:rsidRDefault="00C93634" w:rsidP="00DB396A">
      <w:pPr>
        <w:spacing w:after="0" w:line="276" w:lineRule="auto"/>
        <w:ind w:firstLine="240"/>
        <w:divId w:val="227690420"/>
        <w:rPr>
          <w:rFonts w:ascii="Arial" w:eastAsia="Times New Roman" w:hAnsi="Arial" w:cs="Arial"/>
          <w:sz w:val="20"/>
          <w:szCs w:val="20"/>
          <w:lang w:val="en"/>
        </w:rPr>
      </w:pPr>
      <w:r w:rsidRPr="00DB396A">
        <w:rPr>
          <w:rFonts w:ascii="Arial" w:eastAsia="Times New Roman" w:hAnsi="Arial" w:cs="Arial"/>
          <w:sz w:val="20"/>
          <w:szCs w:val="20"/>
          <w:lang w:val="en"/>
        </w:rPr>
        <w:t xml:space="preserve">___ Squamous cell carcinoma, nonkeratinizing  </w:t>
      </w:r>
    </w:p>
    <w:p w14:paraId="33590DA8" w14:textId="77777777" w:rsidR="00A728F4" w:rsidRPr="00DB396A" w:rsidRDefault="00C93634" w:rsidP="00DB396A">
      <w:pPr>
        <w:spacing w:after="0" w:line="276" w:lineRule="auto"/>
        <w:ind w:firstLine="240"/>
        <w:divId w:val="1937789552"/>
        <w:rPr>
          <w:rFonts w:ascii="Arial" w:eastAsia="Times New Roman" w:hAnsi="Arial" w:cs="Arial"/>
          <w:sz w:val="20"/>
          <w:szCs w:val="20"/>
          <w:lang w:val="en"/>
        </w:rPr>
      </w:pPr>
      <w:r w:rsidRPr="00DB396A">
        <w:rPr>
          <w:rFonts w:ascii="Arial" w:eastAsia="Times New Roman" w:hAnsi="Arial" w:cs="Arial"/>
          <w:sz w:val="20"/>
          <w:szCs w:val="20"/>
          <w:lang w:val="en"/>
        </w:rPr>
        <w:t xml:space="preserve">___ Squamous cell carcinoma, nonkeratinizing, transcriptionally active high-risk HPV-associated  </w:t>
      </w:r>
    </w:p>
    <w:p w14:paraId="7A6DA2CB" w14:textId="77777777" w:rsidR="00A728F4" w:rsidRPr="00DB396A" w:rsidRDefault="00C93634" w:rsidP="00DB396A">
      <w:pPr>
        <w:spacing w:after="0" w:line="276" w:lineRule="auto"/>
        <w:ind w:firstLine="240"/>
        <w:divId w:val="871963778"/>
        <w:rPr>
          <w:rFonts w:ascii="Arial" w:eastAsia="Times New Roman" w:hAnsi="Arial" w:cs="Arial"/>
          <w:sz w:val="20"/>
          <w:szCs w:val="20"/>
          <w:lang w:val="en"/>
        </w:rPr>
      </w:pPr>
      <w:r w:rsidRPr="00DB396A">
        <w:rPr>
          <w:rFonts w:ascii="Arial" w:eastAsia="Times New Roman" w:hAnsi="Arial" w:cs="Arial"/>
          <w:sz w:val="20"/>
          <w:szCs w:val="20"/>
          <w:lang w:val="en"/>
        </w:rPr>
        <w:t xml:space="preserve">___ Squamous cell carcinoma, nonkeratinizing, DEK::AFF2 translocated  </w:t>
      </w:r>
    </w:p>
    <w:p w14:paraId="5B0B51DC" w14:textId="77777777" w:rsidR="00A728F4" w:rsidRPr="00DB396A" w:rsidRDefault="00C93634" w:rsidP="00DB396A">
      <w:pPr>
        <w:spacing w:after="0" w:line="276" w:lineRule="auto"/>
        <w:ind w:firstLine="240"/>
        <w:divId w:val="1134255442"/>
        <w:rPr>
          <w:rFonts w:ascii="Arial" w:eastAsia="Times New Roman" w:hAnsi="Arial" w:cs="Arial"/>
          <w:sz w:val="20"/>
          <w:szCs w:val="20"/>
          <w:lang w:val="en"/>
        </w:rPr>
      </w:pPr>
      <w:r w:rsidRPr="00DB396A">
        <w:rPr>
          <w:rFonts w:ascii="Arial" w:eastAsia="Times New Roman" w:hAnsi="Arial" w:cs="Arial"/>
          <w:sz w:val="20"/>
          <w:szCs w:val="20"/>
          <w:lang w:val="en"/>
        </w:rPr>
        <w:t xml:space="preserve">___ Adenosquamous carcinoma  </w:t>
      </w:r>
    </w:p>
    <w:p w14:paraId="5C505889" w14:textId="77777777" w:rsidR="00A728F4" w:rsidRPr="00DB396A" w:rsidRDefault="00C93634" w:rsidP="00DB396A">
      <w:pPr>
        <w:spacing w:after="0" w:line="276" w:lineRule="auto"/>
        <w:ind w:firstLine="240"/>
        <w:divId w:val="976030304"/>
        <w:rPr>
          <w:rFonts w:ascii="Arial" w:eastAsia="Times New Roman" w:hAnsi="Arial" w:cs="Arial"/>
          <w:sz w:val="20"/>
          <w:szCs w:val="20"/>
          <w:lang w:val="en"/>
        </w:rPr>
      </w:pPr>
      <w:r w:rsidRPr="00DB396A">
        <w:rPr>
          <w:rFonts w:ascii="Arial" w:eastAsia="Times New Roman" w:hAnsi="Arial" w:cs="Arial"/>
          <w:sz w:val="20"/>
          <w:szCs w:val="20"/>
          <w:lang w:val="en"/>
        </w:rPr>
        <w:t xml:space="preserve">___ Basaloid squamous cell carcinoma  </w:t>
      </w:r>
    </w:p>
    <w:p w14:paraId="11616407" w14:textId="77777777" w:rsidR="00A728F4" w:rsidRPr="00DB396A" w:rsidRDefault="00C93634" w:rsidP="00DB396A">
      <w:pPr>
        <w:spacing w:after="0" w:line="276" w:lineRule="auto"/>
        <w:ind w:firstLine="240"/>
        <w:divId w:val="552349156"/>
        <w:rPr>
          <w:rFonts w:ascii="Arial" w:eastAsia="Times New Roman" w:hAnsi="Arial" w:cs="Arial"/>
          <w:sz w:val="20"/>
          <w:szCs w:val="20"/>
          <w:lang w:val="en"/>
        </w:rPr>
      </w:pPr>
      <w:r w:rsidRPr="00DB396A">
        <w:rPr>
          <w:rFonts w:ascii="Arial" w:eastAsia="Times New Roman" w:hAnsi="Arial" w:cs="Arial"/>
          <w:sz w:val="20"/>
          <w:szCs w:val="20"/>
          <w:lang w:val="en"/>
        </w:rPr>
        <w:t xml:space="preserve">___ Papillary squamous cell carcinoma  </w:t>
      </w:r>
    </w:p>
    <w:p w14:paraId="6047155E" w14:textId="77777777" w:rsidR="00A728F4" w:rsidRPr="00DB396A" w:rsidRDefault="00C93634" w:rsidP="00DB396A">
      <w:pPr>
        <w:spacing w:after="0" w:line="276" w:lineRule="auto"/>
        <w:ind w:firstLine="240"/>
        <w:divId w:val="379399133"/>
        <w:rPr>
          <w:rFonts w:ascii="Arial" w:eastAsia="Times New Roman" w:hAnsi="Arial" w:cs="Arial"/>
          <w:sz w:val="20"/>
          <w:szCs w:val="20"/>
          <w:lang w:val="en"/>
        </w:rPr>
      </w:pPr>
      <w:r w:rsidRPr="00DB396A">
        <w:rPr>
          <w:rFonts w:ascii="Arial" w:eastAsia="Times New Roman" w:hAnsi="Arial" w:cs="Arial"/>
          <w:sz w:val="20"/>
          <w:szCs w:val="20"/>
          <w:lang w:val="en"/>
        </w:rPr>
        <w:t xml:space="preserve">___ Spindle cell squamous cell carcinoma  </w:t>
      </w:r>
    </w:p>
    <w:p w14:paraId="220B932A" w14:textId="77777777" w:rsidR="00A728F4" w:rsidRPr="00DB396A" w:rsidRDefault="00C93634" w:rsidP="00DB396A">
      <w:pPr>
        <w:spacing w:after="0" w:line="276" w:lineRule="auto"/>
        <w:ind w:firstLine="240"/>
        <w:divId w:val="1668047461"/>
        <w:rPr>
          <w:rFonts w:ascii="Arial" w:eastAsia="Times New Roman" w:hAnsi="Arial" w:cs="Arial"/>
          <w:sz w:val="20"/>
          <w:szCs w:val="20"/>
          <w:lang w:val="en"/>
        </w:rPr>
      </w:pPr>
      <w:r w:rsidRPr="00DB396A">
        <w:rPr>
          <w:rFonts w:ascii="Arial" w:eastAsia="Times New Roman" w:hAnsi="Arial" w:cs="Arial"/>
          <w:sz w:val="20"/>
          <w:szCs w:val="20"/>
          <w:lang w:val="en"/>
        </w:rPr>
        <w:t xml:space="preserve">___ Verrucous carcinoma  </w:t>
      </w:r>
    </w:p>
    <w:p w14:paraId="311967D5" w14:textId="594C735A" w:rsidR="00A728F4" w:rsidRPr="00DB396A" w:rsidRDefault="00C93634" w:rsidP="00DB396A">
      <w:pPr>
        <w:spacing w:after="0" w:line="276" w:lineRule="auto"/>
        <w:ind w:firstLine="240"/>
        <w:divId w:val="1792823812"/>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w:t>
      </w:r>
      <w:r w:rsidR="002054C3" w:rsidRPr="00DB396A">
        <w:rPr>
          <w:rFonts w:ascii="Arial" w:eastAsia="Times New Roman" w:hAnsi="Arial" w:cs="Arial"/>
          <w:sz w:val="20"/>
          <w:szCs w:val="20"/>
          <w:lang w:val="en"/>
        </w:rPr>
        <w:t>subtype</w:t>
      </w:r>
      <w:r w:rsidRPr="00DB396A">
        <w:rPr>
          <w:rFonts w:ascii="Arial" w:eastAsia="Times New Roman" w:hAnsi="Arial" w:cs="Arial"/>
          <w:sz w:val="20"/>
          <w:szCs w:val="20"/>
          <w:lang w:val="en"/>
        </w:rPr>
        <w:t xml:space="preserve"> (specify): _________________ </w:t>
      </w:r>
    </w:p>
    <w:p w14:paraId="36B12B59" w14:textId="77777777" w:rsidR="00A728F4" w:rsidRPr="00DB396A" w:rsidRDefault="00C93634" w:rsidP="00DB396A">
      <w:pPr>
        <w:spacing w:after="0" w:line="276" w:lineRule="auto"/>
        <w:divId w:val="197133999"/>
        <w:rPr>
          <w:rFonts w:ascii="Arial" w:eastAsia="Times New Roman" w:hAnsi="Arial" w:cs="Arial"/>
          <w:sz w:val="20"/>
          <w:szCs w:val="20"/>
          <w:lang w:val="en"/>
        </w:rPr>
      </w:pPr>
      <w:r w:rsidRPr="00DB396A">
        <w:rPr>
          <w:rFonts w:ascii="Arial" w:eastAsia="Times New Roman" w:hAnsi="Arial" w:cs="Arial"/>
          <w:sz w:val="20"/>
          <w:szCs w:val="20"/>
          <w:lang w:val="en"/>
        </w:rPr>
        <w:t xml:space="preserve">___ NUT carcinoma  </w:t>
      </w:r>
    </w:p>
    <w:p w14:paraId="45D8CE6C" w14:textId="77777777" w:rsidR="00A728F4" w:rsidRPr="00DB396A" w:rsidRDefault="00C93634" w:rsidP="00DB396A">
      <w:pPr>
        <w:spacing w:after="0" w:line="276" w:lineRule="auto"/>
        <w:divId w:val="52627965"/>
        <w:rPr>
          <w:rFonts w:ascii="Arial" w:eastAsia="Times New Roman" w:hAnsi="Arial" w:cs="Arial"/>
          <w:sz w:val="20"/>
          <w:szCs w:val="20"/>
          <w:lang w:val="en"/>
        </w:rPr>
      </w:pPr>
      <w:r w:rsidRPr="00DB396A">
        <w:rPr>
          <w:rFonts w:ascii="Arial" w:eastAsia="Times New Roman" w:hAnsi="Arial" w:cs="Arial"/>
          <w:sz w:val="20"/>
          <w:szCs w:val="20"/>
          <w:lang w:val="en"/>
        </w:rPr>
        <w:t xml:space="preserve">___ SWI / SNF complex-deficient sinonasal carcinoma  </w:t>
      </w:r>
    </w:p>
    <w:p w14:paraId="2973DDF4" w14:textId="77777777" w:rsidR="00A728F4" w:rsidRPr="00DB396A" w:rsidRDefault="00C93634" w:rsidP="00DB396A">
      <w:pPr>
        <w:spacing w:after="0" w:line="276" w:lineRule="auto"/>
        <w:divId w:val="676271751"/>
        <w:rPr>
          <w:rFonts w:ascii="Arial" w:eastAsia="Times New Roman" w:hAnsi="Arial" w:cs="Arial"/>
          <w:sz w:val="20"/>
          <w:szCs w:val="20"/>
          <w:lang w:val="en"/>
        </w:rPr>
      </w:pPr>
      <w:r w:rsidRPr="00DB396A">
        <w:rPr>
          <w:rFonts w:ascii="Arial" w:eastAsia="Times New Roman" w:hAnsi="Arial" w:cs="Arial"/>
          <w:sz w:val="20"/>
          <w:szCs w:val="20"/>
          <w:lang w:val="en"/>
        </w:rPr>
        <w:t xml:space="preserve">___ Sinonasal lymphoepithelial carcinoma  </w:t>
      </w:r>
    </w:p>
    <w:p w14:paraId="5D168F83" w14:textId="77777777" w:rsidR="00A728F4" w:rsidRPr="00DB396A" w:rsidRDefault="00C93634" w:rsidP="00DB396A">
      <w:pPr>
        <w:spacing w:after="0" w:line="276" w:lineRule="auto"/>
        <w:divId w:val="997459769"/>
        <w:rPr>
          <w:rFonts w:ascii="Arial" w:eastAsia="Times New Roman" w:hAnsi="Arial" w:cs="Arial"/>
          <w:sz w:val="20"/>
          <w:szCs w:val="20"/>
          <w:lang w:val="en"/>
        </w:rPr>
      </w:pPr>
      <w:r w:rsidRPr="00DB396A">
        <w:rPr>
          <w:rFonts w:ascii="Arial" w:eastAsia="Times New Roman" w:hAnsi="Arial" w:cs="Arial"/>
          <w:sz w:val="20"/>
          <w:szCs w:val="20"/>
          <w:lang w:val="en"/>
        </w:rPr>
        <w:t xml:space="preserve">___ Sinonasal undifferentiated carcinoma (SNUC), IDH mutated  </w:t>
      </w:r>
    </w:p>
    <w:p w14:paraId="458C856F" w14:textId="77777777" w:rsidR="00A728F4" w:rsidRPr="00DB396A" w:rsidRDefault="00C93634" w:rsidP="00DB396A">
      <w:pPr>
        <w:spacing w:after="0" w:line="276" w:lineRule="auto"/>
        <w:divId w:val="359626496"/>
        <w:rPr>
          <w:rFonts w:ascii="Arial" w:eastAsia="Times New Roman" w:hAnsi="Arial" w:cs="Arial"/>
          <w:sz w:val="20"/>
          <w:szCs w:val="20"/>
          <w:lang w:val="en"/>
        </w:rPr>
      </w:pPr>
      <w:r w:rsidRPr="00DB396A">
        <w:rPr>
          <w:rFonts w:ascii="Arial" w:eastAsia="Times New Roman" w:hAnsi="Arial" w:cs="Arial"/>
          <w:sz w:val="20"/>
          <w:szCs w:val="20"/>
          <w:lang w:val="en"/>
        </w:rPr>
        <w:t xml:space="preserve">___ Sinonasal undifferentiated carcinoma (SNUC), IDH wild type  </w:t>
      </w:r>
    </w:p>
    <w:p w14:paraId="3AE7BBEE" w14:textId="77777777" w:rsidR="00A728F4" w:rsidRPr="00DB396A" w:rsidRDefault="00C93634" w:rsidP="00DB396A">
      <w:pPr>
        <w:spacing w:after="0" w:line="276" w:lineRule="auto"/>
        <w:divId w:val="1422529586"/>
        <w:rPr>
          <w:rFonts w:ascii="Arial" w:eastAsia="Times New Roman" w:hAnsi="Arial" w:cs="Arial"/>
          <w:sz w:val="20"/>
          <w:szCs w:val="20"/>
          <w:lang w:val="en"/>
        </w:rPr>
      </w:pPr>
      <w:r w:rsidRPr="00DB396A">
        <w:rPr>
          <w:rFonts w:ascii="Arial" w:eastAsia="Times New Roman" w:hAnsi="Arial" w:cs="Arial"/>
          <w:sz w:val="20"/>
          <w:szCs w:val="20"/>
          <w:lang w:val="en"/>
        </w:rPr>
        <w:t xml:space="preserve">___ Sinonasal undifferentiated carcinoma (SNUC), IDH status unknown  </w:t>
      </w:r>
    </w:p>
    <w:p w14:paraId="672173AC" w14:textId="77777777" w:rsidR="00A728F4" w:rsidRPr="00DB396A" w:rsidRDefault="00C93634" w:rsidP="00DB396A">
      <w:pPr>
        <w:spacing w:after="0" w:line="276" w:lineRule="auto"/>
        <w:divId w:val="1457988394"/>
        <w:rPr>
          <w:rFonts w:ascii="Arial" w:eastAsia="Times New Roman" w:hAnsi="Arial" w:cs="Arial"/>
          <w:sz w:val="20"/>
          <w:szCs w:val="20"/>
          <w:lang w:val="en"/>
        </w:rPr>
      </w:pPr>
      <w:r w:rsidRPr="00DB396A">
        <w:rPr>
          <w:rFonts w:ascii="Arial" w:eastAsia="Times New Roman" w:hAnsi="Arial" w:cs="Arial"/>
          <w:sz w:val="20"/>
          <w:szCs w:val="20"/>
          <w:lang w:val="en"/>
        </w:rPr>
        <w:t xml:space="preserve">___ Teratocarcinosarcoma   </w:t>
      </w:r>
    </w:p>
    <w:p w14:paraId="095F8200" w14:textId="77777777" w:rsidR="00A728F4" w:rsidRPr="00DB396A" w:rsidRDefault="00C93634" w:rsidP="00DB396A">
      <w:pPr>
        <w:spacing w:after="0" w:line="276" w:lineRule="auto"/>
        <w:divId w:val="142891485"/>
        <w:rPr>
          <w:rFonts w:ascii="Arial" w:eastAsia="Times New Roman" w:hAnsi="Arial" w:cs="Arial"/>
          <w:sz w:val="20"/>
          <w:szCs w:val="20"/>
          <w:lang w:val="en"/>
        </w:rPr>
      </w:pPr>
      <w:r w:rsidRPr="00DB396A">
        <w:rPr>
          <w:rFonts w:ascii="Arial" w:eastAsia="Times New Roman" w:hAnsi="Arial" w:cs="Arial"/>
          <w:sz w:val="20"/>
          <w:szCs w:val="20"/>
          <w:lang w:val="en"/>
        </w:rPr>
        <w:t xml:space="preserve">___ HPV-associated multiphenotypic sinonasal carcinoma  </w:t>
      </w:r>
    </w:p>
    <w:p w14:paraId="300AFEC9" w14:textId="77777777" w:rsidR="00A728F4" w:rsidRPr="00DB396A" w:rsidRDefault="00C93634" w:rsidP="00DB396A">
      <w:pPr>
        <w:spacing w:after="0" w:line="276" w:lineRule="auto"/>
        <w:divId w:val="106898349"/>
        <w:rPr>
          <w:rFonts w:ascii="Arial" w:eastAsia="Times New Roman" w:hAnsi="Arial" w:cs="Arial"/>
          <w:sz w:val="20"/>
          <w:szCs w:val="20"/>
          <w:lang w:val="en"/>
        </w:rPr>
      </w:pPr>
      <w:r w:rsidRPr="00DB396A">
        <w:rPr>
          <w:rFonts w:ascii="Arial" w:eastAsia="Times New Roman" w:hAnsi="Arial" w:cs="Arial"/>
          <w:sz w:val="20"/>
          <w:szCs w:val="20"/>
          <w:lang w:val="en"/>
        </w:rPr>
        <w:t xml:space="preserve">___ Intestinal adenocarcinoma, papillary pattern  </w:t>
      </w:r>
    </w:p>
    <w:p w14:paraId="30DD351E" w14:textId="77777777" w:rsidR="00A728F4" w:rsidRPr="00DB396A" w:rsidRDefault="00C93634" w:rsidP="00DB396A">
      <w:pPr>
        <w:spacing w:after="0" w:line="276" w:lineRule="auto"/>
        <w:divId w:val="854149814"/>
        <w:rPr>
          <w:rFonts w:ascii="Arial" w:eastAsia="Times New Roman" w:hAnsi="Arial" w:cs="Arial"/>
          <w:sz w:val="20"/>
          <w:szCs w:val="20"/>
          <w:lang w:val="en"/>
        </w:rPr>
      </w:pPr>
      <w:r w:rsidRPr="00DB396A">
        <w:rPr>
          <w:rFonts w:ascii="Arial" w:eastAsia="Times New Roman" w:hAnsi="Arial" w:cs="Arial"/>
          <w:sz w:val="20"/>
          <w:szCs w:val="20"/>
          <w:lang w:val="en"/>
        </w:rPr>
        <w:t xml:space="preserve">___ Intestinal adenocarcinoma, colonic pattern  </w:t>
      </w:r>
    </w:p>
    <w:p w14:paraId="314BA068" w14:textId="77777777" w:rsidR="00A728F4" w:rsidRPr="00DB396A" w:rsidRDefault="00C93634" w:rsidP="00DB396A">
      <w:pPr>
        <w:spacing w:after="0" w:line="276" w:lineRule="auto"/>
        <w:divId w:val="1353413214"/>
        <w:rPr>
          <w:rFonts w:ascii="Arial" w:eastAsia="Times New Roman" w:hAnsi="Arial" w:cs="Arial"/>
          <w:sz w:val="20"/>
          <w:szCs w:val="20"/>
          <w:lang w:val="en"/>
        </w:rPr>
      </w:pPr>
      <w:r w:rsidRPr="00DB396A">
        <w:rPr>
          <w:rFonts w:ascii="Arial" w:eastAsia="Times New Roman" w:hAnsi="Arial" w:cs="Arial"/>
          <w:sz w:val="20"/>
          <w:szCs w:val="20"/>
          <w:lang w:val="en"/>
        </w:rPr>
        <w:t xml:space="preserve">___ Intestinal adenocarcinoma, solid pattern  </w:t>
      </w:r>
    </w:p>
    <w:p w14:paraId="3D558DD3" w14:textId="77777777" w:rsidR="00A728F4" w:rsidRPr="00DB396A" w:rsidRDefault="00C93634" w:rsidP="00DB396A">
      <w:pPr>
        <w:spacing w:after="0" w:line="276" w:lineRule="auto"/>
        <w:divId w:val="735978531"/>
        <w:rPr>
          <w:rFonts w:ascii="Arial" w:eastAsia="Times New Roman" w:hAnsi="Arial" w:cs="Arial"/>
          <w:sz w:val="20"/>
          <w:szCs w:val="20"/>
          <w:lang w:val="en"/>
        </w:rPr>
      </w:pPr>
      <w:r w:rsidRPr="00DB396A">
        <w:rPr>
          <w:rFonts w:ascii="Arial" w:eastAsia="Times New Roman" w:hAnsi="Arial" w:cs="Arial"/>
          <w:sz w:val="20"/>
          <w:szCs w:val="20"/>
          <w:lang w:val="en"/>
        </w:rPr>
        <w:t xml:space="preserve">___ Intestinal adenocarcinoma, mucinous pattern  </w:t>
      </w:r>
    </w:p>
    <w:p w14:paraId="162E9B8A" w14:textId="77777777" w:rsidR="00A728F4" w:rsidRPr="00DB396A" w:rsidRDefault="00C93634" w:rsidP="00DB396A">
      <w:pPr>
        <w:spacing w:after="0" w:line="276" w:lineRule="auto"/>
        <w:divId w:val="1507863147"/>
        <w:rPr>
          <w:rFonts w:ascii="Arial" w:eastAsia="Times New Roman" w:hAnsi="Arial" w:cs="Arial"/>
          <w:sz w:val="20"/>
          <w:szCs w:val="20"/>
          <w:lang w:val="en"/>
        </w:rPr>
      </w:pPr>
      <w:r w:rsidRPr="00DB396A">
        <w:rPr>
          <w:rFonts w:ascii="Arial" w:eastAsia="Times New Roman" w:hAnsi="Arial" w:cs="Arial"/>
          <w:sz w:val="20"/>
          <w:szCs w:val="20"/>
          <w:lang w:val="en"/>
        </w:rPr>
        <w:t xml:space="preserve">___ Intestinal adenocarcinoma, mixed pattern  </w:t>
      </w:r>
    </w:p>
    <w:p w14:paraId="1511C657" w14:textId="77777777" w:rsidR="00A728F4" w:rsidRPr="00DB396A" w:rsidRDefault="00C93634" w:rsidP="00DB396A">
      <w:pPr>
        <w:spacing w:after="0" w:line="276" w:lineRule="auto"/>
        <w:divId w:val="1492285347"/>
        <w:rPr>
          <w:rFonts w:ascii="Arial" w:eastAsia="Times New Roman" w:hAnsi="Arial" w:cs="Arial"/>
          <w:sz w:val="20"/>
          <w:szCs w:val="20"/>
          <w:lang w:val="en"/>
        </w:rPr>
      </w:pPr>
      <w:r w:rsidRPr="00DB396A">
        <w:rPr>
          <w:rFonts w:ascii="Arial" w:eastAsia="Times New Roman" w:hAnsi="Arial" w:cs="Arial"/>
          <w:sz w:val="20"/>
          <w:szCs w:val="20"/>
          <w:lang w:val="en"/>
        </w:rPr>
        <w:t xml:space="preserve">___ Non-intestinal (seromucinous) adenocarcinoma  </w:t>
      </w:r>
    </w:p>
    <w:p w14:paraId="65F2BCD6" w14:textId="77777777" w:rsidR="00A728F4" w:rsidRPr="00FE1219" w:rsidRDefault="00C93634" w:rsidP="00DB396A">
      <w:pPr>
        <w:spacing w:after="0" w:line="276" w:lineRule="auto"/>
        <w:divId w:val="1626810145"/>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Carcinomas of minor salivary glands  </w:t>
      </w:r>
    </w:p>
    <w:p w14:paraId="2C4357A7" w14:textId="77777777" w:rsidR="00A728F4" w:rsidRPr="00DB396A" w:rsidRDefault="00C93634" w:rsidP="00DB396A">
      <w:pPr>
        <w:spacing w:after="0" w:line="276" w:lineRule="auto"/>
        <w:divId w:val="734742199"/>
        <w:rPr>
          <w:rFonts w:ascii="Arial" w:eastAsia="Times New Roman" w:hAnsi="Arial" w:cs="Arial"/>
          <w:sz w:val="20"/>
          <w:szCs w:val="20"/>
          <w:lang w:val="en"/>
        </w:rPr>
      </w:pPr>
      <w:r w:rsidRPr="00DB396A">
        <w:rPr>
          <w:rFonts w:ascii="Arial" w:eastAsia="Times New Roman" w:hAnsi="Arial" w:cs="Arial"/>
          <w:sz w:val="20"/>
          <w:szCs w:val="20"/>
          <w:lang w:val="en"/>
        </w:rPr>
        <w:t xml:space="preserve">___ Carcinoma ex pleomorphic adenoma  </w:t>
      </w:r>
    </w:p>
    <w:p w14:paraId="2E866973" w14:textId="77777777" w:rsidR="00A728F4" w:rsidRPr="00DB396A" w:rsidRDefault="00C93634" w:rsidP="00DB396A">
      <w:pPr>
        <w:spacing w:after="0" w:line="276" w:lineRule="auto"/>
        <w:ind w:firstLine="240"/>
        <w:divId w:val="2134055625"/>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Architectural Type  </w:t>
      </w:r>
    </w:p>
    <w:p w14:paraId="75883B10" w14:textId="77777777" w:rsidR="00A728F4" w:rsidRPr="00FE1219" w:rsidRDefault="00C93634" w:rsidP="00DB396A">
      <w:pPr>
        <w:spacing w:after="0" w:line="276" w:lineRule="auto"/>
        <w:ind w:firstLine="240"/>
        <w:divId w:val="816996432"/>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Required in addition to carcinoma type  </w:t>
      </w:r>
    </w:p>
    <w:p w14:paraId="064ED04C" w14:textId="77777777" w:rsidR="00A728F4" w:rsidRPr="00DB396A" w:rsidRDefault="00C93634" w:rsidP="00DB396A">
      <w:pPr>
        <w:spacing w:after="0" w:line="276" w:lineRule="auto"/>
        <w:ind w:firstLine="240"/>
        <w:divId w:val="323238970"/>
        <w:rPr>
          <w:rFonts w:ascii="Arial" w:eastAsia="Times New Roman" w:hAnsi="Arial" w:cs="Arial"/>
          <w:sz w:val="20"/>
          <w:szCs w:val="20"/>
          <w:lang w:val="en"/>
        </w:rPr>
      </w:pPr>
      <w:r w:rsidRPr="00DB396A">
        <w:rPr>
          <w:rFonts w:ascii="Arial" w:eastAsia="Times New Roman" w:hAnsi="Arial" w:cs="Arial"/>
          <w:sz w:val="20"/>
          <w:szCs w:val="20"/>
          <w:lang w:val="en"/>
        </w:rPr>
        <w:t xml:space="preserve">___ Carcinoma ex pleomorphic adenoma, minimally invasive  </w:t>
      </w:r>
    </w:p>
    <w:p w14:paraId="1899B446" w14:textId="77777777" w:rsidR="00A728F4" w:rsidRPr="00DB396A" w:rsidRDefault="00C93634" w:rsidP="00DB396A">
      <w:pPr>
        <w:spacing w:after="0" w:line="276" w:lineRule="auto"/>
        <w:ind w:firstLine="240"/>
        <w:divId w:val="432481254"/>
        <w:rPr>
          <w:rFonts w:ascii="Arial" w:eastAsia="Times New Roman" w:hAnsi="Arial" w:cs="Arial"/>
          <w:sz w:val="20"/>
          <w:szCs w:val="20"/>
          <w:lang w:val="en"/>
        </w:rPr>
      </w:pPr>
      <w:r w:rsidRPr="00DB396A">
        <w:rPr>
          <w:rFonts w:ascii="Arial" w:eastAsia="Times New Roman" w:hAnsi="Arial" w:cs="Arial"/>
          <w:sz w:val="20"/>
          <w:szCs w:val="20"/>
          <w:lang w:val="en"/>
        </w:rPr>
        <w:t xml:space="preserve">___ Carcinoma ex pleomorphic adenoma, invasive  </w:t>
      </w:r>
    </w:p>
    <w:p w14:paraId="5BA5B1E7" w14:textId="77777777" w:rsidR="00A728F4" w:rsidRPr="00DB396A" w:rsidRDefault="00C93634" w:rsidP="00DB396A">
      <w:pPr>
        <w:spacing w:after="0" w:line="276" w:lineRule="auto"/>
        <w:ind w:firstLine="240"/>
        <w:divId w:val="772288811"/>
        <w:rPr>
          <w:rFonts w:ascii="Arial" w:eastAsia="Times New Roman" w:hAnsi="Arial" w:cs="Arial"/>
          <w:sz w:val="20"/>
          <w:szCs w:val="20"/>
          <w:lang w:val="en"/>
        </w:rPr>
      </w:pPr>
      <w:r w:rsidRPr="00DB396A">
        <w:rPr>
          <w:rFonts w:ascii="Arial" w:eastAsia="Times New Roman" w:hAnsi="Arial" w:cs="Arial"/>
          <w:sz w:val="20"/>
          <w:szCs w:val="20"/>
          <w:lang w:val="en"/>
        </w:rPr>
        <w:t xml:space="preserve">___ Carcinoma ex pleomorphic adenoma, intracapsular (noninvasive)  </w:t>
      </w:r>
    </w:p>
    <w:p w14:paraId="7EA6C7E7" w14:textId="77777777" w:rsidR="00A728F4" w:rsidRPr="00DB396A" w:rsidRDefault="00C93634" w:rsidP="00DB396A">
      <w:pPr>
        <w:spacing w:after="0" w:line="276" w:lineRule="auto"/>
        <w:ind w:firstLine="240"/>
        <w:divId w:val="1587881208"/>
        <w:rPr>
          <w:rFonts w:ascii="Arial" w:eastAsia="Times New Roman" w:hAnsi="Arial" w:cs="Arial"/>
          <w:sz w:val="20"/>
          <w:szCs w:val="20"/>
          <w:lang w:val="en"/>
        </w:rPr>
      </w:pPr>
      <w:r w:rsidRPr="00DB396A">
        <w:rPr>
          <w:rFonts w:ascii="Arial" w:eastAsia="Times New Roman" w:hAnsi="Arial" w:cs="Arial"/>
          <w:sz w:val="20"/>
          <w:szCs w:val="20"/>
          <w:lang w:val="en"/>
        </w:rPr>
        <w:t xml:space="preserve">___ Carcinoma ex pleomorphic adenoma, extent cannot be determined  </w:t>
      </w:r>
    </w:p>
    <w:p w14:paraId="5F4FD2B7" w14:textId="77777777" w:rsidR="00A728F4" w:rsidRPr="00DB396A" w:rsidRDefault="00C93634" w:rsidP="00DB396A">
      <w:pPr>
        <w:spacing w:after="0" w:line="276" w:lineRule="auto"/>
        <w:ind w:firstLine="240"/>
        <w:divId w:val="1516306916"/>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Malignant Component Histologic Type(s)  (select all that apply) </w:t>
      </w:r>
    </w:p>
    <w:p w14:paraId="1453A29B" w14:textId="77777777" w:rsidR="00A728F4" w:rsidRPr="00DB396A" w:rsidRDefault="00C93634" w:rsidP="00DB396A">
      <w:pPr>
        <w:spacing w:after="0" w:line="276" w:lineRule="auto"/>
        <w:ind w:firstLine="240"/>
        <w:divId w:val="254828215"/>
        <w:rPr>
          <w:rFonts w:ascii="Arial" w:eastAsia="Times New Roman" w:hAnsi="Arial" w:cs="Arial"/>
          <w:sz w:val="20"/>
          <w:szCs w:val="20"/>
          <w:lang w:val="en"/>
        </w:rPr>
      </w:pPr>
      <w:r w:rsidRPr="00DB396A">
        <w:rPr>
          <w:rFonts w:ascii="Arial" w:eastAsia="Times New Roman" w:hAnsi="Arial" w:cs="Arial"/>
          <w:sz w:val="20"/>
          <w:szCs w:val="20"/>
          <w:lang w:val="en"/>
        </w:rPr>
        <w:t xml:space="preserve">___ Intraductal pattern  </w:t>
      </w:r>
    </w:p>
    <w:p w14:paraId="6791CBE7" w14:textId="77777777" w:rsidR="00A728F4" w:rsidRPr="00DB396A" w:rsidRDefault="00C93634" w:rsidP="00DB396A">
      <w:pPr>
        <w:spacing w:after="0" w:line="276" w:lineRule="auto"/>
        <w:ind w:firstLine="240"/>
        <w:divId w:val="731927329"/>
        <w:rPr>
          <w:rFonts w:ascii="Arial" w:eastAsia="Times New Roman" w:hAnsi="Arial" w:cs="Arial"/>
          <w:sz w:val="20"/>
          <w:szCs w:val="20"/>
          <w:lang w:val="en"/>
        </w:rPr>
      </w:pPr>
      <w:r w:rsidRPr="00DB396A">
        <w:rPr>
          <w:rFonts w:ascii="Arial" w:eastAsia="Times New Roman" w:hAnsi="Arial" w:cs="Arial"/>
          <w:sz w:val="20"/>
          <w:szCs w:val="20"/>
          <w:lang w:val="en"/>
        </w:rPr>
        <w:t xml:space="preserve">___ Salivary duct carcinoma  </w:t>
      </w:r>
    </w:p>
    <w:p w14:paraId="5F485494" w14:textId="77777777" w:rsidR="00A728F4" w:rsidRPr="00DB396A" w:rsidRDefault="00C93634" w:rsidP="00DB396A">
      <w:pPr>
        <w:spacing w:after="0" w:line="276" w:lineRule="auto"/>
        <w:ind w:firstLine="240"/>
        <w:divId w:val="796484708"/>
        <w:rPr>
          <w:rFonts w:ascii="Arial" w:eastAsia="Times New Roman" w:hAnsi="Arial" w:cs="Arial"/>
          <w:sz w:val="20"/>
          <w:szCs w:val="20"/>
          <w:lang w:val="en"/>
        </w:rPr>
      </w:pPr>
      <w:r w:rsidRPr="00DB396A">
        <w:rPr>
          <w:rFonts w:ascii="Arial" w:eastAsia="Times New Roman" w:hAnsi="Arial" w:cs="Arial"/>
          <w:sz w:val="20"/>
          <w:szCs w:val="20"/>
          <w:lang w:val="en"/>
        </w:rPr>
        <w:t xml:space="preserve">___ Epithelial-myoepithelial carcinoma  </w:t>
      </w:r>
    </w:p>
    <w:p w14:paraId="74E18EAC" w14:textId="77777777" w:rsidR="00A728F4" w:rsidRPr="00DB396A" w:rsidRDefault="00C93634" w:rsidP="00DB396A">
      <w:pPr>
        <w:spacing w:after="0" w:line="276" w:lineRule="auto"/>
        <w:ind w:firstLine="240"/>
        <w:divId w:val="2129202806"/>
        <w:rPr>
          <w:rFonts w:ascii="Arial" w:eastAsia="Times New Roman" w:hAnsi="Arial" w:cs="Arial"/>
          <w:sz w:val="20"/>
          <w:szCs w:val="20"/>
          <w:lang w:val="en"/>
        </w:rPr>
      </w:pPr>
      <w:r w:rsidRPr="00DB396A">
        <w:rPr>
          <w:rFonts w:ascii="Arial" w:eastAsia="Times New Roman" w:hAnsi="Arial" w:cs="Arial"/>
          <w:sz w:val="20"/>
          <w:szCs w:val="20"/>
          <w:lang w:val="en"/>
        </w:rPr>
        <w:t xml:space="preserve">___ Myoepithelial carcinoma  </w:t>
      </w:r>
    </w:p>
    <w:p w14:paraId="0C2B65AE" w14:textId="77777777" w:rsidR="00A728F4" w:rsidRPr="00DB396A" w:rsidRDefault="00C93634" w:rsidP="00DB396A">
      <w:pPr>
        <w:spacing w:after="0" w:line="276" w:lineRule="auto"/>
        <w:ind w:firstLine="240"/>
        <w:divId w:val="1292244749"/>
        <w:rPr>
          <w:rFonts w:ascii="Arial" w:eastAsia="Times New Roman" w:hAnsi="Arial" w:cs="Arial"/>
          <w:sz w:val="20"/>
          <w:szCs w:val="20"/>
          <w:lang w:val="en"/>
        </w:rPr>
      </w:pPr>
      <w:r w:rsidRPr="00DB396A">
        <w:rPr>
          <w:rFonts w:ascii="Arial" w:eastAsia="Times New Roman" w:hAnsi="Arial" w:cs="Arial"/>
          <w:sz w:val="20"/>
          <w:szCs w:val="20"/>
          <w:lang w:val="en"/>
        </w:rPr>
        <w:lastRenderedPageBreak/>
        <w:t xml:space="preserve">___ Carcinosarcoma (sarcomatoid carcinoma)  </w:t>
      </w:r>
    </w:p>
    <w:p w14:paraId="77E88E29" w14:textId="77777777" w:rsidR="00A728F4" w:rsidRPr="00DB396A" w:rsidRDefault="00C93634" w:rsidP="00DB396A">
      <w:pPr>
        <w:spacing w:after="0" w:line="276" w:lineRule="auto"/>
        <w:ind w:firstLine="240"/>
        <w:divId w:val="1407416261"/>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2FA2C5D0" w14:textId="77777777" w:rsidR="00A728F4" w:rsidRPr="00DB396A" w:rsidRDefault="00C93634" w:rsidP="00DB396A">
      <w:pPr>
        <w:spacing w:after="0" w:line="276" w:lineRule="auto"/>
        <w:divId w:val="1886987666"/>
        <w:rPr>
          <w:rFonts w:ascii="Arial" w:eastAsia="Times New Roman" w:hAnsi="Arial" w:cs="Arial"/>
          <w:sz w:val="20"/>
          <w:szCs w:val="20"/>
          <w:lang w:val="en"/>
        </w:rPr>
      </w:pPr>
      <w:r w:rsidRPr="00DB396A">
        <w:rPr>
          <w:rFonts w:ascii="Arial" w:eastAsia="Times New Roman" w:hAnsi="Arial" w:cs="Arial"/>
          <w:sz w:val="20"/>
          <w:szCs w:val="20"/>
          <w:lang w:val="en"/>
        </w:rPr>
        <w:t xml:space="preserve">___ Mucoepidermoid carcinoma  </w:t>
      </w:r>
    </w:p>
    <w:p w14:paraId="128B8D6A" w14:textId="77777777" w:rsidR="00A728F4" w:rsidRPr="00DB396A" w:rsidRDefault="00C93634" w:rsidP="00DB396A">
      <w:pPr>
        <w:spacing w:after="0" w:line="276" w:lineRule="auto"/>
        <w:divId w:val="1816876779"/>
        <w:rPr>
          <w:rFonts w:ascii="Arial" w:eastAsia="Times New Roman" w:hAnsi="Arial" w:cs="Arial"/>
          <w:sz w:val="20"/>
          <w:szCs w:val="20"/>
          <w:lang w:val="en"/>
        </w:rPr>
      </w:pPr>
      <w:r w:rsidRPr="00DB396A">
        <w:rPr>
          <w:rFonts w:ascii="Arial" w:eastAsia="Times New Roman" w:hAnsi="Arial" w:cs="Arial"/>
          <w:sz w:val="20"/>
          <w:szCs w:val="20"/>
          <w:lang w:val="en"/>
        </w:rPr>
        <w:t xml:space="preserve">___ Adenoid cystic carcinoma tubular / cribriform  </w:t>
      </w:r>
    </w:p>
    <w:p w14:paraId="0EBCCE9D" w14:textId="77777777" w:rsidR="00A728F4" w:rsidRPr="00FE1219" w:rsidRDefault="00C93634" w:rsidP="00DB396A">
      <w:pPr>
        <w:spacing w:after="0" w:line="276" w:lineRule="auto"/>
        <w:divId w:val="94373813"/>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 If multiple patterns are present, select the predominant pattern unless the solid pattern is greater than 30%, in which case the user should select the solid pattern.  </w:t>
      </w:r>
    </w:p>
    <w:p w14:paraId="7C4F0BDD" w14:textId="77777777" w:rsidR="00A728F4" w:rsidRPr="00DB396A" w:rsidRDefault="00C93634" w:rsidP="00DB396A">
      <w:pPr>
        <w:spacing w:after="0" w:line="276" w:lineRule="auto"/>
        <w:divId w:val="691883420"/>
        <w:rPr>
          <w:rFonts w:ascii="Arial" w:eastAsia="Times New Roman" w:hAnsi="Arial" w:cs="Arial"/>
          <w:sz w:val="20"/>
          <w:szCs w:val="20"/>
          <w:lang w:val="en"/>
        </w:rPr>
      </w:pPr>
      <w:r w:rsidRPr="00DB396A">
        <w:rPr>
          <w:rFonts w:ascii="Arial" w:eastAsia="Times New Roman" w:hAnsi="Arial" w:cs="Arial"/>
          <w:sz w:val="20"/>
          <w:szCs w:val="20"/>
          <w:lang w:val="en"/>
        </w:rPr>
        <w:t xml:space="preserve">___ Adenoid cystic carcinoma, solid#  </w:t>
      </w:r>
    </w:p>
    <w:p w14:paraId="7F870B47" w14:textId="77777777" w:rsidR="00A728F4" w:rsidRPr="00DB396A" w:rsidRDefault="00C93634" w:rsidP="00DB396A">
      <w:pPr>
        <w:spacing w:after="0" w:line="276" w:lineRule="auto"/>
        <w:ind w:firstLine="240"/>
        <w:divId w:val="2089568693"/>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+Percentage of Solid Component for Adenoid Cystic Carcinoma  </w:t>
      </w:r>
    </w:p>
    <w:p w14:paraId="7AC89581" w14:textId="77777777" w:rsidR="00A728F4" w:rsidRPr="00DB396A" w:rsidRDefault="00C93634" w:rsidP="00DB396A">
      <w:pPr>
        <w:spacing w:after="0" w:line="276" w:lineRule="auto"/>
        <w:ind w:firstLine="240"/>
        <w:divId w:val="847669480"/>
        <w:rPr>
          <w:rFonts w:ascii="Arial" w:eastAsia="Times New Roman" w:hAnsi="Arial" w:cs="Arial"/>
          <w:sz w:val="20"/>
          <w:szCs w:val="20"/>
          <w:lang w:val="en"/>
        </w:rPr>
      </w:pPr>
      <w:r w:rsidRPr="00DB396A">
        <w:rPr>
          <w:rFonts w:ascii="Arial" w:eastAsia="Times New Roman" w:hAnsi="Arial" w:cs="Arial"/>
          <w:sz w:val="20"/>
          <w:szCs w:val="20"/>
          <w:lang w:val="en"/>
        </w:rPr>
        <w:t>___ Specify percentage: _________________ %</w:t>
      </w:r>
    </w:p>
    <w:p w14:paraId="7C1C79A9" w14:textId="77777777" w:rsidR="00A728F4" w:rsidRPr="00DB396A" w:rsidRDefault="00C93634" w:rsidP="00DB396A">
      <w:pPr>
        <w:spacing w:after="0" w:line="276" w:lineRule="auto"/>
        <w:ind w:firstLine="240"/>
        <w:divId w:val="1183782724"/>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6B7435B6" w14:textId="77777777" w:rsidR="00A728F4" w:rsidRPr="00DB396A" w:rsidRDefault="00C93634" w:rsidP="00DB396A">
      <w:pPr>
        <w:spacing w:after="0" w:line="276" w:lineRule="auto"/>
        <w:ind w:firstLine="240"/>
        <w:divId w:val="524446814"/>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w:t>
      </w:r>
    </w:p>
    <w:p w14:paraId="643D87EB" w14:textId="77777777" w:rsidR="00A728F4" w:rsidRPr="00DB396A" w:rsidRDefault="00C93634" w:rsidP="00DB396A">
      <w:pPr>
        <w:spacing w:after="0" w:line="276" w:lineRule="auto"/>
        <w:divId w:val="1763141261"/>
        <w:rPr>
          <w:rFonts w:ascii="Arial" w:eastAsia="Times New Roman" w:hAnsi="Arial" w:cs="Arial"/>
          <w:sz w:val="20"/>
          <w:szCs w:val="20"/>
          <w:lang w:val="en"/>
        </w:rPr>
      </w:pPr>
      <w:r w:rsidRPr="00DB396A">
        <w:rPr>
          <w:rFonts w:ascii="Arial" w:eastAsia="Times New Roman" w:hAnsi="Arial" w:cs="Arial"/>
          <w:sz w:val="20"/>
          <w:szCs w:val="20"/>
          <w:lang w:val="en"/>
        </w:rPr>
        <w:t xml:space="preserve">___ Acinic cell carcinoma  </w:t>
      </w:r>
    </w:p>
    <w:p w14:paraId="27942581" w14:textId="77777777" w:rsidR="00A728F4" w:rsidRPr="00DB396A" w:rsidRDefault="00C93634" w:rsidP="00DB396A">
      <w:pPr>
        <w:spacing w:after="0" w:line="276" w:lineRule="auto"/>
        <w:divId w:val="1737820536"/>
        <w:rPr>
          <w:rFonts w:ascii="Arial" w:eastAsia="Times New Roman" w:hAnsi="Arial" w:cs="Arial"/>
          <w:sz w:val="20"/>
          <w:szCs w:val="20"/>
          <w:lang w:val="en"/>
        </w:rPr>
      </w:pPr>
      <w:r w:rsidRPr="00DB396A">
        <w:rPr>
          <w:rFonts w:ascii="Arial" w:eastAsia="Times New Roman" w:hAnsi="Arial" w:cs="Arial"/>
          <w:sz w:val="20"/>
          <w:szCs w:val="20"/>
          <w:lang w:val="en"/>
        </w:rPr>
        <w:t xml:space="preserve">___ Secretory carcinoma  </w:t>
      </w:r>
    </w:p>
    <w:p w14:paraId="796F8540" w14:textId="77777777" w:rsidR="00A728F4" w:rsidRPr="00DB396A" w:rsidRDefault="00C93634" w:rsidP="00DB396A">
      <w:pPr>
        <w:spacing w:after="0" w:line="276" w:lineRule="auto"/>
        <w:divId w:val="1033922302"/>
        <w:rPr>
          <w:rFonts w:ascii="Arial" w:eastAsia="Times New Roman" w:hAnsi="Arial" w:cs="Arial"/>
          <w:sz w:val="20"/>
          <w:szCs w:val="20"/>
          <w:lang w:val="en"/>
        </w:rPr>
      </w:pPr>
      <w:r w:rsidRPr="00DB396A">
        <w:rPr>
          <w:rFonts w:ascii="Arial" w:eastAsia="Times New Roman" w:hAnsi="Arial" w:cs="Arial"/>
          <w:sz w:val="20"/>
          <w:szCs w:val="20"/>
          <w:lang w:val="en"/>
        </w:rPr>
        <w:t xml:space="preserve">___ Polymorphous adenocarcinoma, conventional   </w:t>
      </w:r>
    </w:p>
    <w:p w14:paraId="4657DBB7" w14:textId="77777777" w:rsidR="00A728F4" w:rsidRPr="00DB396A" w:rsidRDefault="00C93634" w:rsidP="00DB396A">
      <w:pPr>
        <w:spacing w:after="0" w:line="276" w:lineRule="auto"/>
        <w:divId w:val="1396394569"/>
        <w:rPr>
          <w:rFonts w:ascii="Arial" w:eastAsia="Times New Roman" w:hAnsi="Arial" w:cs="Arial"/>
          <w:sz w:val="20"/>
          <w:szCs w:val="20"/>
          <w:lang w:val="en"/>
        </w:rPr>
      </w:pPr>
      <w:r w:rsidRPr="00DB396A">
        <w:rPr>
          <w:rFonts w:ascii="Arial" w:eastAsia="Times New Roman" w:hAnsi="Arial" w:cs="Arial"/>
          <w:sz w:val="20"/>
          <w:szCs w:val="20"/>
          <w:lang w:val="en"/>
        </w:rPr>
        <w:t xml:space="preserve">___ Polymorphous adenocarcinoma, cribriform subtype  </w:t>
      </w:r>
    </w:p>
    <w:p w14:paraId="3394D1E0" w14:textId="77777777" w:rsidR="00A728F4" w:rsidRPr="00DB396A" w:rsidRDefault="00C93634" w:rsidP="00DB396A">
      <w:pPr>
        <w:spacing w:after="0" w:line="276" w:lineRule="auto"/>
        <w:ind w:firstLine="240"/>
        <w:divId w:val="1832673921"/>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+Percentage of Papillary Component for Polymorphous Adenocarcinoma  </w:t>
      </w:r>
    </w:p>
    <w:p w14:paraId="6F444268" w14:textId="77777777" w:rsidR="00A728F4" w:rsidRPr="00DB396A" w:rsidRDefault="00C93634" w:rsidP="00DB396A">
      <w:pPr>
        <w:spacing w:after="0" w:line="276" w:lineRule="auto"/>
        <w:ind w:firstLine="240"/>
        <w:divId w:val="156270425"/>
        <w:rPr>
          <w:rFonts w:ascii="Arial" w:eastAsia="Times New Roman" w:hAnsi="Arial" w:cs="Arial"/>
          <w:sz w:val="20"/>
          <w:szCs w:val="20"/>
          <w:lang w:val="en"/>
        </w:rPr>
      </w:pPr>
      <w:r w:rsidRPr="00DB396A">
        <w:rPr>
          <w:rFonts w:ascii="Arial" w:eastAsia="Times New Roman" w:hAnsi="Arial" w:cs="Arial"/>
          <w:sz w:val="20"/>
          <w:szCs w:val="20"/>
          <w:lang w:val="en"/>
        </w:rPr>
        <w:t>___ Specify percentage: _________________ %</w:t>
      </w:r>
    </w:p>
    <w:p w14:paraId="28B48D4A" w14:textId="77777777" w:rsidR="00A728F4" w:rsidRPr="00DB396A" w:rsidRDefault="00C93634" w:rsidP="00DB396A">
      <w:pPr>
        <w:spacing w:after="0" w:line="276" w:lineRule="auto"/>
        <w:ind w:firstLine="240"/>
        <w:divId w:val="744693326"/>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319D0CF3" w14:textId="77777777" w:rsidR="00A728F4" w:rsidRPr="00DB396A" w:rsidRDefault="00C93634" w:rsidP="00DB396A">
      <w:pPr>
        <w:spacing w:after="0" w:line="276" w:lineRule="auto"/>
        <w:ind w:firstLine="240"/>
        <w:divId w:val="606156818"/>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w:t>
      </w:r>
    </w:p>
    <w:p w14:paraId="7106A18A" w14:textId="77777777" w:rsidR="00A728F4" w:rsidRPr="00DB396A" w:rsidRDefault="00C93634" w:rsidP="00DB396A">
      <w:pPr>
        <w:spacing w:after="0" w:line="276" w:lineRule="auto"/>
        <w:ind w:firstLine="240"/>
        <w:divId w:val="778523538"/>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+Percentage of Cribriform Component for Polymorphous Adenocarcinoma  </w:t>
      </w:r>
    </w:p>
    <w:p w14:paraId="26700E1D" w14:textId="77777777" w:rsidR="00A728F4" w:rsidRPr="00DB396A" w:rsidRDefault="00C93634" w:rsidP="00DB396A">
      <w:pPr>
        <w:spacing w:after="0" w:line="276" w:lineRule="auto"/>
        <w:ind w:firstLine="240"/>
        <w:divId w:val="770853741"/>
        <w:rPr>
          <w:rFonts w:ascii="Arial" w:eastAsia="Times New Roman" w:hAnsi="Arial" w:cs="Arial"/>
          <w:sz w:val="20"/>
          <w:szCs w:val="20"/>
          <w:lang w:val="en"/>
        </w:rPr>
      </w:pPr>
      <w:r w:rsidRPr="00DB396A">
        <w:rPr>
          <w:rFonts w:ascii="Arial" w:eastAsia="Times New Roman" w:hAnsi="Arial" w:cs="Arial"/>
          <w:sz w:val="20"/>
          <w:szCs w:val="20"/>
          <w:lang w:val="en"/>
        </w:rPr>
        <w:t>___ Specify percentage: _________________ %</w:t>
      </w:r>
    </w:p>
    <w:p w14:paraId="33DA466D" w14:textId="77777777" w:rsidR="00A728F4" w:rsidRPr="00DB396A" w:rsidRDefault="00C93634" w:rsidP="00DB396A">
      <w:pPr>
        <w:spacing w:after="0" w:line="276" w:lineRule="auto"/>
        <w:ind w:firstLine="240"/>
        <w:divId w:val="1006135767"/>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57CC9FE8" w14:textId="77777777" w:rsidR="00A728F4" w:rsidRPr="00DB396A" w:rsidRDefault="00C93634" w:rsidP="00DB396A">
      <w:pPr>
        <w:spacing w:after="0" w:line="276" w:lineRule="auto"/>
        <w:ind w:firstLine="240"/>
        <w:divId w:val="50425643"/>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w:t>
      </w:r>
    </w:p>
    <w:p w14:paraId="601F7F17" w14:textId="77777777" w:rsidR="00A728F4" w:rsidRPr="00DB396A" w:rsidRDefault="00C93634" w:rsidP="00DB396A">
      <w:pPr>
        <w:spacing w:after="0" w:line="276" w:lineRule="auto"/>
        <w:divId w:val="1685592476"/>
        <w:rPr>
          <w:rFonts w:ascii="Arial" w:eastAsia="Times New Roman" w:hAnsi="Arial" w:cs="Arial"/>
          <w:sz w:val="20"/>
          <w:szCs w:val="20"/>
          <w:lang w:val="en"/>
        </w:rPr>
      </w:pPr>
      <w:r w:rsidRPr="00DB396A">
        <w:rPr>
          <w:rFonts w:ascii="Arial" w:eastAsia="Times New Roman" w:hAnsi="Arial" w:cs="Arial"/>
          <w:sz w:val="20"/>
          <w:szCs w:val="20"/>
          <w:lang w:val="en"/>
        </w:rPr>
        <w:t xml:space="preserve">___ Salivary duct carcinoma  </w:t>
      </w:r>
    </w:p>
    <w:p w14:paraId="335B8034" w14:textId="77777777" w:rsidR="00A728F4" w:rsidRPr="00DB396A" w:rsidRDefault="00C93634" w:rsidP="00DB396A">
      <w:pPr>
        <w:spacing w:after="0" w:line="276" w:lineRule="auto"/>
        <w:divId w:val="2069382186"/>
        <w:rPr>
          <w:rFonts w:ascii="Arial" w:eastAsia="Times New Roman" w:hAnsi="Arial" w:cs="Arial"/>
          <w:sz w:val="20"/>
          <w:szCs w:val="20"/>
          <w:lang w:val="en"/>
        </w:rPr>
      </w:pPr>
      <w:r w:rsidRPr="00DB396A">
        <w:rPr>
          <w:rFonts w:ascii="Arial" w:eastAsia="Times New Roman" w:hAnsi="Arial" w:cs="Arial"/>
          <w:sz w:val="20"/>
          <w:szCs w:val="20"/>
          <w:lang w:val="en"/>
        </w:rPr>
        <w:t xml:space="preserve">___ Epithelial-myoepithelial carcinoma  </w:t>
      </w:r>
    </w:p>
    <w:p w14:paraId="5852257A" w14:textId="77777777" w:rsidR="00A728F4" w:rsidRPr="00DB396A" w:rsidRDefault="00C93634" w:rsidP="00DB396A">
      <w:pPr>
        <w:spacing w:after="0" w:line="276" w:lineRule="auto"/>
        <w:divId w:val="617953297"/>
        <w:rPr>
          <w:rFonts w:ascii="Arial" w:eastAsia="Times New Roman" w:hAnsi="Arial" w:cs="Arial"/>
          <w:sz w:val="20"/>
          <w:szCs w:val="20"/>
          <w:lang w:val="en"/>
        </w:rPr>
      </w:pPr>
      <w:r w:rsidRPr="00DB396A">
        <w:rPr>
          <w:rFonts w:ascii="Arial" w:eastAsia="Times New Roman" w:hAnsi="Arial" w:cs="Arial"/>
          <w:sz w:val="20"/>
          <w:szCs w:val="20"/>
          <w:lang w:val="en"/>
        </w:rPr>
        <w:t xml:space="preserve">___ Hyalinizing clear cell carcinoma  </w:t>
      </w:r>
    </w:p>
    <w:p w14:paraId="6274AA4F" w14:textId="77777777" w:rsidR="00A728F4" w:rsidRPr="00DB396A" w:rsidRDefault="00C93634" w:rsidP="00DB396A">
      <w:pPr>
        <w:spacing w:after="0" w:line="276" w:lineRule="auto"/>
        <w:divId w:val="1940143576"/>
        <w:rPr>
          <w:rFonts w:ascii="Arial" w:eastAsia="Times New Roman" w:hAnsi="Arial" w:cs="Arial"/>
          <w:sz w:val="20"/>
          <w:szCs w:val="20"/>
          <w:lang w:val="en"/>
        </w:rPr>
      </w:pPr>
      <w:r w:rsidRPr="00DB396A">
        <w:rPr>
          <w:rFonts w:ascii="Arial" w:eastAsia="Times New Roman" w:hAnsi="Arial" w:cs="Arial"/>
          <w:sz w:val="20"/>
          <w:szCs w:val="20"/>
          <w:lang w:val="en"/>
        </w:rPr>
        <w:t xml:space="preserve">___ Microsecretory adenocarcinoma  </w:t>
      </w:r>
    </w:p>
    <w:p w14:paraId="30B6959B" w14:textId="77777777" w:rsidR="00A728F4" w:rsidRPr="00DB396A" w:rsidRDefault="00C93634" w:rsidP="00DB396A">
      <w:pPr>
        <w:spacing w:after="0" w:line="276" w:lineRule="auto"/>
        <w:divId w:val="364210387"/>
        <w:rPr>
          <w:rFonts w:ascii="Arial" w:eastAsia="Times New Roman" w:hAnsi="Arial" w:cs="Arial"/>
          <w:sz w:val="20"/>
          <w:szCs w:val="20"/>
          <w:lang w:val="en"/>
        </w:rPr>
      </w:pPr>
      <w:r w:rsidRPr="00DB396A">
        <w:rPr>
          <w:rFonts w:ascii="Arial" w:eastAsia="Times New Roman" w:hAnsi="Arial" w:cs="Arial"/>
          <w:sz w:val="20"/>
          <w:szCs w:val="20"/>
          <w:lang w:val="en"/>
        </w:rPr>
        <w:t xml:space="preserve">___ Intraductal carcinoma (specify subtype): _________________ </w:t>
      </w:r>
    </w:p>
    <w:p w14:paraId="67962D47" w14:textId="77777777" w:rsidR="00A728F4" w:rsidRPr="00DB396A" w:rsidRDefault="00C93634" w:rsidP="00DB396A">
      <w:pPr>
        <w:spacing w:after="0" w:line="276" w:lineRule="auto"/>
        <w:divId w:val="538052026"/>
        <w:rPr>
          <w:rFonts w:ascii="Arial" w:eastAsia="Times New Roman" w:hAnsi="Arial" w:cs="Arial"/>
          <w:sz w:val="20"/>
          <w:szCs w:val="20"/>
          <w:lang w:val="en"/>
        </w:rPr>
      </w:pPr>
      <w:r w:rsidRPr="00DB396A">
        <w:rPr>
          <w:rFonts w:ascii="Arial" w:eastAsia="Times New Roman" w:hAnsi="Arial" w:cs="Arial"/>
          <w:sz w:val="20"/>
          <w:szCs w:val="20"/>
          <w:lang w:val="en"/>
        </w:rPr>
        <w:t xml:space="preserve">___ Basal cell adenocarcinoma   </w:t>
      </w:r>
    </w:p>
    <w:p w14:paraId="0753F20F" w14:textId="77777777" w:rsidR="00A728F4" w:rsidRPr="00DB396A" w:rsidRDefault="00C93634" w:rsidP="00DB396A">
      <w:pPr>
        <w:spacing w:after="0" w:line="276" w:lineRule="auto"/>
        <w:divId w:val="1197499863"/>
        <w:rPr>
          <w:rFonts w:ascii="Arial" w:eastAsia="Times New Roman" w:hAnsi="Arial" w:cs="Arial"/>
          <w:sz w:val="20"/>
          <w:szCs w:val="20"/>
          <w:lang w:val="en"/>
        </w:rPr>
      </w:pPr>
      <w:r w:rsidRPr="00DB396A">
        <w:rPr>
          <w:rFonts w:ascii="Arial" w:eastAsia="Times New Roman" w:hAnsi="Arial" w:cs="Arial"/>
          <w:sz w:val="20"/>
          <w:szCs w:val="20"/>
          <w:lang w:val="en"/>
        </w:rPr>
        <w:t xml:space="preserve">___ Carcinosarcoma  </w:t>
      </w:r>
    </w:p>
    <w:p w14:paraId="3A79E731" w14:textId="77777777" w:rsidR="00A728F4" w:rsidRPr="00DB396A" w:rsidRDefault="00C93634" w:rsidP="00DB396A">
      <w:pPr>
        <w:spacing w:after="0" w:line="276" w:lineRule="auto"/>
        <w:divId w:val="371463573"/>
        <w:rPr>
          <w:rFonts w:ascii="Arial" w:eastAsia="Times New Roman" w:hAnsi="Arial" w:cs="Arial"/>
          <w:sz w:val="20"/>
          <w:szCs w:val="20"/>
          <w:lang w:val="en"/>
        </w:rPr>
      </w:pPr>
      <w:r w:rsidRPr="00DB396A">
        <w:rPr>
          <w:rFonts w:ascii="Arial" w:eastAsia="Times New Roman" w:hAnsi="Arial" w:cs="Arial"/>
          <w:sz w:val="20"/>
          <w:szCs w:val="20"/>
          <w:lang w:val="en"/>
        </w:rPr>
        <w:t xml:space="preserve">___ Mucinous adenocarcinoma, not otherwise specified  </w:t>
      </w:r>
    </w:p>
    <w:p w14:paraId="71A7100D" w14:textId="77777777" w:rsidR="00A728F4" w:rsidRPr="00DB396A" w:rsidRDefault="00C93634" w:rsidP="00DB396A">
      <w:pPr>
        <w:spacing w:after="0" w:line="276" w:lineRule="auto"/>
        <w:divId w:val="159004732"/>
        <w:rPr>
          <w:rFonts w:ascii="Arial" w:eastAsia="Times New Roman" w:hAnsi="Arial" w:cs="Arial"/>
          <w:sz w:val="20"/>
          <w:szCs w:val="20"/>
          <w:lang w:val="en"/>
        </w:rPr>
      </w:pPr>
      <w:r w:rsidRPr="00DB396A">
        <w:rPr>
          <w:rFonts w:ascii="Arial" w:eastAsia="Times New Roman" w:hAnsi="Arial" w:cs="Arial"/>
          <w:sz w:val="20"/>
          <w:szCs w:val="20"/>
          <w:lang w:val="en"/>
        </w:rPr>
        <w:t xml:space="preserve">___ Mucinous adenocarcinoma, intraductal papillary mucinous neoplasia subtype  </w:t>
      </w:r>
    </w:p>
    <w:p w14:paraId="311FA6FA" w14:textId="77777777" w:rsidR="00A728F4" w:rsidRPr="00DB396A" w:rsidRDefault="00C93634" w:rsidP="00DB396A">
      <w:pPr>
        <w:spacing w:after="0" w:line="276" w:lineRule="auto"/>
        <w:divId w:val="2026513190"/>
        <w:rPr>
          <w:rFonts w:ascii="Arial" w:eastAsia="Times New Roman" w:hAnsi="Arial" w:cs="Arial"/>
          <w:sz w:val="20"/>
          <w:szCs w:val="20"/>
          <w:lang w:val="en"/>
        </w:rPr>
      </w:pPr>
      <w:r w:rsidRPr="00DB396A">
        <w:rPr>
          <w:rFonts w:ascii="Arial" w:eastAsia="Times New Roman" w:hAnsi="Arial" w:cs="Arial"/>
          <w:sz w:val="20"/>
          <w:szCs w:val="20"/>
          <w:lang w:val="en"/>
        </w:rPr>
        <w:t xml:space="preserve">___ Mucinous adenocarcinoma, colloid / signet ring subtype  </w:t>
      </w:r>
    </w:p>
    <w:p w14:paraId="2655A029" w14:textId="77777777" w:rsidR="00A728F4" w:rsidRPr="00DB396A" w:rsidRDefault="00C93634" w:rsidP="00DB396A">
      <w:pPr>
        <w:spacing w:after="0" w:line="276" w:lineRule="auto"/>
        <w:divId w:val="59912076"/>
        <w:rPr>
          <w:rFonts w:ascii="Arial" w:eastAsia="Times New Roman" w:hAnsi="Arial" w:cs="Arial"/>
          <w:sz w:val="20"/>
          <w:szCs w:val="20"/>
          <w:lang w:val="en"/>
        </w:rPr>
      </w:pPr>
      <w:r w:rsidRPr="00DB396A">
        <w:rPr>
          <w:rFonts w:ascii="Arial" w:eastAsia="Times New Roman" w:hAnsi="Arial" w:cs="Arial"/>
          <w:sz w:val="20"/>
          <w:szCs w:val="20"/>
          <w:lang w:val="en"/>
        </w:rPr>
        <w:t xml:space="preserve">___ Sclerosing microcystic adenocarcinoma  </w:t>
      </w:r>
    </w:p>
    <w:p w14:paraId="3DEE087B" w14:textId="77777777" w:rsidR="00A728F4" w:rsidRPr="00DB396A" w:rsidRDefault="00C93634" w:rsidP="00DB396A">
      <w:pPr>
        <w:spacing w:after="0" w:line="276" w:lineRule="auto"/>
        <w:divId w:val="898826712"/>
        <w:rPr>
          <w:rFonts w:ascii="Arial" w:eastAsia="Times New Roman" w:hAnsi="Arial" w:cs="Arial"/>
          <w:sz w:val="20"/>
          <w:szCs w:val="20"/>
          <w:lang w:val="en"/>
        </w:rPr>
      </w:pPr>
      <w:r w:rsidRPr="00DB396A">
        <w:rPr>
          <w:rFonts w:ascii="Arial" w:eastAsia="Times New Roman" w:hAnsi="Arial" w:cs="Arial"/>
          <w:sz w:val="20"/>
          <w:szCs w:val="20"/>
          <w:lang w:val="en"/>
        </w:rPr>
        <w:t xml:space="preserve">___ Lymphoepithelial carcinoma  </w:t>
      </w:r>
    </w:p>
    <w:p w14:paraId="6FC82A60" w14:textId="77777777" w:rsidR="00A728F4" w:rsidRPr="00DB396A" w:rsidRDefault="00C93634" w:rsidP="00DB396A">
      <w:pPr>
        <w:spacing w:after="0" w:line="276" w:lineRule="auto"/>
        <w:divId w:val="1013145678"/>
        <w:rPr>
          <w:rFonts w:ascii="Arial" w:eastAsia="Times New Roman" w:hAnsi="Arial" w:cs="Arial"/>
          <w:sz w:val="20"/>
          <w:szCs w:val="20"/>
          <w:lang w:val="en"/>
        </w:rPr>
      </w:pPr>
      <w:r w:rsidRPr="00DB396A">
        <w:rPr>
          <w:rFonts w:ascii="Arial" w:eastAsia="Times New Roman" w:hAnsi="Arial" w:cs="Arial"/>
          <w:sz w:val="20"/>
          <w:szCs w:val="20"/>
          <w:lang w:val="en"/>
        </w:rPr>
        <w:t xml:space="preserve">___ Myoepithelial carcinoma  </w:t>
      </w:r>
    </w:p>
    <w:p w14:paraId="6D0EA0F4" w14:textId="77777777" w:rsidR="00A728F4" w:rsidRPr="00DB396A" w:rsidRDefault="00C93634" w:rsidP="00DB396A">
      <w:pPr>
        <w:spacing w:after="0" w:line="276" w:lineRule="auto"/>
        <w:divId w:val="1007027295"/>
        <w:rPr>
          <w:rFonts w:ascii="Arial" w:eastAsia="Times New Roman" w:hAnsi="Arial" w:cs="Arial"/>
          <w:sz w:val="20"/>
          <w:szCs w:val="20"/>
          <w:lang w:val="en"/>
        </w:rPr>
      </w:pPr>
      <w:r w:rsidRPr="00DB396A">
        <w:rPr>
          <w:rFonts w:ascii="Arial" w:eastAsia="Times New Roman" w:hAnsi="Arial" w:cs="Arial"/>
          <w:sz w:val="20"/>
          <w:szCs w:val="20"/>
          <w:lang w:val="en"/>
        </w:rPr>
        <w:t xml:space="preserve">___ Sebaceous adenocarcinoma  </w:t>
      </w:r>
    </w:p>
    <w:p w14:paraId="6541A90C" w14:textId="77777777" w:rsidR="00A728F4" w:rsidRPr="00DB396A" w:rsidRDefault="00C93634" w:rsidP="00DB396A">
      <w:pPr>
        <w:spacing w:after="0" w:line="276" w:lineRule="auto"/>
        <w:divId w:val="1263151494"/>
        <w:rPr>
          <w:rFonts w:ascii="Arial" w:eastAsia="Times New Roman" w:hAnsi="Arial" w:cs="Arial"/>
          <w:sz w:val="20"/>
          <w:szCs w:val="20"/>
          <w:lang w:val="en"/>
        </w:rPr>
      </w:pPr>
      <w:r w:rsidRPr="00DB396A">
        <w:rPr>
          <w:rFonts w:ascii="Arial" w:eastAsia="Times New Roman" w:hAnsi="Arial" w:cs="Arial"/>
          <w:sz w:val="20"/>
          <w:szCs w:val="20"/>
          <w:lang w:val="en"/>
        </w:rPr>
        <w:t xml:space="preserve">___ Sialoblastoma  </w:t>
      </w:r>
    </w:p>
    <w:p w14:paraId="22FF2DAB" w14:textId="77777777" w:rsidR="00A728F4" w:rsidRPr="00FE1219" w:rsidRDefault="00C93634" w:rsidP="00DB396A">
      <w:pPr>
        <w:spacing w:after="0" w:line="276" w:lineRule="auto"/>
        <w:divId w:val="33432481"/>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Neuroendocrine  </w:t>
      </w:r>
    </w:p>
    <w:p w14:paraId="3287B9B6" w14:textId="77777777" w:rsidR="00A728F4" w:rsidRPr="00DB396A" w:rsidRDefault="00C93634" w:rsidP="00DB396A">
      <w:pPr>
        <w:spacing w:after="0" w:line="276" w:lineRule="auto"/>
        <w:divId w:val="1509060087"/>
        <w:rPr>
          <w:rFonts w:ascii="Arial" w:eastAsia="Times New Roman" w:hAnsi="Arial" w:cs="Arial"/>
          <w:sz w:val="20"/>
          <w:szCs w:val="20"/>
          <w:lang w:val="en"/>
        </w:rPr>
      </w:pPr>
      <w:r w:rsidRPr="00DB396A">
        <w:rPr>
          <w:rFonts w:ascii="Arial" w:eastAsia="Times New Roman" w:hAnsi="Arial" w:cs="Arial"/>
          <w:sz w:val="20"/>
          <w:szCs w:val="20"/>
          <w:lang w:val="en"/>
        </w:rPr>
        <w:t xml:space="preserve">___ Neuroendocrine tumor, grade 1  </w:t>
      </w:r>
    </w:p>
    <w:p w14:paraId="1BEC44A0" w14:textId="77777777" w:rsidR="00A728F4" w:rsidRPr="00DB396A" w:rsidRDefault="00C93634" w:rsidP="00DB396A">
      <w:pPr>
        <w:spacing w:after="0" w:line="276" w:lineRule="auto"/>
        <w:divId w:val="990403131"/>
        <w:rPr>
          <w:rFonts w:ascii="Arial" w:eastAsia="Times New Roman" w:hAnsi="Arial" w:cs="Arial"/>
          <w:sz w:val="20"/>
          <w:szCs w:val="20"/>
          <w:lang w:val="en"/>
        </w:rPr>
      </w:pPr>
      <w:r w:rsidRPr="00DB396A">
        <w:rPr>
          <w:rFonts w:ascii="Arial" w:eastAsia="Times New Roman" w:hAnsi="Arial" w:cs="Arial"/>
          <w:sz w:val="20"/>
          <w:szCs w:val="20"/>
          <w:lang w:val="en"/>
        </w:rPr>
        <w:t xml:space="preserve">___ Neuroendocrine tumor, grade 2  </w:t>
      </w:r>
    </w:p>
    <w:p w14:paraId="521168DE" w14:textId="77777777" w:rsidR="00A728F4" w:rsidRPr="00DB396A" w:rsidRDefault="00C93634" w:rsidP="00DB396A">
      <w:pPr>
        <w:spacing w:after="0" w:line="276" w:lineRule="auto"/>
        <w:divId w:val="784544216"/>
        <w:rPr>
          <w:rFonts w:ascii="Arial" w:eastAsia="Times New Roman" w:hAnsi="Arial" w:cs="Arial"/>
          <w:sz w:val="20"/>
          <w:szCs w:val="20"/>
          <w:lang w:val="en"/>
        </w:rPr>
      </w:pPr>
      <w:r w:rsidRPr="00DB396A">
        <w:rPr>
          <w:rFonts w:ascii="Arial" w:eastAsia="Times New Roman" w:hAnsi="Arial" w:cs="Arial"/>
          <w:sz w:val="20"/>
          <w:szCs w:val="20"/>
          <w:lang w:val="en"/>
        </w:rPr>
        <w:t xml:space="preserve">___ Neuroendocrine tumor, grade 3  </w:t>
      </w:r>
    </w:p>
    <w:p w14:paraId="00F0F614" w14:textId="77777777" w:rsidR="00A728F4" w:rsidRPr="00DB396A" w:rsidRDefault="00C93634" w:rsidP="00DB396A">
      <w:pPr>
        <w:spacing w:after="0" w:line="276" w:lineRule="auto"/>
        <w:divId w:val="1084449049"/>
        <w:rPr>
          <w:rFonts w:ascii="Arial" w:eastAsia="Times New Roman" w:hAnsi="Arial" w:cs="Arial"/>
          <w:sz w:val="20"/>
          <w:szCs w:val="20"/>
          <w:lang w:val="en"/>
        </w:rPr>
      </w:pPr>
      <w:r w:rsidRPr="00DB396A">
        <w:rPr>
          <w:rFonts w:ascii="Arial" w:eastAsia="Times New Roman" w:hAnsi="Arial" w:cs="Arial"/>
          <w:sz w:val="20"/>
          <w:szCs w:val="20"/>
          <w:lang w:val="en"/>
        </w:rPr>
        <w:t xml:space="preserve">___ Neuroendocrine carcinoma, small cell type  </w:t>
      </w:r>
    </w:p>
    <w:p w14:paraId="371D002F" w14:textId="77777777" w:rsidR="00A728F4" w:rsidRPr="00DB396A" w:rsidRDefault="00C93634" w:rsidP="00DB396A">
      <w:pPr>
        <w:spacing w:after="0" w:line="276" w:lineRule="auto"/>
        <w:divId w:val="851147198"/>
        <w:rPr>
          <w:rFonts w:ascii="Arial" w:eastAsia="Times New Roman" w:hAnsi="Arial" w:cs="Arial"/>
          <w:sz w:val="20"/>
          <w:szCs w:val="20"/>
          <w:lang w:val="en"/>
        </w:rPr>
      </w:pPr>
      <w:r w:rsidRPr="00DB396A">
        <w:rPr>
          <w:rFonts w:ascii="Arial" w:eastAsia="Times New Roman" w:hAnsi="Arial" w:cs="Arial"/>
          <w:sz w:val="20"/>
          <w:szCs w:val="20"/>
          <w:lang w:val="en"/>
        </w:rPr>
        <w:t xml:space="preserve">___ Neuroendocrine carcinoma, large cell type  </w:t>
      </w:r>
    </w:p>
    <w:p w14:paraId="6E9CD746" w14:textId="77777777" w:rsidR="00A728F4" w:rsidRPr="00DB396A" w:rsidRDefault="00C93634" w:rsidP="00DB396A">
      <w:pPr>
        <w:spacing w:after="0" w:line="276" w:lineRule="auto"/>
        <w:divId w:val="137647891"/>
        <w:rPr>
          <w:rFonts w:ascii="Arial" w:eastAsia="Times New Roman" w:hAnsi="Arial" w:cs="Arial"/>
          <w:sz w:val="20"/>
          <w:szCs w:val="20"/>
          <w:lang w:val="en"/>
        </w:rPr>
      </w:pPr>
      <w:r w:rsidRPr="00DB396A">
        <w:rPr>
          <w:rFonts w:ascii="Arial" w:eastAsia="Times New Roman" w:hAnsi="Arial" w:cs="Arial"/>
          <w:sz w:val="20"/>
          <w:szCs w:val="20"/>
          <w:lang w:val="en"/>
        </w:rPr>
        <w:t xml:space="preserve">___ Combined (or composite) small cell carcinoma, neuroendocrine type  </w:t>
      </w:r>
    </w:p>
    <w:p w14:paraId="301BD2F5" w14:textId="77777777" w:rsidR="00376F0A" w:rsidRDefault="00376F0A">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11FB99AF" w14:textId="1D0DA912" w:rsidR="00A728F4" w:rsidRPr="00DB396A" w:rsidRDefault="00C93634" w:rsidP="00DB396A">
      <w:pPr>
        <w:spacing w:after="0" w:line="276" w:lineRule="auto"/>
        <w:ind w:firstLine="240"/>
        <w:divId w:val="555822401"/>
        <w:rPr>
          <w:rFonts w:ascii="Arial" w:eastAsia="Times New Roman" w:hAnsi="Arial" w:cs="Arial"/>
          <w:b/>
          <w:bCs/>
          <w:sz w:val="20"/>
          <w:szCs w:val="20"/>
          <w:lang w:val="en"/>
        </w:rPr>
      </w:pPr>
      <w:r w:rsidRPr="00DB396A">
        <w:rPr>
          <w:rFonts w:ascii="Arial" w:eastAsia="Times New Roman" w:hAnsi="Arial" w:cs="Arial"/>
          <w:b/>
          <w:bCs/>
          <w:sz w:val="20"/>
          <w:szCs w:val="20"/>
          <w:lang w:val="en"/>
        </w:rPr>
        <w:lastRenderedPageBreak/>
        <w:t xml:space="preserve">Type of Combined Histology#  (select all that apply) </w:t>
      </w:r>
    </w:p>
    <w:p w14:paraId="7C438EC9" w14:textId="77777777" w:rsidR="00A728F4" w:rsidRPr="00376F0A" w:rsidRDefault="00C93634" w:rsidP="00DB396A">
      <w:pPr>
        <w:spacing w:after="0" w:line="276" w:lineRule="auto"/>
        <w:ind w:left="240"/>
        <w:divId w:val="895819582"/>
        <w:rPr>
          <w:rFonts w:ascii="Arial" w:eastAsia="Times New Roman" w:hAnsi="Arial" w:cs="Arial"/>
          <w:i/>
          <w:iCs/>
          <w:sz w:val="16"/>
          <w:szCs w:val="16"/>
          <w:lang w:val="en"/>
        </w:rPr>
      </w:pPr>
      <w:r w:rsidRPr="00376F0A">
        <w:rPr>
          <w:rFonts w:ascii="Arial" w:eastAsia="Times New Roman" w:hAnsi="Arial" w:cs="Arial"/>
          <w:i/>
          <w:iCs/>
          <w:sz w:val="16"/>
          <w:szCs w:val="16"/>
          <w:lang w:val="en"/>
        </w:rPr>
        <w:t xml:space="preserve"># Please note that the user must select at least one neuroendocrine type and at least one carcinoma type from the list below.  </w:t>
      </w:r>
    </w:p>
    <w:p w14:paraId="46C9A869" w14:textId="77777777" w:rsidR="00A728F4" w:rsidRPr="00DB396A" w:rsidRDefault="00C93634" w:rsidP="00DB396A">
      <w:pPr>
        <w:spacing w:after="0" w:line="276" w:lineRule="auto"/>
        <w:ind w:firstLine="240"/>
        <w:divId w:val="487749419"/>
        <w:rPr>
          <w:rFonts w:ascii="Arial" w:eastAsia="Times New Roman" w:hAnsi="Arial" w:cs="Arial"/>
          <w:sz w:val="20"/>
          <w:szCs w:val="20"/>
          <w:lang w:val="en"/>
        </w:rPr>
      </w:pPr>
      <w:r w:rsidRPr="00DB396A">
        <w:rPr>
          <w:rFonts w:ascii="Arial" w:eastAsia="Times New Roman" w:hAnsi="Arial" w:cs="Arial"/>
          <w:sz w:val="20"/>
          <w:szCs w:val="20"/>
          <w:lang w:val="en"/>
        </w:rPr>
        <w:t xml:space="preserve">___ Squamous cell carcinoma: _________________ </w:t>
      </w:r>
    </w:p>
    <w:p w14:paraId="414E937E" w14:textId="77777777" w:rsidR="00A728F4" w:rsidRPr="00DB396A" w:rsidRDefault="00C93634" w:rsidP="00DB396A">
      <w:pPr>
        <w:spacing w:after="0" w:line="276" w:lineRule="auto"/>
        <w:ind w:firstLine="240"/>
        <w:divId w:val="1735467148"/>
        <w:rPr>
          <w:rFonts w:ascii="Arial" w:eastAsia="Times New Roman" w:hAnsi="Arial" w:cs="Arial"/>
          <w:sz w:val="20"/>
          <w:szCs w:val="20"/>
          <w:lang w:val="en"/>
        </w:rPr>
      </w:pPr>
      <w:r w:rsidRPr="00DB396A">
        <w:rPr>
          <w:rFonts w:ascii="Arial" w:eastAsia="Times New Roman" w:hAnsi="Arial" w:cs="Arial"/>
          <w:sz w:val="20"/>
          <w:szCs w:val="20"/>
          <w:lang w:val="en"/>
        </w:rPr>
        <w:t xml:space="preserve">___ Adenocarcinoma: _________________ </w:t>
      </w:r>
    </w:p>
    <w:p w14:paraId="7E7D3052" w14:textId="77777777" w:rsidR="00A728F4" w:rsidRPr="00DB396A" w:rsidRDefault="00C93634" w:rsidP="00DB396A">
      <w:pPr>
        <w:spacing w:after="0" w:line="276" w:lineRule="auto"/>
        <w:ind w:firstLine="240"/>
        <w:divId w:val="591277358"/>
        <w:rPr>
          <w:rFonts w:ascii="Arial" w:eastAsia="Times New Roman" w:hAnsi="Arial" w:cs="Arial"/>
          <w:sz w:val="20"/>
          <w:szCs w:val="20"/>
          <w:lang w:val="en"/>
        </w:rPr>
      </w:pPr>
      <w:r w:rsidRPr="00DB396A">
        <w:rPr>
          <w:rFonts w:ascii="Arial" w:eastAsia="Times New Roman" w:hAnsi="Arial" w:cs="Arial"/>
          <w:sz w:val="20"/>
          <w:szCs w:val="20"/>
          <w:lang w:val="en"/>
        </w:rPr>
        <w:t xml:space="preserve">___ Neuroendocrine carcinoma, small cell type  </w:t>
      </w:r>
    </w:p>
    <w:p w14:paraId="23B3BB0B" w14:textId="77777777" w:rsidR="00A728F4" w:rsidRPr="00DB396A" w:rsidRDefault="00C93634" w:rsidP="00DB396A">
      <w:pPr>
        <w:spacing w:after="0" w:line="276" w:lineRule="auto"/>
        <w:ind w:firstLine="240"/>
        <w:divId w:val="1181747854"/>
        <w:rPr>
          <w:rFonts w:ascii="Arial" w:eastAsia="Times New Roman" w:hAnsi="Arial" w:cs="Arial"/>
          <w:sz w:val="20"/>
          <w:szCs w:val="20"/>
          <w:lang w:val="en"/>
        </w:rPr>
      </w:pPr>
      <w:r w:rsidRPr="00DB396A">
        <w:rPr>
          <w:rFonts w:ascii="Arial" w:eastAsia="Times New Roman" w:hAnsi="Arial" w:cs="Arial"/>
          <w:sz w:val="20"/>
          <w:szCs w:val="20"/>
          <w:lang w:val="en"/>
        </w:rPr>
        <w:t xml:space="preserve">___ Neuroendocrine carcinoma, large cell type  </w:t>
      </w:r>
    </w:p>
    <w:p w14:paraId="411B5536" w14:textId="77777777" w:rsidR="00A728F4" w:rsidRPr="00DB396A" w:rsidRDefault="00C93634" w:rsidP="00DB396A">
      <w:pPr>
        <w:spacing w:after="0" w:line="276" w:lineRule="auto"/>
        <w:ind w:firstLine="240"/>
        <w:divId w:val="1952130300"/>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50A0C5A5" w14:textId="77777777" w:rsidR="00A728F4" w:rsidRPr="00FE1219" w:rsidRDefault="00C93634" w:rsidP="00DB396A">
      <w:pPr>
        <w:spacing w:after="0" w:line="276" w:lineRule="auto"/>
        <w:divId w:val="2036878552"/>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Mucosal melanoma  </w:t>
      </w:r>
    </w:p>
    <w:p w14:paraId="42CB1A4A" w14:textId="77777777" w:rsidR="00A728F4" w:rsidRPr="00DB396A" w:rsidRDefault="00C93634" w:rsidP="00DB396A">
      <w:pPr>
        <w:spacing w:after="0" w:line="276" w:lineRule="auto"/>
        <w:divId w:val="166600055"/>
        <w:rPr>
          <w:rFonts w:ascii="Arial" w:eastAsia="Times New Roman" w:hAnsi="Arial" w:cs="Arial"/>
          <w:sz w:val="20"/>
          <w:szCs w:val="20"/>
          <w:lang w:val="en"/>
        </w:rPr>
      </w:pPr>
      <w:r w:rsidRPr="00DB396A">
        <w:rPr>
          <w:rFonts w:ascii="Arial" w:eastAsia="Times New Roman" w:hAnsi="Arial" w:cs="Arial"/>
          <w:sz w:val="20"/>
          <w:szCs w:val="20"/>
          <w:lang w:val="en"/>
        </w:rPr>
        <w:t xml:space="preserve">___ Mucosal melanoma  </w:t>
      </w:r>
    </w:p>
    <w:p w14:paraId="04BC7070" w14:textId="77777777" w:rsidR="00A728F4" w:rsidRPr="00FE1219" w:rsidRDefault="00C93634" w:rsidP="00DB396A">
      <w:pPr>
        <w:spacing w:after="0" w:line="276" w:lineRule="auto"/>
        <w:divId w:val="1898467272"/>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Other  </w:t>
      </w:r>
    </w:p>
    <w:p w14:paraId="4C322D36" w14:textId="77777777" w:rsidR="00A728F4" w:rsidRPr="00DB396A" w:rsidRDefault="00C93634" w:rsidP="00DB396A">
      <w:pPr>
        <w:spacing w:after="0" w:line="276" w:lineRule="auto"/>
        <w:divId w:val="1559198459"/>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histologic type not listed (specify): _________________ </w:t>
      </w:r>
    </w:p>
    <w:p w14:paraId="3BFD571F" w14:textId="77777777" w:rsidR="00A728F4" w:rsidRPr="00DB396A" w:rsidRDefault="00C93634" w:rsidP="00DB396A">
      <w:pPr>
        <w:spacing w:after="0" w:line="276" w:lineRule="auto"/>
        <w:divId w:val="570702474"/>
        <w:rPr>
          <w:rFonts w:ascii="Arial" w:eastAsia="Times New Roman" w:hAnsi="Arial" w:cs="Arial"/>
          <w:sz w:val="20"/>
          <w:szCs w:val="20"/>
          <w:lang w:val="en"/>
        </w:rPr>
      </w:pPr>
      <w:r w:rsidRPr="00DB396A">
        <w:rPr>
          <w:rFonts w:ascii="Arial" w:eastAsia="Times New Roman" w:hAnsi="Arial" w:cs="Arial"/>
          <w:sz w:val="20"/>
          <w:szCs w:val="20"/>
          <w:lang w:val="en"/>
        </w:rPr>
        <w:t xml:space="preserve">___ Carcinoma, type cannot be determined: _________________ </w:t>
      </w:r>
    </w:p>
    <w:p w14:paraId="01040653" w14:textId="77777777" w:rsidR="00A728F4" w:rsidRPr="00DB396A" w:rsidRDefault="00C93634" w:rsidP="00DB396A">
      <w:pPr>
        <w:spacing w:after="0" w:line="276" w:lineRule="auto"/>
        <w:ind w:firstLine="240"/>
        <w:divId w:val="1544247877"/>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+Histologic Type Comment: _________________ </w:t>
      </w:r>
    </w:p>
    <w:p w14:paraId="12734B43"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6C1B0A27" w14:textId="77777777" w:rsidR="00A728F4" w:rsidRPr="00DB396A" w:rsidRDefault="00C93634" w:rsidP="00DB396A">
      <w:pPr>
        <w:spacing w:after="0" w:line="276" w:lineRule="auto"/>
        <w:divId w:val="756710020"/>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Histologic Grade# (Note </w:t>
      </w:r>
      <w:hyperlink w:anchor="N7418" w:history="1">
        <w:r w:rsidRPr="00DB396A">
          <w:rPr>
            <w:rStyle w:val="Hyperlink"/>
            <w:rFonts w:ascii="Arial" w:eastAsia="Times New Roman" w:hAnsi="Arial" w:cs="Arial"/>
            <w:b/>
            <w:bCs/>
            <w:sz w:val="20"/>
            <w:szCs w:val="20"/>
            <w:lang w:val="en"/>
          </w:rPr>
          <w:t>C</w:t>
        </w:r>
      </w:hyperlink>
      <w:r w:rsidRPr="00DB396A">
        <w:rPr>
          <w:rFonts w:ascii="Arial" w:eastAsia="Times New Roman" w:hAnsi="Arial" w:cs="Arial"/>
          <w:b/>
          <w:bCs/>
          <w:sz w:val="20"/>
          <w:szCs w:val="20"/>
          <w:lang w:val="en"/>
        </w:rPr>
        <w:t xml:space="preserve">) </w:t>
      </w:r>
    </w:p>
    <w:p w14:paraId="64616414" w14:textId="77777777" w:rsidR="00A728F4" w:rsidRPr="00FE1219" w:rsidRDefault="00C93634" w:rsidP="00DB396A">
      <w:pPr>
        <w:spacing w:after="0" w:line="276" w:lineRule="auto"/>
        <w:divId w:val="1187213542"/>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 Required for non-salivary, non-neuroendocrine carcinomas  </w:t>
      </w:r>
    </w:p>
    <w:p w14:paraId="074936B3" w14:textId="77777777" w:rsidR="00A728F4" w:rsidRPr="00DB396A" w:rsidRDefault="00C93634" w:rsidP="00DB396A">
      <w:pPr>
        <w:spacing w:after="0" w:line="276" w:lineRule="auto"/>
        <w:divId w:val="1116291772"/>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w:t>
      </w:r>
    </w:p>
    <w:p w14:paraId="1EC425EE" w14:textId="77777777" w:rsidR="00A728F4" w:rsidRPr="00DB396A" w:rsidRDefault="00C93634" w:rsidP="00DB396A">
      <w:pPr>
        <w:spacing w:after="0" w:line="276" w:lineRule="auto"/>
        <w:divId w:val="839277767"/>
        <w:rPr>
          <w:rFonts w:ascii="Arial" w:eastAsia="Times New Roman" w:hAnsi="Arial" w:cs="Arial"/>
          <w:sz w:val="20"/>
          <w:szCs w:val="20"/>
          <w:lang w:val="en"/>
        </w:rPr>
      </w:pPr>
      <w:r w:rsidRPr="00DB396A">
        <w:rPr>
          <w:rFonts w:ascii="Arial" w:eastAsia="Times New Roman" w:hAnsi="Arial" w:cs="Arial"/>
          <w:sz w:val="20"/>
          <w:szCs w:val="20"/>
          <w:lang w:val="en"/>
        </w:rPr>
        <w:t xml:space="preserve">___ G1, well differentiated  </w:t>
      </w:r>
    </w:p>
    <w:p w14:paraId="65EFD813" w14:textId="77777777" w:rsidR="00A728F4" w:rsidRPr="00DB396A" w:rsidRDefault="00C93634" w:rsidP="00DB396A">
      <w:pPr>
        <w:spacing w:after="0" w:line="276" w:lineRule="auto"/>
        <w:divId w:val="1877501206"/>
        <w:rPr>
          <w:rFonts w:ascii="Arial" w:eastAsia="Times New Roman" w:hAnsi="Arial" w:cs="Arial"/>
          <w:sz w:val="20"/>
          <w:szCs w:val="20"/>
          <w:lang w:val="en"/>
        </w:rPr>
      </w:pPr>
      <w:r w:rsidRPr="00DB396A">
        <w:rPr>
          <w:rFonts w:ascii="Arial" w:eastAsia="Times New Roman" w:hAnsi="Arial" w:cs="Arial"/>
          <w:sz w:val="20"/>
          <w:szCs w:val="20"/>
          <w:lang w:val="en"/>
        </w:rPr>
        <w:t xml:space="preserve">___ G2, moderately differentiated  </w:t>
      </w:r>
    </w:p>
    <w:p w14:paraId="3D414F15" w14:textId="77777777" w:rsidR="00A728F4" w:rsidRPr="00DB396A" w:rsidRDefault="00C93634" w:rsidP="00DB396A">
      <w:pPr>
        <w:spacing w:after="0" w:line="276" w:lineRule="auto"/>
        <w:divId w:val="310334402"/>
        <w:rPr>
          <w:rFonts w:ascii="Arial" w:eastAsia="Times New Roman" w:hAnsi="Arial" w:cs="Arial"/>
          <w:sz w:val="20"/>
          <w:szCs w:val="20"/>
          <w:lang w:val="en"/>
        </w:rPr>
      </w:pPr>
      <w:r w:rsidRPr="00DB396A">
        <w:rPr>
          <w:rFonts w:ascii="Arial" w:eastAsia="Times New Roman" w:hAnsi="Arial" w:cs="Arial"/>
          <w:sz w:val="20"/>
          <w:szCs w:val="20"/>
          <w:lang w:val="en"/>
        </w:rPr>
        <w:t xml:space="preserve">___ G3, poorly differentiated  </w:t>
      </w:r>
    </w:p>
    <w:p w14:paraId="0D83ADFA" w14:textId="77777777" w:rsidR="00A728F4" w:rsidRPr="00DB396A" w:rsidRDefault="00C93634" w:rsidP="00DB396A">
      <w:pPr>
        <w:spacing w:after="0" w:line="276" w:lineRule="auto"/>
        <w:divId w:val="1605334197"/>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0FB5FF07" w14:textId="77777777" w:rsidR="00A728F4" w:rsidRPr="00DB396A" w:rsidRDefault="00C93634" w:rsidP="00DB396A">
      <w:pPr>
        <w:spacing w:after="0" w:line="276" w:lineRule="auto"/>
        <w:divId w:val="1662465212"/>
        <w:rPr>
          <w:rFonts w:ascii="Arial" w:eastAsia="Times New Roman" w:hAnsi="Arial" w:cs="Arial"/>
          <w:sz w:val="20"/>
          <w:szCs w:val="20"/>
          <w:lang w:val="en"/>
        </w:rPr>
      </w:pPr>
      <w:r w:rsidRPr="00DB396A">
        <w:rPr>
          <w:rFonts w:ascii="Arial" w:eastAsia="Times New Roman" w:hAnsi="Arial" w:cs="Arial"/>
          <w:sz w:val="20"/>
          <w:szCs w:val="20"/>
          <w:lang w:val="en"/>
        </w:rPr>
        <w:t xml:space="preserve">___ GX, cannot be assessed: _________________ </w:t>
      </w:r>
    </w:p>
    <w:p w14:paraId="540573A7"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7032ABC6" w14:textId="77777777" w:rsidR="00A728F4" w:rsidRPr="00DB396A" w:rsidRDefault="00C93634" w:rsidP="00DB396A">
      <w:pPr>
        <w:spacing w:after="0" w:line="276" w:lineRule="auto"/>
        <w:divId w:val="741372207"/>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Grade / Intrinsic Biologic Potential#  </w:t>
      </w:r>
    </w:p>
    <w:p w14:paraId="62F4D086" w14:textId="77777777" w:rsidR="00A728F4" w:rsidRPr="00FE1219" w:rsidRDefault="00C93634" w:rsidP="00DB396A">
      <w:pPr>
        <w:spacing w:after="0" w:line="276" w:lineRule="auto"/>
        <w:divId w:val="1384060105"/>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 Required for salivary carcinomas  </w:t>
      </w:r>
    </w:p>
    <w:p w14:paraId="64F09FC9" w14:textId="77777777" w:rsidR="00A728F4" w:rsidRPr="00DB396A" w:rsidRDefault="00C93634" w:rsidP="00DB396A">
      <w:pPr>
        <w:spacing w:after="0" w:line="276" w:lineRule="auto"/>
        <w:divId w:val="1624655578"/>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w:t>
      </w:r>
    </w:p>
    <w:p w14:paraId="7E2ECC90" w14:textId="77777777" w:rsidR="00A728F4" w:rsidRPr="00DB396A" w:rsidRDefault="00C93634" w:rsidP="00DB396A">
      <w:pPr>
        <w:spacing w:after="0" w:line="276" w:lineRule="auto"/>
        <w:divId w:val="860242808"/>
        <w:rPr>
          <w:rFonts w:ascii="Arial" w:eastAsia="Times New Roman" w:hAnsi="Arial" w:cs="Arial"/>
          <w:sz w:val="20"/>
          <w:szCs w:val="20"/>
          <w:lang w:val="en"/>
        </w:rPr>
      </w:pPr>
      <w:r w:rsidRPr="00DB396A">
        <w:rPr>
          <w:rFonts w:ascii="Arial" w:eastAsia="Times New Roman" w:hAnsi="Arial" w:cs="Arial"/>
          <w:sz w:val="20"/>
          <w:szCs w:val="20"/>
          <w:lang w:val="en"/>
        </w:rPr>
        <w:t xml:space="preserve">___ Low  </w:t>
      </w:r>
    </w:p>
    <w:p w14:paraId="646ABBC1" w14:textId="77777777" w:rsidR="00A728F4" w:rsidRPr="00DB396A" w:rsidRDefault="00C93634" w:rsidP="00DB396A">
      <w:pPr>
        <w:spacing w:after="0" w:line="276" w:lineRule="auto"/>
        <w:divId w:val="1930577268"/>
        <w:rPr>
          <w:rFonts w:ascii="Arial" w:eastAsia="Times New Roman" w:hAnsi="Arial" w:cs="Arial"/>
          <w:sz w:val="20"/>
          <w:szCs w:val="20"/>
          <w:lang w:val="en"/>
        </w:rPr>
      </w:pPr>
      <w:r w:rsidRPr="00DB396A">
        <w:rPr>
          <w:rFonts w:ascii="Arial" w:eastAsia="Times New Roman" w:hAnsi="Arial" w:cs="Arial"/>
          <w:sz w:val="20"/>
          <w:szCs w:val="20"/>
          <w:lang w:val="en"/>
        </w:rPr>
        <w:t xml:space="preserve">___ Intermediate  </w:t>
      </w:r>
    </w:p>
    <w:p w14:paraId="6DB1B64C" w14:textId="77777777" w:rsidR="00A728F4" w:rsidRPr="00DB396A" w:rsidRDefault="00C93634" w:rsidP="00DB396A">
      <w:pPr>
        <w:spacing w:after="0" w:line="276" w:lineRule="auto"/>
        <w:divId w:val="323044813"/>
        <w:rPr>
          <w:rFonts w:ascii="Arial" w:eastAsia="Times New Roman" w:hAnsi="Arial" w:cs="Arial"/>
          <w:sz w:val="20"/>
          <w:szCs w:val="20"/>
          <w:lang w:val="en"/>
        </w:rPr>
      </w:pPr>
      <w:r w:rsidRPr="00DB396A">
        <w:rPr>
          <w:rFonts w:ascii="Arial" w:eastAsia="Times New Roman" w:hAnsi="Arial" w:cs="Arial"/>
          <w:sz w:val="20"/>
          <w:szCs w:val="20"/>
          <w:lang w:val="en"/>
        </w:rPr>
        <w:t xml:space="preserve">___ High / High-grade transformation  </w:t>
      </w:r>
    </w:p>
    <w:p w14:paraId="55AB83FC" w14:textId="77777777" w:rsidR="00A728F4" w:rsidRPr="00DB396A" w:rsidRDefault="00C93634" w:rsidP="00DB396A">
      <w:pPr>
        <w:spacing w:after="0" w:line="276" w:lineRule="auto"/>
        <w:divId w:val="1813132328"/>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assessed: _________________ </w:t>
      </w:r>
    </w:p>
    <w:p w14:paraId="2FF3367C"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207E0805" w14:textId="77777777" w:rsidR="00A728F4" w:rsidRPr="00DB396A" w:rsidRDefault="00C93634" w:rsidP="00DB396A">
      <w:pPr>
        <w:spacing w:after="0" w:line="276" w:lineRule="auto"/>
        <w:divId w:val="1833254153"/>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+Tumor Extent (specify): _________________ </w:t>
      </w:r>
    </w:p>
    <w:p w14:paraId="1E065A8C"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74CC5F35" w14:textId="77777777" w:rsidR="00A728F4" w:rsidRPr="00DB396A" w:rsidRDefault="00C93634" w:rsidP="00DB396A">
      <w:pPr>
        <w:spacing w:after="0" w:line="276" w:lineRule="auto"/>
        <w:divId w:val="571351685"/>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Lymphatic and / or Vascular Invasion  </w:t>
      </w:r>
    </w:p>
    <w:p w14:paraId="5F6D76DA" w14:textId="77777777" w:rsidR="00A728F4" w:rsidRPr="00DB396A" w:rsidRDefault="00C93634" w:rsidP="00DB396A">
      <w:pPr>
        <w:spacing w:after="0" w:line="276" w:lineRule="auto"/>
        <w:divId w:val="1209874233"/>
        <w:rPr>
          <w:rFonts w:ascii="Arial" w:eastAsia="Times New Roman" w:hAnsi="Arial" w:cs="Arial"/>
          <w:sz w:val="20"/>
          <w:szCs w:val="20"/>
          <w:lang w:val="en"/>
        </w:rPr>
      </w:pPr>
      <w:r w:rsidRPr="00DB396A">
        <w:rPr>
          <w:rFonts w:ascii="Arial" w:eastAsia="Times New Roman" w:hAnsi="Arial" w:cs="Arial"/>
          <w:sz w:val="20"/>
          <w:szCs w:val="20"/>
          <w:lang w:val="en"/>
        </w:rPr>
        <w:t xml:space="preserve">___ Not Identified  </w:t>
      </w:r>
    </w:p>
    <w:p w14:paraId="05757A1E" w14:textId="77777777" w:rsidR="00A728F4" w:rsidRPr="00DB396A" w:rsidRDefault="00C93634" w:rsidP="00DB396A">
      <w:pPr>
        <w:spacing w:after="0" w:line="276" w:lineRule="auto"/>
        <w:divId w:val="478032617"/>
        <w:rPr>
          <w:rFonts w:ascii="Arial" w:eastAsia="Times New Roman" w:hAnsi="Arial" w:cs="Arial"/>
          <w:sz w:val="20"/>
          <w:szCs w:val="20"/>
          <w:lang w:val="en"/>
        </w:rPr>
      </w:pPr>
      <w:r w:rsidRPr="00DB396A">
        <w:rPr>
          <w:rFonts w:ascii="Arial" w:eastAsia="Times New Roman" w:hAnsi="Arial" w:cs="Arial"/>
          <w:sz w:val="20"/>
          <w:szCs w:val="20"/>
          <w:lang w:val="en"/>
        </w:rPr>
        <w:t xml:space="preserve">___ Present  </w:t>
      </w:r>
    </w:p>
    <w:p w14:paraId="06DA7A1D" w14:textId="77777777" w:rsidR="00A728F4" w:rsidRPr="00DB396A" w:rsidRDefault="00C93634" w:rsidP="00DB396A">
      <w:pPr>
        <w:spacing w:after="0" w:line="276" w:lineRule="auto"/>
        <w:divId w:val="765421294"/>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_________________ </w:t>
      </w:r>
    </w:p>
    <w:p w14:paraId="068B5A45"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2B12B13B" w14:textId="77777777" w:rsidR="00A728F4" w:rsidRPr="00DB396A" w:rsidRDefault="00C93634" w:rsidP="00DB396A">
      <w:pPr>
        <w:spacing w:after="0" w:line="276" w:lineRule="auto"/>
        <w:divId w:val="1701197772"/>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Perineural Invasion (Note </w:t>
      </w:r>
      <w:hyperlink w:anchor="N7420" w:history="1">
        <w:r w:rsidRPr="00DB396A">
          <w:rPr>
            <w:rStyle w:val="Hyperlink"/>
            <w:rFonts w:ascii="Arial" w:eastAsia="Times New Roman" w:hAnsi="Arial" w:cs="Arial"/>
            <w:b/>
            <w:bCs/>
            <w:sz w:val="20"/>
            <w:szCs w:val="20"/>
            <w:lang w:val="en"/>
          </w:rPr>
          <w:t>D</w:t>
        </w:r>
      </w:hyperlink>
      <w:r w:rsidRPr="00DB396A">
        <w:rPr>
          <w:rFonts w:ascii="Arial" w:eastAsia="Times New Roman" w:hAnsi="Arial" w:cs="Arial"/>
          <w:b/>
          <w:bCs/>
          <w:sz w:val="20"/>
          <w:szCs w:val="20"/>
          <w:lang w:val="en"/>
        </w:rPr>
        <w:t xml:space="preserve">) </w:t>
      </w:r>
    </w:p>
    <w:p w14:paraId="0725E5B3" w14:textId="77777777" w:rsidR="00A728F4" w:rsidRPr="00DB396A" w:rsidRDefault="00C93634" w:rsidP="00DB396A">
      <w:pPr>
        <w:spacing w:after="0" w:line="276" w:lineRule="auto"/>
        <w:divId w:val="815028045"/>
        <w:rPr>
          <w:rFonts w:ascii="Arial" w:eastAsia="Times New Roman" w:hAnsi="Arial" w:cs="Arial"/>
          <w:sz w:val="20"/>
          <w:szCs w:val="20"/>
          <w:lang w:val="en"/>
        </w:rPr>
      </w:pPr>
      <w:r w:rsidRPr="00DB396A">
        <w:rPr>
          <w:rFonts w:ascii="Arial" w:eastAsia="Times New Roman" w:hAnsi="Arial" w:cs="Arial"/>
          <w:sz w:val="20"/>
          <w:szCs w:val="20"/>
          <w:lang w:val="en"/>
        </w:rPr>
        <w:t xml:space="preserve">___ Not identified  </w:t>
      </w:r>
    </w:p>
    <w:p w14:paraId="53E9BF85" w14:textId="77777777" w:rsidR="00A728F4" w:rsidRPr="00DB396A" w:rsidRDefault="00C93634" w:rsidP="00DB396A">
      <w:pPr>
        <w:spacing w:after="0" w:line="276" w:lineRule="auto"/>
        <w:divId w:val="1055737475"/>
        <w:rPr>
          <w:rFonts w:ascii="Arial" w:eastAsia="Times New Roman" w:hAnsi="Arial" w:cs="Arial"/>
          <w:sz w:val="20"/>
          <w:szCs w:val="20"/>
          <w:lang w:val="en"/>
        </w:rPr>
      </w:pPr>
      <w:r w:rsidRPr="00DB396A">
        <w:rPr>
          <w:rFonts w:ascii="Arial" w:eastAsia="Times New Roman" w:hAnsi="Arial" w:cs="Arial"/>
          <w:sz w:val="20"/>
          <w:szCs w:val="20"/>
          <w:lang w:val="en"/>
        </w:rPr>
        <w:t xml:space="preserve">___ Present  </w:t>
      </w:r>
    </w:p>
    <w:p w14:paraId="496533B2" w14:textId="77777777" w:rsidR="00A728F4" w:rsidRPr="00DB396A" w:rsidRDefault="00C93634" w:rsidP="00DB396A">
      <w:pPr>
        <w:spacing w:after="0" w:line="276" w:lineRule="auto"/>
        <w:ind w:firstLine="240"/>
        <w:divId w:val="790326309"/>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+Extent / Type of Perineural Invasion#  </w:t>
      </w:r>
    </w:p>
    <w:p w14:paraId="4A7D2076" w14:textId="77777777" w:rsidR="00A728F4" w:rsidRPr="00FE1219" w:rsidRDefault="00C93634" w:rsidP="00DB396A">
      <w:pPr>
        <w:spacing w:after="0" w:line="276" w:lineRule="auto"/>
        <w:ind w:firstLine="240"/>
        <w:divId w:val="1837576796"/>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 Select the most aggressive type  </w:t>
      </w:r>
    </w:p>
    <w:p w14:paraId="3D531ED1" w14:textId="77777777" w:rsidR="00A728F4" w:rsidRPr="00DB396A" w:rsidRDefault="00C93634" w:rsidP="00DB396A">
      <w:pPr>
        <w:spacing w:after="0" w:line="276" w:lineRule="auto"/>
        <w:ind w:firstLine="240"/>
        <w:divId w:val="339356556"/>
        <w:rPr>
          <w:rFonts w:ascii="Arial" w:eastAsia="Times New Roman" w:hAnsi="Arial" w:cs="Arial"/>
          <w:sz w:val="20"/>
          <w:szCs w:val="20"/>
          <w:lang w:val="en"/>
        </w:rPr>
      </w:pPr>
      <w:r w:rsidRPr="00DB396A">
        <w:rPr>
          <w:rFonts w:ascii="Arial" w:eastAsia="Times New Roman" w:hAnsi="Arial" w:cs="Arial"/>
          <w:sz w:val="20"/>
          <w:szCs w:val="20"/>
          <w:lang w:val="en"/>
        </w:rPr>
        <w:t xml:space="preserve">___ Intratumoral  </w:t>
      </w:r>
    </w:p>
    <w:p w14:paraId="38D20A7F" w14:textId="77777777" w:rsidR="00A728F4" w:rsidRPr="00DB396A" w:rsidRDefault="00C93634" w:rsidP="00DB396A">
      <w:pPr>
        <w:spacing w:after="0" w:line="276" w:lineRule="auto"/>
        <w:ind w:firstLine="240"/>
        <w:divId w:val="558127213"/>
        <w:rPr>
          <w:rFonts w:ascii="Arial" w:eastAsia="Times New Roman" w:hAnsi="Arial" w:cs="Arial"/>
          <w:sz w:val="20"/>
          <w:szCs w:val="20"/>
          <w:lang w:val="en"/>
        </w:rPr>
      </w:pPr>
      <w:r w:rsidRPr="00DB396A">
        <w:rPr>
          <w:rFonts w:ascii="Arial" w:eastAsia="Times New Roman" w:hAnsi="Arial" w:cs="Arial"/>
          <w:sz w:val="20"/>
          <w:szCs w:val="20"/>
          <w:lang w:val="en"/>
        </w:rPr>
        <w:t xml:space="preserve">___ Extratumoral  </w:t>
      </w:r>
    </w:p>
    <w:p w14:paraId="6CE98A6B" w14:textId="77777777" w:rsidR="00A728F4" w:rsidRPr="00DB396A" w:rsidRDefault="00C93634" w:rsidP="00DB396A">
      <w:pPr>
        <w:spacing w:after="0" w:line="276" w:lineRule="auto"/>
        <w:ind w:firstLine="240"/>
        <w:divId w:val="1876772025"/>
        <w:rPr>
          <w:rFonts w:ascii="Arial" w:eastAsia="Times New Roman" w:hAnsi="Arial" w:cs="Arial"/>
          <w:sz w:val="20"/>
          <w:szCs w:val="20"/>
          <w:lang w:val="en"/>
        </w:rPr>
      </w:pPr>
      <w:r w:rsidRPr="00DB396A">
        <w:rPr>
          <w:rFonts w:ascii="Arial" w:eastAsia="Times New Roman" w:hAnsi="Arial" w:cs="Arial"/>
          <w:sz w:val="20"/>
          <w:szCs w:val="20"/>
          <w:lang w:val="en"/>
        </w:rPr>
        <w:t xml:space="preserve">___ Intraneural  </w:t>
      </w:r>
    </w:p>
    <w:p w14:paraId="5670145E" w14:textId="77777777" w:rsidR="00A728F4" w:rsidRPr="00DB396A" w:rsidRDefault="00C93634" w:rsidP="00DB396A">
      <w:pPr>
        <w:spacing w:after="0" w:line="276" w:lineRule="auto"/>
        <w:ind w:firstLine="480"/>
        <w:divId w:val="243220851"/>
        <w:rPr>
          <w:rFonts w:ascii="Arial" w:eastAsia="Times New Roman" w:hAnsi="Arial" w:cs="Arial"/>
          <w:b/>
          <w:bCs/>
          <w:sz w:val="20"/>
          <w:szCs w:val="20"/>
          <w:lang w:val="en"/>
        </w:rPr>
      </w:pPr>
      <w:r w:rsidRPr="00DB396A">
        <w:rPr>
          <w:rFonts w:ascii="Arial" w:eastAsia="Times New Roman" w:hAnsi="Arial" w:cs="Arial"/>
          <w:b/>
          <w:bCs/>
          <w:sz w:val="20"/>
          <w:szCs w:val="20"/>
          <w:lang w:val="en"/>
        </w:rPr>
        <w:t>+Specify Diameter of Involved Nerve in Millimeters (mm): _________________ mm</w:t>
      </w:r>
    </w:p>
    <w:p w14:paraId="24CA50C3" w14:textId="77777777" w:rsidR="00A728F4" w:rsidRPr="00DB396A" w:rsidRDefault="00C93634" w:rsidP="00DB396A">
      <w:pPr>
        <w:spacing w:after="0" w:line="276" w:lineRule="auto"/>
        <w:divId w:val="5986492"/>
        <w:rPr>
          <w:rFonts w:ascii="Arial" w:eastAsia="Times New Roman" w:hAnsi="Arial" w:cs="Arial"/>
          <w:sz w:val="20"/>
          <w:szCs w:val="20"/>
          <w:lang w:val="en"/>
        </w:rPr>
      </w:pPr>
      <w:r w:rsidRPr="00DB396A">
        <w:rPr>
          <w:rFonts w:ascii="Arial" w:eastAsia="Times New Roman" w:hAnsi="Arial" w:cs="Arial"/>
          <w:sz w:val="20"/>
          <w:szCs w:val="20"/>
          <w:lang w:val="en"/>
        </w:rPr>
        <w:lastRenderedPageBreak/>
        <w:t xml:space="preserve">___ Cannot be determined: _________________ </w:t>
      </w:r>
    </w:p>
    <w:p w14:paraId="008910ED"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255AFD89" w14:textId="77777777" w:rsidR="00A728F4" w:rsidRPr="00DB396A" w:rsidRDefault="00C93634" w:rsidP="00DB396A">
      <w:pPr>
        <w:spacing w:after="0" w:line="276" w:lineRule="auto"/>
        <w:divId w:val="1318848533"/>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+Tumor Comment: _________________ </w:t>
      </w:r>
    </w:p>
    <w:p w14:paraId="6DBD38FA" w14:textId="77777777" w:rsidR="00FE1219" w:rsidRDefault="00FE1219" w:rsidP="00DB396A">
      <w:pPr>
        <w:spacing w:after="0" w:line="276" w:lineRule="auto"/>
        <w:divId w:val="527837143"/>
        <w:rPr>
          <w:rFonts w:ascii="Arial" w:eastAsia="Times New Roman" w:hAnsi="Arial" w:cs="Arial"/>
          <w:sz w:val="20"/>
          <w:szCs w:val="20"/>
          <w:lang w:val="en"/>
        </w:rPr>
      </w:pPr>
    </w:p>
    <w:p w14:paraId="2BB6A472" w14:textId="7061A9D5" w:rsidR="00A728F4" w:rsidRPr="00DB396A" w:rsidRDefault="00C93634" w:rsidP="00DB396A">
      <w:pPr>
        <w:spacing w:after="0" w:line="276" w:lineRule="auto"/>
        <w:divId w:val="527837143"/>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MARGINS (Note </w:t>
      </w:r>
      <w:hyperlink w:anchor="N7419" w:history="1">
        <w:r w:rsidRPr="00DB396A">
          <w:rPr>
            <w:rStyle w:val="Hyperlink"/>
            <w:rFonts w:ascii="Arial" w:eastAsia="Times New Roman" w:hAnsi="Arial" w:cs="Arial"/>
            <w:b/>
            <w:bCs/>
            <w:sz w:val="20"/>
            <w:szCs w:val="20"/>
            <w:lang w:val="en"/>
          </w:rPr>
          <w:t>E</w:t>
        </w:r>
      </w:hyperlink>
      <w:r w:rsidRPr="00DB396A">
        <w:rPr>
          <w:rFonts w:ascii="Arial" w:eastAsia="Times New Roman" w:hAnsi="Arial" w:cs="Arial"/>
          <w:b/>
          <w:bCs/>
          <w:sz w:val="20"/>
          <w:szCs w:val="20"/>
          <w:lang w:val="en"/>
        </w:rPr>
        <w:t xml:space="preserve">) </w:t>
      </w:r>
    </w:p>
    <w:p w14:paraId="18CF7A74"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6A99657B" w14:textId="77777777" w:rsidR="00A728F4" w:rsidRPr="00DB396A" w:rsidRDefault="00C93634" w:rsidP="00DB396A">
      <w:pPr>
        <w:spacing w:after="0" w:line="276" w:lineRule="auto"/>
        <w:divId w:val="1795097901"/>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Margin Status for Invasive Tumor  </w:t>
      </w:r>
    </w:p>
    <w:p w14:paraId="19D6FDC2" w14:textId="77777777" w:rsidR="00A728F4" w:rsidRPr="00DB396A" w:rsidRDefault="00C93634" w:rsidP="00DB396A">
      <w:pPr>
        <w:spacing w:after="0" w:line="276" w:lineRule="auto"/>
        <w:divId w:val="642665162"/>
        <w:rPr>
          <w:rFonts w:ascii="Arial" w:eastAsia="Times New Roman" w:hAnsi="Arial" w:cs="Arial"/>
          <w:sz w:val="20"/>
          <w:szCs w:val="20"/>
          <w:lang w:val="en"/>
        </w:rPr>
      </w:pPr>
      <w:r w:rsidRPr="00DB396A">
        <w:rPr>
          <w:rFonts w:ascii="Arial" w:eastAsia="Times New Roman" w:hAnsi="Arial" w:cs="Arial"/>
          <w:sz w:val="20"/>
          <w:szCs w:val="20"/>
          <w:lang w:val="en"/>
        </w:rPr>
        <w:t xml:space="preserve">___ All margins negative for invasive tumor  </w:t>
      </w:r>
    </w:p>
    <w:p w14:paraId="67D1C401" w14:textId="77777777" w:rsidR="00A728F4" w:rsidRPr="00DB396A" w:rsidRDefault="00C93634" w:rsidP="00DB396A">
      <w:pPr>
        <w:spacing w:after="0" w:line="276" w:lineRule="auto"/>
        <w:ind w:firstLine="240"/>
        <w:divId w:val="1264652357"/>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Distance from Invasive Tumor to Closest Margin  </w:t>
      </w:r>
    </w:p>
    <w:p w14:paraId="755953F8" w14:textId="77777777" w:rsidR="00A728F4" w:rsidRPr="00FE1219" w:rsidRDefault="00C93634" w:rsidP="00DB396A">
      <w:pPr>
        <w:spacing w:after="0" w:line="276" w:lineRule="auto"/>
        <w:ind w:firstLine="240"/>
        <w:divId w:val="986930716"/>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Specify in Millimeters (mm)  </w:t>
      </w:r>
    </w:p>
    <w:p w14:paraId="7EF749BA" w14:textId="77777777" w:rsidR="00A728F4" w:rsidRPr="00DB396A" w:rsidRDefault="00C93634" w:rsidP="00DB396A">
      <w:pPr>
        <w:spacing w:after="0" w:line="276" w:lineRule="auto"/>
        <w:ind w:firstLine="240"/>
        <w:divId w:val="247660864"/>
        <w:rPr>
          <w:rFonts w:ascii="Arial" w:eastAsia="Times New Roman" w:hAnsi="Arial" w:cs="Arial"/>
          <w:sz w:val="20"/>
          <w:szCs w:val="20"/>
          <w:lang w:val="en"/>
        </w:rPr>
      </w:pPr>
      <w:r w:rsidRPr="00DB396A">
        <w:rPr>
          <w:rFonts w:ascii="Arial" w:eastAsia="Times New Roman" w:hAnsi="Arial" w:cs="Arial"/>
          <w:sz w:val="20"/>
          <w:szCs w:val="20"/>
          <w:lang w:val="en"/>
        </w:rPr>
        <w:t>___ Exact distance: _________________ mm</w:t>
      </w:r>
    </w:p>
    <w:p w14:paraId="6FD44F7E" w14:textId="77777777" w:rsidR="00A728F4" w:rsidRPr="00DB396A" w:rsidRDefault="00C93634" w:rsidP="00DB396A">
      <w:pPr>
        <w:spacing w:after="0" w:line="276" w:lineRule="auto"/>
        <w:ind w:firstLine="240"/>
        <w:divId w:val="2111242758"/>
        <w:rPr>
          <w:rFonts w:ascii="Arial" w:eastAsia="Times New Roman" w:hAnsi="Arial" w:cs="Arial"/>
          <w:sz w:val="20"/>
          <w:szCs w:val="20"/>
          <w:lang w:val="en"/>
        </w:rPr>
      </w:pPr>
      <w:r w:rsidRPr="00DB396A">
        <w:rPr>
          <w:rFonts w:ascii="Arial" w:eastAsia="Times New Roman" w:hAnsi="Arial" w:cs="Arial"/>
          <w:sz w:val="20"/>
          <w:szCs w:val="20"/>
          <w:lang w:val="en"/>
        </w:rPr>
        <w:t>___ Greater than: _________________ mm</w:t>
      </w:r>
    </w:p>
    <w:p w14:paraId="3EFA7668" w14:textId="77777777" w:rsidR="00A728F4" w:rsidRPr="00DB396A" w:rsidRDefault="00C93634" w:rsidP="00DB396A">
      <w:pPr>
        <w:spacing w:after="0" w:line="276" w:lineRule="auto"/>
        <w:ind w:firstLine="240"/>
        <w:divId w:val="780415990"/>
        <w:rPr>
          <w:rFonts w:ascii="Arial" w:eastAsia="Times New Roman" w:hAnsi="Arial" w:cs="Arial"/>
          <w:sz w:val="20"/>
          <w:szCs w:val="20"/>
          <w:lang w:val="en"/>
        </w:rPr>
      </w:pPr>
      <w:r w:rsidRPr="00DB396A">
        <w:rPr>
          <w:rFonts w:ascii="Arial" w:eastAsia="Times New Roman" w:hAnsi="Arial" w:cs="Arial"/>
          <w:sz w:val="20"/>
          <w:szCs w:val="20"/>
          <w:lang w:val="en"/>
        </w:rPr>
        <w:t xml:space="preserve">___ Less than 1 mm  </w:t>
      </w:r>
    </w:p>
    <w:p w14:paraId="299D4155" w14:textId="77777777" w:rsidR="00A728F4" w:rsidRPr="00DB396A" w:rsidRDefault="00C93634" w:rsidP="00DB396A">
      <w:pPr>
        <w:spacing w:after="0" w:line="276" w:lineRule="auto"/>
        <w:ind w:firstLine="240"/>
        <w:divId w:val="2147163335"/>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10E033A5" w14:textId="77777777" w:rsidR="00A728F4" w:rsidRPr="00DB396A" w:rsidRDefault="00C93634" w:rsidP="00DB396A">
      <w:pPr>
        <w:spacing w:after="0" w:line="276" w:lineRule="auto"/>
        <w:ind w:firstLine="240"/>
        <w:divId w:val="422386261"/>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_________________ </w:t>
      </w:r>
    </w:p>
    <w:p w14:paraId="042A0BA6" w14:textId="77777777" w:rsidR="00A728F4" w:rsidRPr="00DB396A" w:rsidRDefault="00C93634" w:rsidP="00DB396A">
      <w:pPr>
        <w:spacing w:after="0" w:line="276" w:lineRule="auto"/>
        <w:ind w:firstLine="240"/>
        <w:divId w:val="824661656"/>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Closest Margin(s) to Invasive Tumor (use orientation when provided)  </w:t>
      </w:r>
    </w:p>
    <w:p w14:paraId="5C0D9673" w14:textId="77777777" w:rsidR="00A728F4" w:rsidRPr="00DB396A" w:rsidRDefault="00C93634" w:rsidP="00DB396A">
      <w:pPr>
        <w:spacing w:after="0" w:line="276" w:lineRule="auto"/>
        <w:ind w:firstLine="240"/>
        <w:divId w:val="441337644"/>
        <w:rPr>
          <w:rFonts w:ascii="Arial" w:eastAsia="Times New Roman" w:hAnsi="Arial" w:cs="Arial"/>
          <w:sz w:val="20"/>
          <w:szCs w:val="20"/>
          <w:lang w:val="en"/>
        </w:rPr>
      </w:pPr>
      <w:r w:rsidRPr="00DB396A">
        <w:rPr>
          <w:rFonts w:ascii="Arial" w:eastAsia="Times New Roman" w:hAnsi="Arial" w:cs="Arial"/>
          <w:sz w:val="20"/>
          <w:szCs w:val="20"/>
          <w:lang w:val="en"/>
        </w:rPr>
        <w:t xml:space="preserve">___ Specify location(s) of closest margin(s): _________________ </w:t>
      </w:r>
    </w:p>
    <w:p w14:paraId="1051ADFF" w14:textId="77777777" w:rsidR="00A728F4" w:rsidRPr="00DB396A" w:rsidRDefault="00C93634" w:rsidP="00DB396A">
      <w:pPr>
        <w:spacing w:after="0" w:line="276" w:lineRule="auto"/>
        <w:ind w:firstLine="240"/>
        <w:divId w:val="1964841920"/>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w:t>
      </w:r>
    </w:p>
    <w:p w14:paraId="288CB88D" w14:textId="77777777" w:rsidR="00A728F4" w:rsidRPr="00DB396A" w:rsidRDefault="00C93634" w:rsidP="00DB396A">
      <w:pPr>
        <w:spacing w:after="0" w:line="276" w:lineRule="auto"/>
        <w:ind w:firstLine="240"/>
        <w:divId w:val="656611792"/>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+Other Close Margin(s) to Invasive Tumor  </w:t>
      </w:r>
    </w:p>
    <w:p w14:paraId="3990B371" w14:textId="77777777" w:rsidR="00A728F4" w:rsidRPr="00DB396A" w:rsidRDefault="00C93634" w:rsidP="00DB396A">
      <w:pPr>
        <w:spacing w:after="0" w:line="276" w:lineRule="auto"/>
        <w:ind w:firstLine="240"/>
        <w:divId w:val="1166017432"/>
        <w:rPr>
          <w:rFonts w:ascii="Arial" w:eastAsia="Times New Roman" w:hAnsi="Arial" w:cs="Arial"/>
          <w:sz w:val="20"/>
          <w:szCs w:val="20"/>
          <w:lang w:val="en"/>
        </w:rPr>
      </w:pPr>
      <w:r w:rsidRPr="00DB396A">
        <w:rPr>
          <w:rFonts w:ascii="Arial" w:eastAsia="Times New Roman" w:hAnsi="Arial" w:cs="Arial"/>
          <w:sz w:val="20"/>
          <w:szCs w:val="20"/>
          <w:lang w:val="en"/>
        </w:rPr>
        <w:t xml:space="preserve">___ Specify location(s) and distance(s) of other close margin(s): _________________ </w:t>
      </w:r>
    </w:p>
    <w:p w14:paraId="7F40D50E" w14:textId="77777777" w:rsidR="00A728F4" w:rsidRPr="00DB396A" w:rsidRDefault="00C93634" w:rsidP="00DB396A">
      <w:pPr>
        <w:spacing w:after="0" w:line="276" w:lineRule="auto"/>
        <w:ind w:firstLine="240"/>
        <w:divId w:val="1954557336"/>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w:t>
      </w:r>
    </w:p>
    <w:p w14:paraId="753A8693" w14:textId="77777777" w:rsidR="00A728F4" w:rsidRPr="00DB396A" w:rsidRDefault="00C93634" w:rsidP="00DB396A">
      <w:pPr>
        <w:spacing w:after="0" w:line="276" w:lineRule="auto"/>
        <w:divId w:val="1104886148"/>
        <w:rPr>
          <w:rFonts w:ascii="Arial" w:eastAsia="Times New Roman" w:hAnsi="Arial" w:cs="Arial"/>
          <w:sz w:val="20"/>
          <w:szCs w:val="20"/>
          <w:lang w:val="en"/>
        </w:rPr>
      </w:pPr>
      <w:r w:rsidRPr="00DB396A">
        <w:rPr>
          <w:rFonts w:ascii="Arial" w:eastAsia="Times New Roman" w:hAnsi="Arial" w:cs="Arial"/>
          <w:sz w:val="20"/>
          <w:szCs w:val="20"/>
          <w:lang w:val="en"/>
        </w:rPr>
        <w:t xml:space="preserve">___ Invasive tumor present at margin  </w:t>
      </w:r>
    </w:p>
    <w:p w14:paraId="6149A56B" w14:textId="77777777" w:rsidR="00A728F4" w:rsidRPr="00DB396A" w:rsidRDefault="00C93634" w:rsidP="00DB396A">
      <w:pPr>
        <w:spacing w:after="0" w:line="276" w:lineRule="auto"/>
        <w:ind w:firstLine="240"/>
        <w:divId w:val="357312863"/>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Margin(s) Involved by Invasive Tumor (use orientation when provided)  </w:t>
      </w:r>
    </w:p>
    <w:p w14:paraId="615BE8FD" w14:textId="77777777" w:rsidR="00A728F4" w:rsidRPr="00DB396A" w:rsidRDefault="00C93634" w:rsidP="00DB396A">
      <w:pPr>
        <w:spacing w:after="0" w:line="276" w:lineRule="auto"/>
        <w:ind w:firstLine="240"/>
        <w:divId w:val="720515702"/>
        <w:rPr>
          <w:rFonts w:ascii="Arial" w:eastAsia="Times New Roman" w:hAnsi="Arial" w:cs="Arial"/>
          <w:sz w:val="20"/>
          <w:szCs w:val="20"/>
          <w:lang w:val="en"/>
        </w:rPr>
      </w:pPr>
      <w:r w:rsidRPr="00DB396A">
        <w:rPr>
          <w:rFonts w:ascii="Arial" w:eastAsia="Times New Roman" w:hAnsi="Arial" w:cs="Arial"/>
          <w:sz w:val="20"/>
          <w:szCs w:val="20"/>
          <w:lang w:val="en"/>
        </w:rPr>
        <w:t xml:space="preserve">___ Specify involved margin(s): _________________ </w:t>
      </w:r>
    </w:p>
    <w:p w14:paraId="1E061A10" w14:textId="77777777" w:rsidR="00A728F4" w:rsidRPr="00DB396A" w:rsidRDefault="00C93634" w:rsidP="00DB396A">
      <w:pPr>
        <w:spacing w:after="0" w:line="276" w:lineRule="auto"/>
        <w:ind w:firstLine="240"/>
        <w:divId w:val="1986276054"/>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w:t>
      </w:r>
    </w:p>
    <w:p w14:paraId="6B229DB8" w14:textId="77777777" w:rsidR="00A728F4" w:rsidRPr="00DB396A" w:rsidRDefault="00C93634" w:rsidP="00DB396A">
      <w:pPr>
        <w:spacing w:after="0" w:line="276" w:lineRule="auto"/>
        <w:divId w:val="1474441675"/>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2A0987BE" w14:textId="77777777" w:rsidR="00A728F4" w:rsidRPr="00DB396A" w:rsidRDefault="00C93634" w:rsidP="00DB396A">
      <w:pPr>
        <w:spacing w:after="0" w:line="276" w:lineRule="auto"/>
        <w:divId w:val="1239711215"/>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(explain): _________________ </w:t>
      </w:r>
    </w:p>
    <w:p w14:paraId="4AA94D14"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5BFED5ED" w14:textId="77777777" w:rsidR="00A728F4" w:rsidRPr="00DB396A" w:rsidRDefault="00C93634" w:rsidP="00DB396A">
      <w:pPr>
        <w:spacing w:after="0" w:line="276" w:lineRule="auto"/>
        <w:divId w:val="1867910223"/>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Margin Status for Noninvasive Tumor (High-grade Dysplasia)  </w:t>
      </w:r>
    </w:p>
    <w:p w14:paraId="5A61C0E2" w14:textId="3DC6B86C" w:rsidR="00A728F4" w:rsidRPr="00FE1219" w:rsidRDefault="00C93634" w:rsidP="00DB396A">
      <w:pPr>
        <w:spacing w:after="0" w:line="276" w:lineRule="auto"/>
        <w:divId w:val="1346706312"/>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Applicable only to squamous cell carcinoma and histologic </w:t>
      </w:r>
      <w:r w:rsidR="002054C3" w:rsidRPr="00FE1219">
        <w:rPr>
          <w:rFonts w:ascii="Arial" w:eastAsia="Times New Roman" w:hAnsi="Arial" w:cs="Arial"/>
          <w:i/>
          <w:iCs/>
          <w:sz w:val="16"/>
          <w:szCs w:val="16"/>
          <w:lang w:val="en"/>
        </w:rPr>
        <w:t>subtype</w:t>
      </w:r>
      <w:r w:rsidRPr="00FE1219">
        <w:rPr>
          <w:rFonts w:ascii="Arial" w:eastAsia="Times New Roman" w:hAnsi="Arial" w:cs="Arial"/>
          <w:i/>
          <w:iCs/>
          <w:sz w:val="16"/>
          <w:szCs w:val="16"/>
          <w:lang w:val="en"/>
        </w:rPr>
        <w:t xml:space="preserve">s and required only if margins are uninvolved by invasive carcinoma.  </w:t>
      </w:r>
    </w:p>
    <w:p w14:paraId="73318B7E" w14:textId="77777777" w:rsidR="00A728F4" w:rsidRPr="00DB396A" w:rsidRDefault="00C93634" w:rsidP="00DB396A">
      <w:pPr>
        <w:spacing w:after="0" w:line="276" w:lineRule="auto"/>
        <w:divId w:val="1396204122"/>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w:t>
      </w:r>
    </w:p>
    <w:p w14:paraId="4EC16878" w14:textId="77777777" w:rsidR="00A728F4" w:rsidRPr="00DB396A" w:rsidRDefault="00C93634" w:rsidP="00DB396A">
      <w:pPr>
        <w:spacing w:after="0" w:line="276" w:lineRule="auto"/>
        <w:divId w:val="907106323"/>
        <w:rPr>
          <w:rFonts w:ascii="Arial" w:eastAsia="Times New Roman" w:hAnsi="Arial" w:cs="Arial"/>
          <w:sz w:val="20"/>
          <w:szCs w:val="20"/>
          <w:lang w:val="en"/>
        </w:rPr>
      </w:pPr>
      <w:r w:rsidRPr="00DB396A">
        <w:rPr>
          <w:rFonts w:ascii="Arial" w:eastAsia="Times New Roman" w:hAnsi="Arial" w:cs="Arial"/>
          <w:sz w:val="20"/>
          <w:szCs w:val="20"/>
          <w:lang w:val="en"/>
        </w:rPr>
        <w:t xml:space="preserve">___ All margins negative for high-grade dysplasia / in situ disease  </w:t>
      </w:r>
    </w:p>
    <w:p w14:paraId="6CD19BA2" w14:textId="77777777" w:rsidR="00A728F4" w:rsidRPr="00DB396A" w:rsidRDefault="00C93634" w:rsidP="00DB396A">
      <w:pPr>
        <w:spacing w:after="0" w:line="276" w:lineRule="auto"/>
        <w:ind w:firstLine="240"/>
        <w:divId w:val="2013216089"/>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+Distance from Noninvasive Tumor to Closest Margin  </w:t>
      </w:r>
    </w:p>
    <w:p w14:paraId="404C801A" w14:textId="77777777" w:rsidR="00A728F4" w:rsidRPr="00FE1219" w:rsidRDefault="00C93634" w:rsidP="00DB396A">
      <w:pPr>
        <w:spacing w:after="0" w:line="276" w:lineRule="auto"/>
        <w:ind w:firstLine="240"/>
        <w:divId w:val="719328675"/>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Specify in Millimeters (mm)  </w:t>
      </w:r>
    </w:p>
    <w:p w14:paraId="51DB2ECD" w14:textId="77777777" w:rsidR="00A728F4" w:rsidRPr="00DB396A" w:rsidRDefault="00C93634" w:rsidP="00DB396A">
      <w:pPr>
        <w:spacing w:after="0" w:line="276" w:lineRule="auto"/>
        <w:ind w:firstLine="240"/>
        <w:divId w:val="496969380"/>
        <w:rPr>
          <w:rFonts w:ascii="Arial" w:eastAsia="Times New Roman" w:hAnsi="Arial" w:cs="Arial"/>
          <w:sz w:val="20"/>
          <w:szCs w:val="20"/>
          <w:lang w:val="en"/>
        </w:rPr>
      </w:pPr>
      <w:r w:rsidRPr="00DB396A">
        <w:rPr>
          <w:rFonts w:ascii="Arial" w:eastAsia="Times New Roman" w:hAnsi="Arial" w:cs="Arial"/>
          <w:sz w:val="20"/>
          <w:szCs w:val="20"/>
          <w:lang w:val="en"/>
        </w:rPr>
        <w:t>___ Exact distance: _________________ mm</w:t>
      </w:r>
    </w:p>
    <w:p w14:paraId="609F41A4" w14:textId="77777777" w:rsidR="00A728F4" w:rsidRPr="00DB396A" w:rsidRDefault="00C93634" w:rsidP="00DB396A">
      <w:pPr>
        <w:spacing w:after="0" w:line="276" w:lineRule="auto"/>
        <w:ind w:firstLine="240"/>
        <w:divId w:val="1735666108"/>
        <w:rPr>
          <w:rFonts w:ascii="Arial" w:eastAsia="Times New Roman" w:hAnsi="Arial" w:cs="Arial"/>
          <w:sz w:val="20"/>
          <w:szCs w:val="20"/>
          <w:lang w:val="en"/>
        </w:rPr>
      </w:pPr>
      <w:r w:rsidRPr="00DB396A">
        <w:rPr>
          <w:rFonts w:ascii="Arial" w:eastAsia="Times New Roman" w:hAnsi="Arial" w:cs="Arial"/>
          <w:sz w:val="20"/>
          <w:szCs w:val="20"/>
          <w:lang w:val="en"/>
        </w:rPr>
        <w:t>___ Greater than: _________________ mm</w:t>
      </w:r>
    </w:p>
    <w:p w14:paraId="58A6223E" w14:textId="77777777" w:rsidR="00A728F4" w:rsidRPr="00DB396A" w:rsidRDefault="00C93634" w:rsidP="00DB396A">
      <w:pPr>
        <w:spacing w:after="0" w:line="276" w:lineRule="auto"/>
        <w:ind w:firstLine="240"/>
        <w:divId w:val="605426527"/>
        <w:rPr>
          <w:rFonts w:ascii="Arial" w:eastAsia="Times New Roman" w:hAnsi="Arial" w:cs="Arial"/>
          <w:sz w:val="20"/>
          <w:szCs w:val="20"/>
          <w:lang w:val="en"/>
        </w:rPr>
      </w:pPr>
      <w:r w:rsidRPr="00DB396A">
        <w:rPr>
          <w:rFonts w:ascii="Arial" w:eastAsia="Times New Roman" w:hAnsi="Arial" w:cs="Arial"/>
          <w:sz w:val="20"/>
          <w:szCs w:val="20"/>
          <w:lang w:val="en"/>
        </w:rPr>
        <w:t xml:space="preserve">___ Less than 1 mm  </w:t>
      </w:r>
    </w:p>
    <w:p w14:paraId="787C936A" w14:textId="77777777" w:rsidR="00A728F4" w:rsidRPr="00DB396A" w:rsidRDefault="00C93634" w:rsidP="00DB396A">
      <w:pPr>
        <w:spacing w:after="0" w:line="276" w:lineRule="auto"/>
        <w:ind w:firstLine="240"/>
        <w:divId w:val="565989202"/>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5E30431D" w14:textId="77777777" w:rsidR="00A728F4" w:rsidRPr="00DB396A" w:rsidRDefault="00C93634" w:rsidP="00DB396A">
      <w:pPr>
        <w:spacing w:after="0" w:line="276" w:lineRule="auto"/>
        <w:ind w:firstLine="240"/>
        <w:divId w:val="377171265"/>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_________________ </w:t>
      </w:r>
    </w:p>
    <w:p w14:paraId="7C8BA83E" w14:textId="77777777" w:rsidR="00A728F4" w:rsidRPr="00DB396A" w:rsidRDefault="00C93634" w:rsidP="00DB396A">
      <w:pPr>
        <w:spacing w:after="0" w:line="276" w:lineRule="auto"/>
        <w:ind w:firstLine="240"/>
        <w:divId w:val="1039864098"/>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+Closest Margin(s) to Noninvasive Tumor (use orientation when provided)  </w:t>
      </w:r>
    </w:p>
    <w:p w14:paraId="14C24444" w14:textId="77777777" w:rsidR="00A728F4" w:rsidRPr="00DB396A" w:rsidRDefault="00C93634" w:rsidP="00DB396A">
      <w:pPr>
        <w:spacing w:after="0" w:line="276" w:lineRule="auto"/>
        <w:ind w:firstLine="240"/>
        <w:divId w:val="1549561299"/>
        <w:rPr>
          <w:rFonts w:ascii="Arial" w:eastAsia="Times New Roman" w:hAnsi="Arial" w:cs="Arial"/>
          <w:sz w:val="20"/>
          <w:szCs w:val="20"/>
          <w:lang w:val="en"/>
        </w:rPr>
      </w:pPr>
      <w:r w:rsidRPr="00DB396A">
        <w:rPr>
          <w:rFonts w:ascii="Arial" w:eastAsia="Times New Roman" w:hAnsi="Arial" w:cs="Arial"/>
          <w:sz w:val="20"/>
          <w:szCs w:val="20"/>
          <w:lang w:val="en"/>
        </w:rPr>
        <w:t xml:space="preserve">___ Specify location(s) of closest margin(s): _________________ </w:t>
      </w:r>
    </w:p>
    <w:p w14:paraId="7BC1B459" w14:textId="77777777" w:rsidR="00A728F4" w:rsidRPr="00DB396A" w:rsidRDefault="00C93634" w:rsidP="00DB396A">
      <w:pPr>
        <w:spacing w:after="0" w:line="276" w:lineRule="auto"/>
        <w:ind w:firstLine="240"/>
        <w:divId w:val="1353653310"/>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w:t>
      </w:r>
    </w:p>
    <w:p w14:paraId="5130BDC1" w14:textId="77777777" w:rsidR="00A728F4" w:rsidRPr="00DB396A" w:rsidRDefault="00C93634" w:rsidP="00DB396A">
      <w:pPr>
        <w:spacing w:after="0" w:line="276" w:lineRule="auto"/>
        <w:divId w:val="2088647738"/>
        <w:rPr>
          <w:rFonts w:ascii="Arial" w:eastAsia="Times New Roman" w:hAnsi="Arial" w:cs="Arial"/>
          <w:sz w:val="20"/>
          <w:szCs w:val="20"/>
          <w:lang w:val="en"/>
        </w:rPr>
      </w:pPr>
      <w:r w:rsidRPr="00DB396A">
        <w:rPr>
          <w:rFonts w:ascii="Arial" w:eastAsia="Times New Roman" w:hAnsi="Arial" w:cs="Arial"/>
          <w:sz w:val="20"/>
          <w:szCs w:val="20"/>
          <w:lang w:val="en"/>
        </w:rPr>
        <w:t xml:space="preserve">___ High-grade dysplasia / in situ disease present at margin  </w:t>
      </w:r>
    </w:p>
    <w:p w14:paraId="55EC8607" w14:textId="77777777" w:rsidR="00A728F4" w:rsidRPr="00DB396A" w:rsidRDefault="00C93634" w:rsidP="00DB396A">
      <w:pPr>
        <w:spacing w:after="0" w:line="276" w:lineRule="auto"/>
        <w:ind w:firstLine="240"/>
        <w:divId w:val="161429838"/>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Margin(s) Involved by Noninvasive Tumor (use orientation when provided)  </w:t>
      </w:r>
    </w:p>
    <w:p w14:paraId="6DDEB07A" w14:textId="77777777" w:rsidR="00A728F4" w:rsidRPr="00DB396A" w:rsidRDefault="00C93634" w:rsidP="00DB396A">
      <w:pPr>
        <w:spacing w:after="0" w:line="276" w:lineRule="auto"/>
        <w:ind w:firstLine="240"/>
        <w:divId w:val="13189768"/>
        <w:rPr>
          <w:rFonts w:ascii="Arial" w:eastAsia="Times New Roman" w:hAnsi="Arial" w:cs="Arial"/>
          <w:sz w:val="20"/>
          <w:szCs w:val="20"/>
          <w:lang w:val="en"/>
        </w:rPr>
      </w:pPr>
      <w:r w:rsidRPr="00DB396A">
        <w:rPr>
          <w:rFonts w:ascii="Arial" w:eastAsia="Times New Roman" w:hAnsi="Arial" w:cs="Arial"/>
          <w:sz w:val="20"/>
          <w:szCs w:val="20"/>
          <w:lang w:val="en"/>
        </w:rPr>
        <w:t xml:space="preserve">___ Specify involved margin(s): _________________ </w:t>
      </w:r>
    </w:p>
    <w:p w14:paraId="132534C7" w14:textId="77777777" w:rsidR="00A728F4" w:rsidRPr="00DB396A" w:rsidRDefault="00C93634" w:rsidP="00DB396A">
      <w:pPr>
        <w:spacing w:after="0" w:line="276" w:lineRule="auto"/>
        <w:ind w:firstLine="240"/>
        <w:divId w:val="1781804120"/>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w:t>
      </w:r>
    </w:p>
    <w:p w14:paraId="156684E5" w14:textId="77777777" w:rsidR="00A728F4" w:rsidRPr="00DB396A" w:rsidRDefault="00C93634" w:rsidP="00DB396A">
      <w:pPr>
        <w:spacing w:after="0" w:line="276" w:lineRule="auto"/>
        <w:divId w:val="1370030347"/>
        <w:rPr>
          <w:rFonts w:ascii="Arial" w:eastAsia="Times New Roman" w:hAnsi="Arial" w:cs="Arial"/>
          <w:sz w:val="20"/>
          <w:szCs w:val="20"/>
          <w:lang w:val="en"/>
        </w:rPr>
      </w:pPr>
      <w:r w:rsidRPr="00DB396A">
        <w:rPr>
          <w:rFonts w:ascii="Arial" w:eastAsia="Times New Roman" w:hAnsi="Arial" w:cs="Arial"/>
          <w:sz w:val="20"/>
          <w:szCs w:val="20"/>
          <w:lang w:val="en"/>
        </w:rPr>
        <w:lastRenderedPageBreak/>
        <w:t xml:space="preserve">___ Other (specify): _________________ </w:t>
      </w:r>
    </w:p>
    <w:p w14:paraId="19050D6D" w14:textId="77777777" w:rsidR="00A728F4" w:rsidRPr="00DB396A" w:rsidRDefault="00C93634" w:rsidP="00DB396A">
      <w:pPr>
        <w:spacing w:after="0" w:line="276" w:lineRule="auto"/>
        <w:divId w:val="301428807"/>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(explain): _________________ </w:t>
      </w:r>
    </w:p>
    <w:p w14:paraId="71E0C5F8"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57179DD9" w14:textId="77777777" w:rsidR="00A728F4" w:rsidRPr="00DB396A" w:rsidRDefault="00C93634" w:rsidP="00DB396A">
      <w:pPr>
        <w:spacing w:after="0" w:line="276" w:lineRule="auto"/>
        <w:divId w:val="97876460"/>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+Margin Comment: _________________ </w:t>
      </w:r>
    </w:p>
    <w:p w14:paraId="400F7742"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2C5EE842" w14:textId="236F1BDD" w:rsidR="00A728F4" w:rsidRPr="00DB396A" w:rsidRDefault="00C93634" w:rsidP="00DB396A">
      <w:pPr>
        <w:spacing w:after="0" w:line="276" w:lineRule="auto"/>
        <w:divId w:val="187523600"/>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REGIONAL LYMPH NODES (Note </w:t>
      </w:r>
      <w:hyperlink w:anchor="N7421" w:history="1">
        <w:r w:rsidRPr="00DB396A">
          <w:rPr>
            <w:rStyle w:val="Hyperlink"/>
            <w:rFonts w:ascii="Arial" w:eastAsia="Times New Roman" w:hAnsi="Arial" w:cs="Arial"/>
            <w:b/>
            <w:bCs/>
            <w:sz w:val="20"/>
            <w:szCs w:val="20"/>
            <w:lang w:val="en"/>
          </w:rPr>
          <w:t>F</w:t>
        </w:r>
      </w:hyperlink>
      <w:r w:rsidRPr="00DB396A">
        <w:rPr>
          <w:rFonts w:ascii="Arial" w:eastAsia="Times New Roman" w:hAnsi="Arial" w:cs="Arial"/>
          <w:b/>
          <w:bCs/>
          <w:sz w:val="20"/>
          <w:szCs w:val="20"/>
          <w:lang w:val="en"/>
        </w:rPr>
        <w:t xml:space="preserve">) </w:t>
      </w:r>
    </w:p>
    <w:p w14:paraId="5000F82E"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503DCC22" w14:textId="77777777" w:rsidR="00A728F4" w:rsidRPr="00DB396A" w:rsidRDefault="00C93634" w:rsidP="00DB396A">
      <w:pPr>
        <w:spacing w:after="0" w:line="276" w:lineRule="auto"/>
        <w:divId w:val="395934839"/>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Regional Lymph Node Status  </w:t>
      </w:r>
    </w:p>
    <w:p w14:paraId="6DCD22DE" w14:textId="77777777" w:rsidR="00A728F4" w:rsidRPr="00DB396A" w:rsidRDefault="00C93634" w:rsidP="00DB396A">
      <w:pPr>
        <w:spacing w:after="0" w:line="276" w:lineRule="auto"/>
        <w:divId w:val="2118981114"/>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(no regional lymph nodes submitted or found)  </w:t>
      </w:r>
    </w:p>
    <w:p w14:paraId="71BF9BC7" w14:textId="77777777" w:rsidR="00A728F4" w:rsidRPr="00DB396A" w:rsidRDefault="00C93634" w:rsidP="00DB396A">
      <w:pPr>
        <w:spacing w:after="0" w:line="276" w:lineRule="auto"/>
        <w:divId w:val="670565784"/>
        <w:rPr>
          <w:rFonts w:ascii="Arial" w:eastAsia="Times New Roman" w:hAnsi="Arial" w:cs="Arial"/>
          <w:sz w:val="20"/>
          <w:szCs w:val="20"/>
          <w:lang w:val="en"/>
        </w:rPr>
      </w:pPr>
      <w:r w:rsidRPr="00DB396A">
        <w:rPr>
          <w:rFonts w:ascii="Arial" w:eastAsia="Times New Roman" w:hAnsi="Arial" w:cs="Arial"/>
          <w:sz w:val="20"/>
          <w:szCs w:val="20"/>
          <w:lang w:val="en"/>
        </w:rPr>
        <w:t xml:space="preserve">___ Regional lymph nodes present  </w:t>
      </w:r>
    </w:p>
    <w:p w14:paraId="5EC80851" w14:textId="77777777" w:rsidR="00A728F4" w:rsidRPr="00DB396A" w:rsidRDefault="00C93634" w:rsidP="00DB396A">
      <w:pPr>
        <w:spacing w:after="0" w:line="276" w:lineRule="auto"/>
        <w:ind w:firstLine="240"/>
        <w:divId w:val="796262934"/>
        <w:rPr>
          <w:rFonts w:ascii="Arial" w:eastAsia="Times New Roman" w:hAnsi="Arial" w:cs="Arial"/>
          <w:sz w:val="20"/>
          <w:szCs w:val="20"/>
          <w:lang w:val="en"/>
        </w:rPr>
      </w:pPr>
      <w:r w:rsidRPr="00DB396A">
        <w:rPr>
          <w:rFonts w:ascii="Arial" w:eastAsia="Times New Roman" w:hAnsi="Arial" w:cs="Arial"/>
          <w:sz w:val="20"/>
          <w:szCs w:val="20"/>
          <w:lang w:val="en"/>
        </w:rPr>
        <w:t xml:space="preserve">___ All regional lymph nodes negative for tumor  </w:t>
      </w:r>
    </w:p>
    <w:p w14:paraId="3AF40256" w14:textId="77777777" w:rsidR="00A728F4" w:rsidRPr="00DB396A" w:rsidRDefault="00C93634" w:rsidP="00DB396A">
      <w:pPr>
        <w:spacing w:after="0" w:line="276" w:lineRule="auto"/>
        <w:ind w:firstLine="240"/>
        <w:divId w:val="255795997"/>
        <w:rPr>
          <w:rFonts w:ascii="Arial" w:eastAsia="Times New Roman" w:hAnsi="Arial" w:cs="Arial"/>
          <w:sz w:val="20"/>
          <w:szCs w:val="20"/>
          <w:lang w:val="en"/>
        </w:rPr>
      </w:pPr>
      <w:r w:rsidRPr="00DB396A">
        <w:rPr>
          <w:rFonts w:ascii="Arial" w:eastAsia="Times New Roman" w:hAnsi="Arial" w:cs="Arial"/>
          <w:sz w:val="20"/>
          <w:szCs w:val="20"/>
          <w:lang w:val="en"/>
        </w:rPr>
        <w:t xml:space="preserve">___ Tumor present in regional lymph node(s)  </w:t>
      </w:r>
    </w:p>
    <w:p w14:paraId="3E0A8132" w14:textId="77777777" w:rsidR="00A728F4" w:rsidRPr="00DB396A" w:rsidRDefault="00C93634" w:rsidP="00DB396A">
      <w:pPr>
        <w:spacing w:after="0" w:line="276" w:lineRule="auto"/>
        <w:ind w:firstLine="480"/>
        <w:divId w:val="791635538"/>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Number of Lymph Nodes with Tumor  </w:t>
      </w:r>
    </w:p>
    <w:p w14:paraId="340B40D8" w14:textId="77777777" w:rsidR="00A728F4" w:rsidRPr="00DB396A" w:rsidRDefault="00C93634" w:rsidP="00DB396A">
      <w:pPr>
        <w:spacing w:after="0" w:line="276" w:lineRule="auto"/>
        <w:ind w:firstLine="480"/>
        <w:divId w:val="1899658341"/>
        <w:rPr>
          <w:rFonts w:ascii="Arial" w:eastAsia="Times New Roman" w:hAnsi="Arial" w:cs="Arial"/>
          <w:sz w:val="20"/>
          <w:szCs w:val="20"/>
          <w:lang w:val="en"/>
        </w:rPr>
      </w:pPr>
      <w:r w:rsidRPr="00DB396A">
        <w:rPr>
          <w:rFonts w:ascii="Arial" w:eastAsia="Times New Roman" w:hAnsi="Arial" w:cs="Arial"/>
          <w:sz w:val="20"/>
          <w:szCs w:val="20"/>
          <w:lang w:val="en"/>
        </w:rPr>
        <w:t xml:space="preserve">___ Exact number (specify): _________________ </w:t>
      </w:r>
    </w:p>
    <w:p w14:paraId="2EC3649A" w14:textId="77777777" w:rsidR="00A728F4" w:rsidRPr="00DB396A" w:rsidRDefault="00C93634" w:rsidP="00DB396A">
      <w:pPr>
        <w:spacing w:after="0" w:line="276" w:lineRule="auto"/>
        <w:ind w:firstLine="480"/>
        <w:divId w:val="1550528011"/>
        <w:rPr>
          <w:rFonts w:ascii="Arial" w:eastAsia="Times New Roman" w:hAnsi="Arial" w:cs="Arial"/>
          <w:sz w:val="20"/>
          <w:szCs w:val="20"/>
          <w:lang w:val="en"/>
        </w:rPr>
      </w:pPr>
      <w:r w:rsidRPr="00DB396A">
        <w:rPr>
          <w:rFonts w:ascii="Arial" w:eastAsia="Times New Roman" w:hAnsi="Arial" w:cs="Arial"/>
          <w:sz w:val="20"/>
          <w:szCs w:val="20"/>
          <w:lang w:val="en"/>
        </w:rPr>
        <w:t xml:space="preserve">___ At least (specify): _________________ </w:t>
      </w:r>
    </w:p>
    <w:p w14:paraId="18F74263" w14:textId="77777777" w:rsidR="00A728F4" w:rsidRPr="00DB396A" w:rsidRDefault="00C93634" w:rsidP="00DB396A">
      <w:pPr>
        <w:spacing w:after="0" w:line="276" w:lineRule="auto"/>
        <w:ind w:firstLine="480"/>
        <w:divId w:val="1691176750"/>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60BA8CA8" w14:textId="77777777" w:rsidR="00A728F4" w:rsidRPr="00DB396A" w:rsidRDefault="00C93634" w:rsidP="00DB396A">
      <w:pPr>
        <w:spacing w:after="0" w:line="276" w:lineRule="auto"/>
        <w:ind w:firstLine="480"/>
        <w:divId w:val="1062562458"/>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w:t>
      </w:r>
    </w:p>
    <w:p w14:paraId="6FB2E7D0" w14:textId="77777777" w:rsidR="00A728F4" w:rsidRPr="00DB396A" w:rsidRDefault="00C93634" w:rsidP="00DB396A">
      <w:pPr>
        <w:spacing w:after="0" w:line="276" w:lineRule="auto"/>
        <w:ind w:firstLine="480"/>
        <w:divId w:val="1040863189"/>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Laterality of Lymph Node(s) with Tumor (not applicable for mucosal melanoma)  </w:t>
      </w:r>
    </w:p>
    <w:p w14:paraId="3D740E26" w14:textId="77777777" w:rsidR="00A728F4" w:rsidRPr="00DB396A" w:rsidRDefault="00C93634" w:rsidP="00DB396A">
      <w:pPr>
        <w:spacing w:after="0" w:line="276" w:lineRule="auto"/>
        <w:ind w:firstLine="480"/>
        <w:divId w:val="1136071609"/>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w:t>
      </w:r>
    </w:p>
    <w:p w14:paraId="284F9DC0" w14:textId="77777777" w:rsidR="00A728F4" w:rsidRPr="00DB396A" w:rsidRDefault="00C93634" w:rsidP="00DB396A">
      <w:pPr>
        <w:spacing w:after="0" w:line="276" w:lineRule="auto"/>
        <w:ind w:firstLine="480"/>
        <w:divId w:val="543101490"/>
        <w:rPr>
          <w:rFonts w:ascii="Arial" w:eastAsia="Times New Roman" w:hAnsi="Arial" w:cs="Arial"/>
          <w:sz w:val="20"/>
          <w:szCs w:val="20"/>
          <w:lang w:val="en"/>
        </w:rPr>
      </w:pPr>
      <w:r w:rsidRPr="00DB396A">
        <w:rPr>
          <w:rFonts w:ascii="Arial" w:eastAsia="Times New Roman" w:hAnsi="Arial" w:cs="Arial"/>
          <w:sz w:val="20"/>
          <w:szCs w:val="20"/>
          <w:lang w:val="en"/>
        </w:rPr>
        <w:t xml:space="preserve">___ Ipsilateral (including midline): _________________ </w:t>
      </w:r>
    </w:p>
    <w:p w14:paraId="11638F57" w14:textId="77777777" w:rsidR="00A728F4" w:rsidRPr="00DB396A" w:rsidRDefault="00C93634" w:rsidP="00DB396A">
      <w:pPr>
        <w:spacing w:after="0" w:line="276" w:lineRule="auto"/>
        <w:ind w:firstLine="480"/>
        <w:divId w:val="472020542"/>
        <w:rPr>
          <w:rFonts w:ascii="Arial" w:eastAsia="Times New Roman" w:hAnsi="Arial" w:cs="Arial"/>
          <w:sz w:val="20"/>
          <w:szCs w:val="20"/>
          <w:lang w:val="en"/>
        </w:rPr>
      </w:pPr>
      <w:r w:rsidRPr="00DB396A">
        <w:rPr>
          <w:rFonts w:ascii="Arial" w:eastAsia="Times New Roman" w:hAnsi="Arial" w:cs="Arial"/>
          <w:sz w:val="20"/>
          <w:szCs w:val="20"/>
          <w:lang w:val="en"/>
        </w:rPr>
        <w:t xml:space="preserve">___ Contralateral: _________________ </w:t>
      </w:r>
    </w:p>
    <w:p w14:paraId="337EC61C" w14:textId="77777777" w:rsidR="00A728F4" w:rsidRPr="00DB396A" w:rsidRDefault="00C93634" w:rsidP="00DB396A">
      <w:pPr>
        <w:spacing w:after="0" w:line="276" w:lineRule="auto"/>
        <w:ind w:firstLine="480"/>
        <w:divId w:val="1094937477"/>
        <w:rPr>
          <w:rFonts w:ascii="Arial" w:eastAsia="Times New Roman" w:hAnsi="Arial" w:cs="Arial"/>
          <w:sz w:val="20"/>
          <w:szCs w:val="20"/>
          <w:lang w:val="en"/>
        </w:rPr>
      </w:pPr>
      <w:r w:rsidRPr="00DB396A">
        <w:rPr>
          <w:rFonts w:ascii="Arial" w:eastAsia="Times New Roman" w:hAnsi="Arial" w:cs="Arial"/>
          <w:sz w:val="20"/>
          <w:szCs w:val="20"/>
          <w:lang w:val="en"/>
        </w:rPr>
        <w:t xml:space="preserve">___ Bilateral: _________________ </w:t>
      </w:r>
    </w:p>
    <w:p w14:paraId="21830148" w14:textId="77777777" w:rsidR="00A728F4" w:rsidRPr="00DB396A" w:rsidRDefault="00C93634" w:rsidP="00DB396A">
      <w:pPr>
        <w:spacing w:after="0" w:line="276" w:lineRule="auto"/>
        <w:ind w:firstLine="480"/>
        <w:divId w:val="2025478766"/>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_________________ </w:t>
      </w:r>
    </w:p>
    <w:p w14:paraId="39D4EA38" w14:textId="77777777" w:rsidR="00A728F4" w:rsidRPr="00DB396A" w:rsidRDefault="00C93634" w:rsidP="00DB396A">
      <w:pPr>
        <w:spacing w:after="0" w:line="276" w:lineRule="auto"/>
        <w:ind w:firstLine="480"/>
        <w:divId w:val="1571962663"/>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+Nodal Site(s) with Tumor  (select all that apply) </w:t>
      </w:r>
    </w:p>
    <w:p w14:paraId="382A2FA0" w14:textId="77777777" w:rsidR="00A728F4" w:rsidRPr="00DB396A" w:rsidRDefault="00C93634" w:rsidP="00DB396A">
      <w:pPr>
        <w:spacing w:after="0" w:line="276" w:lineRule="auto"/>
        <w:ind w:firstLine="480"/>
        <w:divId w:val="1689983367"/>
        <w:rPr>
          <w:rFonts w:ascii="Arial" w:eastAsia="Times New Roman" w:hAnsi="Arial" w:cs="Arial"/>
          <w:sz w:val="20"/>
          <w:szCs w:val="20"/>
          <w:lang w:val="en"/>
        </w:rPr>
      </w:pPr>
      <w:r w:rsidRPr="00DB396A">
        <w:rPr>
          <w:rFonts w:ascii="Arial" w:eastAsia="Times New Roman" w:hAnsi="Arial" w:cs="Arial"/>
          <w:sz w:val="20"/>
          <w:szCs w:val="20"/>
          <w:lang w:val="en"/>
        </w:rPr>
        <w:t xml:space="preserve">___ Intra / periparotid  </w:t>
      </w:r>
    </w:p>
    <w:p w14:paraId="4571D954" w14:textId="77777777" w:rsidR="00A728F4" w:rsidRPr="00DB396A" w:rsidRDefault="00C93634" w:rsidP="00DB396A">
      <w:pPr>
        <w:spacing w:after="0" w:line="276" w:lineRule="auto"/>
        <w:ind w:firstLine="480"/>
        <w:divId w:val="1569027421"/>
        <w:rPr>
          <w:rFonts w:ascii="Arial" w:eastAsia="Times New Roman" w:hAnsi="Arial" w:cs="Arial"/>
          <w:sz w:val="20"/>
          <w:szCs w:val="20"/>
          <w:lang w:val="en"/>
        </w:rPr>
      </w:pPr>
      <w:r w:rsidRPr="00DB396A">
        <w:rPr>
          <w:rFonts w:ascii="Arial" w:eastAsia="Times New Roman" w:hAnsi="Arial" w:cs="Arial"/>
          <w:sz w:val="20"/>
          <w:szCs w:val="20"/>
          <w:lang w:val="en"/>
        </w:rPr>
        <w:t xml:space="preserve">___ Level I  </w:t>
      </w:r>
    </w:p>
    <w:p w14:paraId="3BAB3AF1" w14:textId="77777777" w:rsidR="00A728F4" w:rsidRPr="00DB396A" w:rsidRDefault="00C93634" w:rsidP="00DB396A">
      <w:pPr>
        <w:spacing w:after="0" w:line="276" w:lineRule="auto"/>
        <w:ind w:firstLine="480"/>
        <w:divId w:val="437992327"/>
        <w:rPr>
          <w:rFonts w:ascii="Arial" w:eastAsia="Times New Roman" w:hAnsi="Arial" w:cs="Arial"/>
          <w:sz w:val="20"/>
          <w:szCs w:val="20"/>
          <w:lang w:val="en"/>
        </w:rPr>
      </w:pPr>
      <w:r w:rsidRPr="00DB396A">
        <w:rPr>
          <w:rFonts w:ascii="Arial" w:eastAsia="Times New Roman" w:hAnsi="Arial" w:cs="Arial"/>
          <w:sz w:val="20"/>
          <w:szCs w:val="20"/>
          <w:lang w:val="en"/>
        </w:rPr>
        <w:t xml:space="preserve">___ Level II  </w:t>
      </w:r>
    </w:p>
    <w:p w14:paraId="3300F7B5" w14:textId="77777777" w:rsidR="00A728F4" w:rsidRPr="00DB396A" w:rsidRDefault="00C93634" w:rsidP="00DB396A">
      <w:pPr>
        <w:spacing w:after="0" w:line="276" w:lineRule="auto"/>
        <w:ind w:firstLine="480"/>
        <w:divId w:val="1315254265"/>
        <w:rPr>
          <w:rFonts w:ascii="Arial" w:eastAsia="Times New Roman" w:hAnsi="Arial" w:cs="Arial"/>
          <w:sz w:val="20"/>
          <w:szCs w:val="20"/>
          <w:lang w:val="en"/>
        </w:rPr>
      </w:pPr>
      <w:r w:rsidRPr="00DB396A">
        <w:rPr>
          <w:rFonts w:ascii="Arial" w:eastAsia="Times New Roman" w:hAnsi="Arial" w:cs="Arial"/>
          <w:sz w:val="20"/>
          <w:szCs w:val="20"/>
          <w:lang w:val="en"/>
        </w:rPr>
        <w:t xml:space="preserve">___ Level III  </w:t>
      </w:r>
    </w:p>
    <w:p w14:paraId="472BB185" w14:textId="77777777" w:rsidR="00A728F4" w:rsidRPr="00DB396A" w:rsidRDefault="00C93634" w:rsidP="00DB396A">
      <w:pPr>
        <w:spacing w:after="0" w:line="276" w:lineRule="auto"/>
        <w:ind w:firstLine="480"/>
        <w:divId w:val="54084056"/>
        <w:rPr>
          <w:rFonts w:ascii="Arial" w:eastAsia="Times New Roman" w:hAnsi="Arial" w:cs="Arial"/>
          <w:sz w:val="20"/>
          <w:szCs w:val="20"/>
          <w:lang w:val="en"/>
        </w:rPr>
      </w:pPr>
      <w:r w:rsidRPr="00DB396A">
        <w:rPr>
          <w:rFonts w:ascii="Arial" w:eastAsia="Times New Roman" w:hAnsi="Arial" w:cs="Arial"/>
          <w:sz w:val="20"/>
          <w:szCs w:val="20"/>
          <w:lang w:val="en"/>
        </w:rPr>
        <w:t xml:space="preserve">___ Level IV  </w:t>
      </w:r>
    </w:p>
    <w:p w14:paraId="72462231" w14:textId="77777777" w:rsidR="00A728F4" w:rsidRPr="00DB396A" w:rsidRDefault="00C93634" w:rsidP="00DB396A">
      <w:pPr>
        <w:spacing w:after="0" w:line="276" w:lineRule="auto"/>
        <w:ind w:firstLine="480"/>
        <w:divId w:val="527530938"/>
        <w:rPr>
          <w:rFonts w:ascii="Arial" w:eastAsia="Times New Roman" w:hAnsi="Arial" w:cs="Arial"/>
          <w:sz w:val="20"/>
          <w:szCs w:val="20"/>
          <w:lang w:val="en"/>
        </w:rPr>
      </w:pPr>
      <w:r w:rsidRPr="00DB396A">
        <w:rPr>
          <w:rFonts w:ascii="Arial" w:eastAsia="Times New Roman" w:hAnsi="Arial" w:cs="Arial"/>
          <w:sz w:val="20"/>
          <w:szCs w:val="20"/>
          <w:lang w:val="en"/>
        </w:rPr>
        <w:t xml:space="preserve">___ Level V  </w:t>
      </w:r>
    </w:p>
    <w:p w14:paraId="079A9AB4" w14:textId="77777777" w:rsidR="00A728F4" w:rsidRPr="00DB396A" w:rsidRDefault="00C93634" w:rsidP="00DB396A">
      <w:pPr>
        <w:spacing w:after="0" w:line="276" w:lineRule="auto"/>
        <w:ind w:firstLine="480"/>
        <w:divId w:val="895630023"/>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512DAA41" w14:textId="77777777" w:rsidR="00A728F4" w:rsidRPr="00DB396A" w:rsidRDefault="00C93634" w:rsidP="00DB396A">
      <w:pPr>
        <w:spacing w:after="0" w:line="276" w:lineRule="auto"/>
        <w:ind w:firstLine="480"/>
        <w:divId w:val="163403929"/>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_________________ </w:t>
      </w:r>
    </w:p>
    <w:p w14:paraId="5FE968A9" w14:textId="77777777" w:rsidR="00A728F4" w:rsidRPr="00DB396A" w:rsidRDefault="00C93634" w:rsidP="00DB396A">
      <w:pPr>
        <w:spacing w:after="0" w:line="276" w:lineRule="auto"/>
        <w:ind w:firstLine="480"/>
        <w:divId w:val="2099980564"/>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Size of Largest Nodal Metastatic Deposit (not applicable for mucosal melanoma)  </w:t>
      </w:r>
    </w:p>
    <w:p w14:paraId="18610E90" w14:textId="77777777" w:rsidR="00A728F4" w:rsidRPr="00FE1219" w:rsidRDefault="00C93634" w:rsidP="00DB396A">
      <w:pPr>
        <w:spacing w:after="0" w:line="276" w:lineRule="auto"/>
        <w:ind w:firstLine="480"/>
        <w:divId w:val="2060590493"/>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Specify in Centimeters (cm)  </w:t>
      </w:r>
    </w:p>
    <w:p w14:paraId="5E7864C1" w14:textId="77777777" w:rsidR="00A728F4" w:rsidRPr="00DB396A" w:rsidRDefault="00C93634" w:rsidP="00DB396A">
      <w:pPr>
        <w:spacing w:after="0" w:line="276" w:lineRule="auto"/>
        <w:ind w:firstLine="480"/>
        <w:divId w:val="691763544"/>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w:t>
      </w:r>
    </w:p>
    <w:p w14:paraId="4BBE3407" w14:textId="77777777" w:rsidR="00A728F4" w:rsidRPr="00DB396A" w:rsidRDefault="00C93634" w:rsidP="00DB396A">
      <w:pPr>
        <w:spacing w:after="0" w:line="276" w:lineRule="auto"/>
        <w:ind w:firstLine="480"/>
        <w:divId w:val="1677153979"/>
        <w:rPr>
          <w:rFonts w:ascii="Arial" w:eastAsia="Times New Roman" w:hAnsi="Arial" w:cs="Arial"/>
          <w:sz w:val="20"/>
          <w:szCs w:val="20"/>
          <w:lang w:val="en"/>
        </w:rPr>
      </w:pPr>
      <w:r w:rsidRPr="00DB396A">
        <w:rPr>
          <w:rFonts w:ascii="Arial" w:eastAsia="Times New Roman" w:hAnsi="Arial" w:cs="Arial"/>
          <w:sz w:val="20"/>
          <w:szCs w:val="20"/>
          <w:lang w:val="en"/>
        </w:rPr>
        <w:t>___ Exact size: _________________ cm</w:t>
      </w:r>
    </w:p>
    <w:p w14:paraId="5ADECA4E" w14:textId="77777777" w:rsidR="00A728F4" w:rsidRPr="00DB396A" w:rsidRDefault="00C93634" w:rsidP="00DB396A">
      <w:pPr>
        <w:spacing w:after="0" w:line="276" w:lineRule="auto"/>
        <w:ind w:firstLine="480"/>
        <w:divId w:val="1485508352"/>
        <w:rPr>
          <w:rFonts w:ascii="Arial" w:eastAsia="Times New Roman" w:hAnsi="Arial" w:cs="Arial"/>
          <w:sz w:val="20"/>
          <w:szCs w:val="20"/>
          <w:lang w:val="en"/>
        </w:rPr>
      </w:pPr>
      <w:r w:rsidRPr="00DB396A">
        <w:rPr>
          <w:rFonts w:ascii="Arial" w:eastAsia="Times New Roman" w:hAnsi="Arial" w:cs="Arial"/>
          <w:sz w:val="20"/>
          <w:szCs w:val="20"/>
          <w:lang w:val="en"/>
        </w:rPr>
        <w:t>___ At least: _________________ cm</w:t>
      </w:r>
    </w:p>
    <w:p w14:paraId="30040367" w14:textId="77777777" w:rsidR="00A728F4" w:rsidRPr="00DB396A" w:rsidRDefault="00C93634" w:rsidP="00DB396A">
      <w:pPr>
        <w:spacing w:after="0" w:line="276" w:lineRule="auto"/>
        <w:ind w:firstLine="480"/>
        <w:divId w:val="157961438"/>
        <w:rPr>
          <w:rFonts w:ascii="Arial" w:eastAsia="Times New Roman" w:hAnsi="Arial" w:cs="Arial"/>
          <w:sz w:val="20"/>
          <w:szCs w:val="20"/>
          <w:lang w:val="en"/>
        </w:rPr>
      </w:pPr>
      <w:r w:rsidRPr="00DB396A">
        <w:rPr>
          <w:rFonts w:ascii="Arial" w:eastAsia="Times New Roman" w:hAnsi="Arial" w:cs="Arial"/>
          <w:sz w:val="20"/>
          <w:szCs w:val="20"/>
          <w:lang w:val="en"/>
        </w:rPr>
        <w:t>___ Greater than: _________________ cm</w:t>
      </w:r>
    </w:p>
    <w:p w14:paraId="250363EE" w14:textId="77777777" w:rsidR="00A728F4" w:rsidRPr="00DB396A" w:rsidRDefault="00C93634" w:rsidP="00DB396A">
      <w:pPr>
        <w:spacing w:after="0" w:line="276" w:lineRule="auto"/>
        <w:ind w:firstLine="480"/>
        <w:divId w:val="269241432"/>
        <w:rPr>
          <w:rFonts w:ascii="Arial" w:eastAsia="Times New Roman" w:hAnsi="Arial" w:cs="Arial"/>
          <w:sz w:val="20"/>
          <w:szCs w:val="20"/>
          <w:lang w:val="en"/>
        </w:rPr>
      </w:pPr>
      <w:r w:rsidRPr="00DB396A">
        <w:rPr>
          <w:rFonts w:ascii="Arial" w:eastAsia="Times New Roman" w:hAnsi="Arial" w:cs="Arial"/>
          <w:sz w:val="20"/>
          <w:szCs w:val="20"/>
          <w:lang w:val="en"/>
        </w:rPr>
        <w:t>___ Less than: _________________ cm</w:t>
      </w:r>
    </w:p>
    <w:p w14:paraId="0E1D6F51" w14:textId="77777777" w:rsidR="00A728F4" w:rsidRPr="00DB396A" w:rsidRDefault="00C93634" w:rsidP="00DB396A">
      <w:pPr>
        <w:spacing w:after="0" w:line="276" w:lineRule="auto"/>
        <w:ind w:firstLine="480"/>
        <w:divId w:val="1944871733"/>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1A441F57" w14:textId="77777777" w:rsidR="00A728F4" w:rsidRPr="00DB396A" w:rsidRDefault="00C93634" w:rsidP="00DB396A">
      <w:pPr>
        <w:spacing w:after="0" w:line="276" w:lineRule="auto"/>
        <w:ind w:firstLine="480"/>
        <w:divId w:val="172376852"/>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_________________ </w:t>
      </w:r>
    </w:p>
    <w:p w14:paraId="427306D3" w14:textId="77777777" w:rsidR="00A728F4" w:rsidRPr="00DB396A" w:rsidRDefault="00C93634" w:rsidP="00DB396A">
      <w:pPr>
        <w:spacing w:after="0" w:line="276" w:lineRule="auto"/>
        <w:ind w:firstLine="480"/>
        <w:divId w:val="1772626798"/>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Extranodal Extension (ENE) (not applicable for mucosal melanoma)  </w:t>
      </w:r>
    </w:p>
    <w:p w14:paraId="51D9ABA9" w14:textId="77777777" w:rsidR="00A728F4" w:rsidRPr="00DB396A" w:rsidRDefault="00C93634" w:rsidP="00DB396A">
      <w:pPr>
        <w:spacing w:after="0" w:line="276" w:lineRule="auto"/>
        <w:ind w:firstLine="480"/>
        <w:divId w:val="886992320"/>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w:t>
      </w:r>
    </w:p>
    <w:p w14:paraId="269B5886" w14:textId="77777777" w:rsidR="00A728F4" w:rsidRPr="00DB396A" w:rsidRDefault="00C93634" w:rsidP="00DB396A">
      <w:pPr>
        <w:spacing w:after="0" w:line="276" w:lineRule="auto"/>
        <w:ind w:firstLine="480"/>
        <w:divId w:val="26494065"/>
        <w:rPr>
          <w:rFonts w:ascii="Arial" w:eastAsia="Times New Roman" w:hAnsi="Arial" w:cs="Arial"/>
          <w:sz w:val="20"/>
          <w:szCs w:val="20"/>
          <w:lang w:val="en"/>
        </w:rPr>
      </w:pPr>
      <w:r w:rsidRPr="00DB396A">
        <w:rPr>
          <w:rFonts w:ascii="Arial" w:eastAsia="Times New Roman" w:hAnsi="Arial" w:cs="Arial"/>
          <w:sz w:val="20"/>
          <w:szCs w:val="20"/>
          <w:lang w:val="en"/>
        </w:rPr>
        <w:t xml:space="preserve">___ Not identified  </w:t>
      </w:r>
    </w:p>
    <w:p w14:paraId="309FD643" w14:textId="77777777" w:rsidR="00A728F4" w:rsidRPr="00DB396A" w:rsidRDefault="00C93634" w:rsidP="00DB396A">
      <w:pPr>
        <w:spacing w:after="0" w:line="276" w:lineRule="auto"/>
        <w:ind w:firstLine="480"/>
        <w:divId w:val="899438401"/>
        <w:rPr>
          <w:rFonts w:ascii="Arial" w:eastAsia="Times New Roman" w:hAnsi="Arial" w:cs="Arial"/>
          <w:sz w:val="20"/>
          <w:szCs w:val="20"/>
          <w:lang w:val="en"/>
        </w:rPr>
      </w:pPr>
      <w:r w:rsidRPr="00DB396A">
        <w:rPr>
          <w:rFonts w:ascii="Arial" w:eastAsia="Times New Roman" w:hAnsi="Arial" w:cs="Arial"/>
          <w:sz w:val="20"/>
          <w:szCs w:val="20"/>
          <w:lang w:val="en"/>
        </w:rPr>
        <w:t xml:space="preserve">___ Present  </w:t>
      </w:r>
    </w:p>
    <w:p w14:paraId="55ACBF6C" w14:textId="77777777" w:rsidR="00376F0A" w:rsidRDefault="00376F0A">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7EEB8A0C" w14:textId="3678DC6B" w:rsidR="00A728F4" w:rsidRPr="00DB396A" w:rsidRDefault="00C93634" w:rsidP="00DB396A">
      <w:pPr>
        <w:spacing w:after="0" w:line="276" w:lineRule="auto"/>
        <w:ind w:firstLine="720"/>
        <w:divId w:val="1877959460"/>
        <w:rPr>
          <w:rFonts w:ascii="Arial" w:eastAsia="Times New Roman" w:hAnsi="Arial" w:cs="Arial"/>
          <w:b/>
          <w:bCs/>
          <w:sz w:val="20"/>
          <w:szCs w:val="20"/>
          <w:lang w:val="en"/>
        </w:rPr>
      </w:pPr>
      <w:r w:rsidRPr="00DB396A">
        <w:rPr>
          <w:rFonts w:ascii="Arial" w:eastAsia="Times New Roman" w:hAnsi="Arial" w:cs="Arial"/>
          <w:b/>
          <w:bCs/>
          <w:sz w:val="20"/>
          <w:szCs w:val="20"/>
          <w:lang w:val="en"/>
        </w:rPr>
        <w:lastRenderedPageBreak/>
        <w:t xml:space="preserve">+Distance of ENE from Lymph Node Capsule  </w:t>
      </w:r>
    </w:p>
    <w:p w14:paraId="2D1BFA07" w14:textId="77777777" w:rsidR="00A728F4" w:rsidRPr="00FE1219" w:rsidRDefault="00C93634" w:rsidP="00DB396A">
      <w:pPr>
        <w:spacing w:after="0" w:line="276" w:lineRule="auto"/>
        <w:ind w:firstLine="720"/>
        <w:divId w:val="209459949"/>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Specify in Millimeters (mm)  </w:t>
      </w:r>
    </w:p>
    <w:p w14:paraId="2553A833" w14:textId="77777777" w:rsidR="00A728F4" w:rsidRPr="00DB396A" w:rsidRDefault="00C93634" w:rsidP="00DB396A">
      <w:pPr>
        <w:spacing w:after="0" w:line="276" w:lineRule="auto"/>
        <w:ind w:firstLine="720"/>
        <w:divId w:val="242224183"/>
        <w:rPr>
          <w:rFonts w:ascii="Arial" w:eastAsia="Times New Roman" w:hAnsi="Arial" w:cs="Arial"/>
          <w:sz w:val="20"/>
          <w:szCs w:val="20"/>
          <w:lang w:val="en"/>
        </w:rPr>
      </w:pPr>
      <w:r w:rsidRPr="00DB396A">
        <w:rPr>
          <w:rFonts w:ascii="Arial" w:eastAsia="Times New Roman" w:hAnsi="Arial" w:cs="Arial"/>
          <w:sz w:val="20"/>
          <w:szCs w:val="20"/>
          <w:lang w:val="en"/>
        </w:rPr>
        <w:t>___ Exact distance: _________________ mm</w:t>
      </w:r>
    </w:p>
    <w:p w14:paraId="15687536" w14:textId="77777777" w:rsidR="00A728F4" w:rsidRPr="00DB396A" w:rsidRDefault="00C93634" w:rsidP="00DB396A">
      <w:pPr>
        <w:spacing w:after="0" w:line="276" w:lineRule="auto"/>
        <w:ind w:firstLine="720"/>
        <w:divId w:val="485753446"/>
        <w:rPr>
          <w:rFonts w:ascii="Arial" w:eastAsia="Times New Roman" w:hAnsi="Arial" w:cs="Arial"/>
          <w:sz w:val="20"/>
          <w:szCs w:val="20"/>
          <w:lang w:val="en"/>
        </w:rPr>
      </w:pPr>
      <w:r w:rsidRPr="00DB396A">
        <w:rPr>
          <w:rFonts w:ascii="Arial" w:eastAsia="Times New Roman" w:hAnsi="Arial" w:cs="Arial"/>
          <w:sz w:val="20"/>
          <w:szCs w:val="20"/>
          <w:lang w:val="en"/>
        </w:rPr>
        <w:t xml:space="preserve">___ Greater than 2 mm (macroscopic ENE)  </w:t>
      </w:r>
    </w:p>
    <w:p w14:paraId="6365536F" w14:textId="77777777" w:rsidR="00A728F4" w:rsidRPr="00DB396A" w:rsidRDefault="00C93634" w:rsidP="00DB396A">
      <w:pPr>
        <w:spacing w:after="0" w:line="276" w:lineRule="auto"/>
        <w:ind w:firstLine="720"/>
        <w:divId w:val="7340318"/>
        <w:rPr>
          <w:rFonts w:ascii="Arial" w:eastAsia="Times New Roman" w:hAnsi="Arial" w:cs="Arial"/>
          <w:sz w:val="20"/>
          <w:szCs w:val="20"/>
          <w:lang w:val="en"/>
        </w:rPr>
      </w:pPr>
      <w:r w:rsidRPr="00DB396A">
        <w:rPr>
          <w:rFonts w:ascii="Arial" w:eastAsia="Times New Roman" w:hAnsi="Arial" w:cs="Arial"/>
          <w:sz w:val="20"/>
          <w:szCs w:val="20"/>
          <w:lang w:val="en"/>
        </w:rPr>
        <w:t xml:space="preserve">___ Less than or equal to 2 mm (microscopic ENE)  </w:t>
      </w:r>
    </w:p>
    <w:p w14:paraId="413EB9B8" w14:textId="77777777" w:rsidR="00A728F4" w:rsidRPr="00DB396A" w:rsidRDefault="00C93634" w:rsidP="00DB396A">
      <w:pPr>
        <w:spacing w:after="0" w:line="276" w:lineRule="auto"/>
        <w:ind w:firstLine="720"/>
        <w:divId w:val="1658071774"/>
        <w:rPr>
          <w:rFonts w:ascii="Arial" w:eastAsia="Times New Roman" w:hAnsi="Arial" w:cs="Arial"/>
          <w:sz w:val="20"/>
          <w:szCs w:val="20"/>
          <w:lang w:val="en"/>
        </w:rPr>
      </w:pPr>
      <w:r w:rsidRPr="00DB396A">
        <w:rPr>
          <w:rFonts w:ascii="Arial" w:eastAsia="Times New Roman" w:hAnsi="Arial" w:cs="Arial"/>
          <w:sz w:val="20"/>
          <w:szCs w:val="20"/>
          <w:lang w:val="en"/>
        </w:rPr>
        <w:t xml:space="preserve">___ Less than 1 mm  </w:t>
      </w:r>
    </w:p>
    <w:p w14:paraId="1E678D01" w14:textId="77777777" w:rsidR="00A728F4" w:rsidRPr="00DB396A" w:rsidRDefault="00C93634" w:rsidP="00DB396A">
      <w:pPr>
        <w:spacing w:after="0" w:line="276" w:lineRule="auto"/>
        <w:ind w:firstLine="720"/>
        <w:divId w:val="191845823"/>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05992BF2" w14:textId="77777777" w:rsidR="00A728F4" w:rsidRPr="00DB396A" w:rsidRDefault="00C93634" w:rsidP="00DB396A">
      <w:pPr>
        <w:spacing w:after="0" w:line="276" w:lineRule="auto"/>
        <w:ind w:firstLine="720"/>
        <w:divId w:val="633870876"/>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w:t>
      </w:r>
    </w:p>
    <w:p w14:paraId="60378874" w14:textId="77777777" w:rsidR="00A728F4" w:rsidRPr="00DB396A" w:rsidRDefault="00C93634" w:rsidP="00DB396A">
      <w:pPr>
        <w:spacing w:after="0" w:line="276" w:lineRule="auto"/>
        <w:ind w:firstLine="480"/>
        <w:divId w:val="796414869"/>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_________________ </w:t>
      </w:r>
    </w:p>
    <w:p w14:paraId="4D7AA40E" w14:textId="77777777" w:rsidR="00A728F4" w:rsidRPr="00DB396A" w:rsidRDefault="00C93634" w:rsidP="00DB396A">
      <w:pPr>
        <w:spacing w:after="0" w:line="276" w:lineRule="auto"/>
        <w:ind w:firstLine="240"/>
        <w:divId w:val="237061906"/>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74F485B9" w14:textId="77777777" w:rsidR="00A728F4" w:rsidRPr="00DB396A" w:rsidRDefault="00C93634" w:rsidP="00DB396A">
      <w:pPr>
        <w:spacing w:after="0" w:line="276" w:lineRule="auto"/>
        <w:ind w:firstLine="240"/>
        <w:divId w:val="504634991"/>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(explain): _________________ </w:t>
      </w:r>
    </w:p>
    <w:p w14:paraId="63BB05D6" w14:textId="77777777" w:rsidR="00A728F4" w:rsidRPr="00DB396A" w:rsidRDefault="00C93634" w:rsidP="00DB396A">
      <w:pPr>
        <w:spacing w:after="0" w:line="276" w:lineRule="auto"/>
        <w:ind w:firstLine="240"/>
        <w:divId w:val="503017103"/>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Number of Lymph Nodes Examined  </w:t>
      </w:r>
    </w:p>
    <w:p w14:paraId="18DBD7DC" w14:textId="77777777" w:rsidR="00A728F4" w:rsidRPr="00DB396A" w:rsidRDefault="00C93634" w:rsidP="00DB396A">
      <w:pPr>
        <w:spacing w:after="0" w:line="276" w:lineRule="auto"/>
        <w:ind w:firstLine="240"/>
        <w:divId w:val="336034967"/>
        <w:rPr>
          <w:rFonts w:ascii="Arial" w:eastAsia="Times New Roman" w:hAnsi="Arial" w:cs="Arial"/>
          <w:sz w:val="20"/>
          <w:szCs w:val="20"/>
          <w:lang w:val="en"/>
        </w:rPr>
      </w:pPr>
      <w:r w:rsidRPr="00DB396A">
        <w:rPr>
          <w:rFonts w:ascii="Arial" w:eastAsia="Times New Roman" w:hAnsi="Arial" w:cs="Arial"/>
          <w:sz w:val="20"/>
          <w:szCs w:val="20"/>
          <w:lang w:val="en"/>
        </w:rPr>
        <w:t xml:space="preserve">___ Exact number (specify): _________________ </w:t>
      </w:r>
    </w:p>
    <w:p w14:paraId="44F4C2BA" w14:textId="77777777" w:rsidR="00A728F4" w:rsidRPr="00DB396A" w:rsidRDefault="00C93634" w:rsidP="00DB396A">
      <w:pPr>
        <w:spacing w:after="0" w:line="276" w:lineRule="auto"/>
        <w:ind w:firstLine="240"/>
        <w:divId w:val="1811897877"/>
        <w:rPr>
          <w:rFonts w:ascii="Arial" w:eastAsia="Times New Roman" w:hAnsi="Arial" w:cs="Arial"/>
          <w:sz w:val="20"/>
          <w:szCs w:val="20"/>
          <w:lang w:val="en"/>
        </w:rPr>
      </w:pPr>
      <w:r w:rsidRPr="00DB396A">
        <w:rPr>
          <w:rFonts w:ascii="Arial" w:eastAsia="Times New Roman" w:hAnsi="Arial" w:cs="Arial"/>
          <w:sz w:val="20"/>
          <w:szCs w:val="20"/>
          <w:lang w:val="en"/>
        </w:rPr>
        <w:t xml:space="preserve">___ At least (specify): _________________ </w:t>
      </w:r>
    </w:p>
    <w:p w14:paraId="7CDF2F0F" w14:textId="77777777" w:rsidR="00A728F4" w:rsidRPr="00DB396A" w:rsidRDefault="00C93634" w:rsidP="00DB396A">
      <w:pPr>
        <w:spacing w:after="0" w:line="276" w:lineRule="auto"/>
        <w:ind w:firstLine="240"/>
        <w:divId w:val="42019991"/>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191D5C52" w14:textId="77777777" w:rsidR="00A728F4" w:rsidRPr="00DB396A" w:rsidRDefault="00C93634" w:rsidP="00DB396A">
      <w:pPr>
        <w:spacing w:after="0" w:line="276" w:lineRule="auto"/>
        <w:ind w:firstLine="240"/>
        <w:divId w:val="1084565921"/>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w:t>
      </w:r>
    </w:p>
    <w:p w14:paraId="166B71A9"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32F418E4" w14:textId="77777777" w:rsidR="00A728F4" w:rsidRPr="00DB396A" w:rsidRDefault="00C93634" w:rsidP="00DB396A">
      <w:pPr>
        <w:spacing w:after="0" w:line="276" w:lineRule="auto"/>
        <w:divId w:val="206577129"/>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+Regional Lymph Node Comment: _________________ </w:t>
      </w:r>
    </w:p>
    <w:p w14:paraId="596BBB04"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14F280A4" w14:textId="77777777" w:rsidR="00A728F4" w:rsidRPr="00DB396A" w:rsidRDefault="00C93634" w:rsidP="00DB396A">
      <w:pPr>
        <w:spacing w:after="0" w:line="276" w:lineRule="auto"/>
        <w:divId w:val="2111512883"/>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DISTANT METASTASIS  </w:t>
      </w:r>
    </w:p>
    <w:p w14:paraId="363DD48B"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7D0F9E7A" w14:textId="77777777" w:rsidR="00A728F4" w:rsidRPr="00DB396A" w:rsidRDefault="00C93634" w:rsidP="00DB396A">
      <w:pPr>
        <w:spacing w:after="0" w:line="276" w:lineRule="auto"/>
        <w:divId w:val="599871779"/>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Distant Site(s) Involved, if applicable  (select all that apply) </w:t>
      </w:r>
    </w:p>
    <w:p w14:paraId="5B3FA12F" w14:textId="77777777" w:rsidR="00A728F4" w:rsidRPr="00DB396A" w:rsidRDefault="00C93634" w:rsidP="00DB396A">
      <w:pPr>
        <w:spacing w:after="0" w:line="276" w:lineRule="auto"/>
        <w:divId w:val="1482889814"/>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w:t>
      </w:r>
    </w:p>
    <w:p w14:paraId="33177373" w14:textId="77777777" w:rsidR="00A728F4" w:rsidRPr="00DB396A" w:rsidRDefault="00C93634" w:rsidP="00DB396A">
      <w:pPr>
        <w:spacing w:after="0" w:line="276" w:lineRule="auto"/>
        <w:divId w:val="1999111424"/>
        <w:rPr>
          <w:rFonts w:ascii="Arial" w:eastAsia="Times New Roman" w:hAnsi="Arial" w:cs="Arial"/>
          <w:sz w:val="20"/>
          <w:szCs w:val="20"/>
          <w:lang w:val="en"/>
        </w:rPr>
      </w:pPr>
      <w:r w:rsidRPr="00DB396A">
        <w:rPr>
          <w:rFonts w:ascii="Arial" w:eastAsia="Times New Roman" w:hAnsi="Arial" w:cs="Arial"/>
          <w:sz w:val="20"/>
          <w:szCs w:val="20"/>
          <w:lang w:val="en"/>
        </w:rPr>
        <w:t xml:space="preserve">___ Lung: _________________ </w:t>
      </w:r>
    </w:p>
    <w:p w14:paraId="25B4C16B" w14:textId="77777777" w:rsidR="00A728F4" w:rsidRPr="00DB396A" w:rsidRDefault="00C93634" w:rsidP="00DB396A">
      <w:pPr>
        <w:spacing w:after="0" w:line="276" w:lineRule="auto"/>
        <w:divId w:val="1401366639"/>
        <w:rPr>
          <w:rFonts w:ascii="Arial" w:eastAsia="Times New Roman" w:hAnsi="Arial" w:cs="Arial"/>
          <w:sz w:val="20"/>
          <w:szCs w:val="20"/>
          <w:lang w:val="en"/>
        </w:rPr>
      </w:pPr>
      <w:r w:rsidRPr="00DB396A">
        <w:rPr>
          <w:rFonts w:ascii="Arial" w:eastAsia="Times New Roman" w:hAnsi="Arial" w:cs="Arial"/>
          <w:sz w:val="20"/>
          <w:szCs w:val="20"/>
          <w:lang w:val="en"/>
        </w:rPr>
        <w:t xml:space="preserve">___ Bone: _________________ </w:t>
      </w:r>
    </w:p>
    <w:p w14:paraId="226CFA05" w14:textId="77777777" w:rsidR="00A728F4" w:rsidRPr="00DB396A" w:rsidRDefault="00C93634" w:rsidP="00DB396A">
      <w:pPr>
        <w:spacing w:after="0" w:line="276" w:lineRule="auto"/>
        <w:divId w:val="817384911"/>
        <w:rPr>
          <w:rFonts w:ascii="Arial" w:eastAsia="Times New Roman" w:hAnsi="Arial" w:cs="Arial"/>
          <w:sz w:val="20"/>
          <w:szCs w:val="20"/>
          <w:lang w:val="en"/>
        </w:rPr>
      </w:pPr>
      <w:r w:rsidRPr="00DB396A">
        <w:rPr>
          <w:rFonts w:ascii="Arial" w:eastAsia="Times New Roman" w:hAnsi="Arial" w:cs="Arial"/>
          <w:sz w:val="20"/>
          <w:szCs w:val="20"/>
          <w:lang w:val="en"/>
        </w:rPr>
        <w:t xml:space="preserve">___ Brain: _________________ </w:t>
      </w:r>
    </w:p>
    <w:p w14:paraId="49C0449E" w14:textId="77777777" w:rsidR="00A728F4" w:rsidRPr="00DB396A" w:rsidRDefault="00C93634" w:rsidP="00DB396A">
      <w:pPr>
        <w:spacing w:after="0" w:line="276" w:lineRule="auto"/>
        <w:divId w:val="597637008"/>
        <w:rPr>
          <w:rFonts w:ascii="Arial" w:eastAsia="Times New Roman" w:hAnsi="Arial" w:cs="Arial"/>
          <w:sz w:val="20"/>
          <w:szCs w:val="20"/>
          <w:lang w:val="en"/>
        </w:rPr>
      </w:pPr>
      <w:r w:rsidRPr="00DB396A">
        <w:rPr>
          <w:rFonts w:ascii="Arial" w:eastAsia="Times New Roman" w:hAnsi="Arial" w:cs="Arial"/>
          <w:sz w:val="20"/>
          <w:szCs w:val="20"/>
          <w:lang w:val="en"/>
        </w:rPr>
        <w:t xml:space="preserve">___ Liver: _________________ </w:t>
      </w:r>
    </w:p>
    <w:p w14:paraId="70154114" w14:textId="77777777" w:rsidR="00A728F4" w:rsidRPr="00DB396A" w:rsidRDefault="00C93634" w:rsidP="00DB396A">
      <w:pPr>
        <w:spacing w:after="0" w:line="276" w:lineRule="auto"/>
        <w:divId w:val="579876376"/>
        <w:rPr>
          <w:rFonts w:ascii="Arial" w:eastAsia="Times New Roman" w:hAnsi="Arial" w:cs="Arial"/>
          <w:sz w:val="20"/>
          <w:szCs w:val="20"/>
          <w:lang w:val="en"/>
        </w:rPr>
      </w:pPr>
      <w:r w:rsidRPr="00DB396A">
        <w:rPr>
          <w:rFonts w:ascii="Arial" w:eastAsia="Times New Roman" w:hAnsi="Arial" w:cs="Arial"/>
          <w:sz w:val="20"/>
          <w:szCs w:val="20"/>
          <w:lang w:val="en"/>
        </w:rPr>
        <w:t xml:space="preserve">___ Other (specify): _________________ </w:t>
      </w:r>
    </w:p>
    <w:p w14:paraId="7A6E9ABE" w14:textId="77777777" w:rsidR="00A728F4" w:rsidRPr="00DB396A" w:rsidRDefault="00C93634" w:rsidP="00DB396A">
      <w:pPr>
        <w:spacing w:after="0" w:line="276" w:lineRule="auto"/>
        <w:divId w:val="1155024962"/>
        <w:rPr>
          <w:rFonts w:ascii="Arial" w:eastAsia="Times New Roman" w:hAnsi="Arial" w:cs="Arial"/>
          <w:sz w:val="20"/>
          <w:szCs w:val="20"/>
          <w:lang w:val="en"/>
        </w:rPr>
      </w:pPr>
      <w:r w:rsidRPr="00DB396A">
        <w:rPr>
          <w:rFonts w:ascii="Arial" w:eastAsia="Times New Roman" w:hAnsi="Arial" w:cs="Arial"/>
          <w:sz w:val="20"/>
          <w:szCs w:val="20"/>
          <w:lang w:val="en"/>
        </w:rPr>
        <w:t xml:space="preserve">___ Cannot be determined: _________________ </w:t>
      </w:r>
    </w:p>
    <w:p w14:paraId="00335C3F"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4D667BAF" w14:textId="77777777" w:rsidR="00A728F4" w:rsidRPr="00DB396A" w:rsidRDefault="00C93634" w:rsidP="00DB396A">
      <w:pPr>
        <w:spacing w:after="0" w:line="276" w:lineRule="auto"/>
        <w:divId w:val="479998471"/>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pTNM CLASSIFICATION (AJCC 8th Edition) (Note </w:t>
      </w:r>
      <w:hyperlink w:anchor="N7422" w:history="1">
        <w:r w:rsidRPr="00DB396A">
          <w:rPr>
            <w:rStyle w:val="Hyperlink"/>
            <w:rFonts w:ascii="Arial" w:eastAsia="Times New Roman" w:hAnsi="Arial" w:cs="Arial"/>
            <w:b/>
            <w:bCs/>
            <w:sz w:val="20"/>
            <w:szCs w:val="20"/>
            <w:lang w:val="en"/>
          </w:rPr>
          <w:t>G</w:t>
        </w:r>
      </w:hyperlink>
      <w:r w:rsidRPr="00DB396A">
        <w:rPr>
          <w:rFonts w:ascii="Arial" w:eastAsia="Times New Roman" w:hAnsi="Arial" w:cs="Arial"/>
          <w:b/>
          <w:bCs/>
          <w:sz w:val="20"/>
          <w:szCs w:val="20"/>
          <w:lang w:val="en"/>
        </w:rPr>
        <w:t xml:space="preserve">) </w:t>
      </w:r>
    </w:p>
    <w:p w14:paraId="6FA3B526" w14:textId="77777777" w:rsidR="00A728F4" w:rsidRPr="00FE1219" w:rsidRDefault="00C93634" w:rsidP="00DB396A">
      <w:pPr>
        <w:spacing w:after="0" w:line="276" w:lineRule="auto"/>
        <w:divId w:val="1451708695"/>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76697374"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467F24B3" w14:textId="77777777" w:rsidR="00A728F4" w:rsidRPr="00DB396A" w:rsidRDefault="00C93634" w:rsidP="00DB396A">
      <w:pPr>
        <w:spacing w:after="0" w:line="276" w:lineRule="auto"/>
        <w:divId w:val="187064738"/>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Modified Classification (required only if applicable)  (select all that apply) </w:t>
      </w:r>
    </w:p>
    <w:p w14:paraId="16AFAEBD" w14:textId="77777777" w:rsidR="00A728F4" w:rsidRPr="00DB396A" w:rsidRDefault="00C93634" w:rsidP="00DB396A">
      <w:pPr>
        <w:spacing w:after="0" w:line="276" w:lineRule="auto"/>
        <w:divId w:val="690374908"/>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w:t>
      </w:r>
    </w:p>
    <w:p w14:paraId="6CCF359D" w14:textId="77777777" w:rsidR="00A728F4" w:rsidRPr="00DB396A" w:rsidRDefault="00C93634" w:rsidP="00DB396A">
      <w:pPr>
        <w:spacing w:after="0" w:line="276" w:lineRule="auto"/>
        <w:divId w:val="295071156"/>
        <w:rPr>
          <w:rFonts w:ascii="Arial" w:eastAsia="Times New Roman" w:hAnsi="Arial" w:cs="Arial"/>
          <w:sz w:val="20"/>
          <w:szCs w:val="20"/>
          <w:lang w:val="en"/>
        </w:rPr>
      </w:pPr>
      <w:r w:rsidRPr="00DB396A">
        <w:rPr>
          <w:rFonts w:ascii="Arial" w:eastAsia="Times New Roman" w:hAnsi="Arial" w:cs="Arial"/>
          <w:sz w:val="20"/>
          <w:szCs w:val="20"/>
          <w:lang w:val="en"/>
        </w:rPr>
        <w:t xml:space="preserve">___ y (post-neoadjuvant therapy)  </w:t>
      </w:r>
    </w:p>
    <w:p w14:paraId="6448C7A3" w14:textId="77777777" w:rsidR="00A728F4" w:rsidRPr="00DB396A" w:rsidRDefault="00C93634" w:rsidP="00DB396A">
      <w:pPr>
        <w:spacing w:after="0" w:line="276" w:lineRule="auto"/>
        <w:divId w:val="888614404"/>
        <w:rPr>
          <w:rFonts w:ascii="Arial" w:eastAsia="Times New Roman" w:hAnsi="Arial" w:cs="Arial"/>
          <w:sz w:val="20"/>
          <w:szCs w:val="20"/>
          <w:lang w:val="en"/>
        </w:rPr>
      </w:pPr>
      <w:r w:rsidRPr="00DB396A">
        <w:rPr>
          <w:rFonts w:ascii="Arial" w:eastAsia="Times New Roman" w:hAnsi="Arial" w:cs="Arial"/>
          <w:sz w:val="20"/>
          <w:szCs w:val="20"/>
          <w:lang w:val="en"/>
        </w:rPr>
        <w:t xml:space="preserve">___ r (recurrence)  </w:t>
      </w:r>
    </w:p>
    <w:p w14:paraId="571F9EF1"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73215E83" w14:textId="77777777" w:rsidR="00A728F4" w:rsidRPr="00DB396A" w:rsidRDefault="00C93634" w:rsidP="00DB396A">
      <w:pPr>
        <w:spacing w:after="0" w:line="276" w:lineRule="auto"/>
        <w:divId w:val="1723095741"/>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pTNM Classification  </w:t>
      </w:r>
    </w:p>
    <w:p w14:paraId="6233B50F" w14:textId="77777777" w:rsidR="00A728F4" w:rsidRPr="00DB396A" w:rsidRDefault="00C93634" w:rsidP="00DB396A">
      <w:pPr>
        <w:spacing w:after="0" w:line="276" w:lineRule="auto"/>
        <w:divId w:val="595333928"/>
        <w:rPr>
          <w:rFonts w:ascii="Arial" w:eastAsia="Times New Roman" w:hAnsi="Arial" w:cs="Arial"/>
          <w:sz w:val="20"/>
          <w:szCs w:val="20"/>
          <w:lang w:val="en"/>
        </w:rPr>
      </w:pPr>
      <w:r w:rsidRPr="00DB396A">
        <w:rPr>
          <w:rFonts w:ascii="Arial" w:eastAsia="Times New Roman" w:hAnsi="Arial" w:cs="Arial"/>
          <w:sz w:val="20"/>
          <w:szCs w:val="20"/>
          <w:lang w:val="en"/>
        </w:rPr>
        <w:t xml:space="preserve">___ For all carcinomas  </w:t>
      </w:r>
    </w:p>
    <w:p w14:paraId="74B5E8D2" w14:textId="77777777" w:rsidR="00A728F4" w:rsidRPr="00DB396A" w:rsidRDefault="00C93634" w:rsidP="00DB396A">
      <w:pPr>
        <w:spacing w:after="0" w:line="276" w:lineRule="auto"/>
        <w:ind w:firstLine="240"/>
        <w:divId w:val="1960406936"/>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pT Category  </w:t>
      </w:r>
    </w:p>
    <w:p w14:paraId="01B1C178" w14:textId="77777777" w:rsidR="00A728F4" w:rsidRPr="00DB396A" w:rsidRDefault="00C93634" w:rsidP="00DB396A">
      <w:pPr>
        <w:spacing w:after="0" w:line="276" w:lineRule="auto"/>
        <w:ind w:firstLine="240"/>
        <w:divId w:val="1319186830"/>
        <w:rPr>
          <w:rFonts w:ascii="Arial" w:eastAsia="Times New Roman" w:hAnsi="Arial" w:cs="Arial"/>
          <w:sz w:val="20"/>
          <w:szCs w:val="20"/>
          <w:lang w:val="en"/>
        </w:rPr>
      </w:pPr>
      <w:r w:rsidRPr="00DB396A">
        <w:rPr>
          <w:rFonts w:ascii="Arial" w:eastAsia="Times New Roman" w:hAnsi="Arial" w:cs="Arial"/>
          <w:sz w:val="20"/>
          <w:szCs w:val="20"/>
          <w:lang w:val="en"/>
        </w:rPr>
        <w:t xml:space="preserve">___ pT not assigned (cannot be determined based on available pathological information)  </w:t>
      </w:r>
    </w:p>
    <w:p w14:paraId="1B57D1C4" w14:textId="77777777" w:rsidR="00A728F4" w:rsidRPr="00FE1219" w:rsidRDefault="00C93634" w:rsidP="00DB396A">
      <w:pPr>
        <w:spacing w:after="0" w:line="276" w:lineRule="auto"/>
        <w:ind w:firstLine="240"/>
        <w:divId w:val="645476874"/>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For the Maxillary Sinus  </w:t>
      </w:r>
    </w:p>
    <w:p w14:paraId="13171663" w14:textId="77777777" w:rsidR="00A728F4" w:rsidRPr="00DB396A" w:rsidRDefault="00C93634" w:rsidP="00DB396A">
      <w:pPr>
        <w:spacing w:after="0" w:line="276" w:lineRule="auto"/>
        <w:ind w:firstLine="240"/>
        <w:divId w:val="1098789189"/>
        <w:rPr>
          <w:rFonts w:ascii="Arial" w:eastAsia="Times New Roman" w:hAnsi="Arial" w:cs="Arial"/>
          <w:sz w:val="20"/>
          <w:szCs w:val="20"/>
          <w:lang w:val="en"/>
        </w:rPr>
      </w:pPr>
      <w:r w:rsidRPr="00DB396A">
        <w:rPr>
          <w:rFonts w:ascii="Arial" w:eastAsia="Times New Roman" w:hAnsi="Arial" w:cs="Arial"/>
          <w:sz w:val="20"/>
          <w:szCs w:val="20"/>
          <w:lang w:val="en"/>
        </w:rPr>
        <w:t xml:space="preserve">___ pTis: Carcinoma *in situ*  </w:t>
      </w:r>
    </w:p>
    <w:p w14:paraId="77C297B2" w14:textId="77777777" w:rsidR="00A728F4" w:rsidRPr="00DB396A" w:rsidRDefault="00C93634" w:rsidP="00DB396A">
      <w:pPr>
        <w:spacing w:after="0" w:line="276" w:lineRule="auto"/>
        <w:ind w:firstLine="240"/>
        <w:divId w:val="1265578367"/>
        <w:rPr>
          <w:rFonts w:ascii="Arial" w:eastAsia="Times New Roman" w:hAnsi="Arial" w:cs="Arial"/>
          <w:sz w:val="20"/>
          <w:szCs w:val="20"/>
          <w:lang w:val="en"/>
        </w:rPr>
      </w:pPr>
      <w:r w:rsidRPr="00DB396A">
        <w:rPr>
          <w:rFonts w:ascii="Arial" w:eastAsia="Times New Roman" w:hAnsi="Arial" w:cs="Arial"/>
          <w:sz w:val="20"/>
          <w:szCs w:val="20"/>
          <w:lang w:val="en"/>
        </w:rPr>
        <w:t xml:space="preserve">___ pT1: Tumor limited to the maxillary sinus mucosa with no erosion or destruction of bone  </w:t>
      </w:r>
    </w:p>
    <w:p w14:paraId="7F428FA8" w14:textId="77777777" w:rsidR="00A728F4" w:rsidRPr="00DB396A" w:rsidRDefault="00C93634" w:rsidP="00DB396A">
      <w:pPr>
        <w:spacing w:after="0" w:line="276" w:lineRule="auto"/>
        <w:ind w:left="240"/>
        <w:divId w:val="1582714549"/>
        <w:rPr>
          <w:rFonts w:ascii="Arial" w:eastAsia="Times New Roman" w:hAnsi="Arial" w:cs="Arial"/>
          <w:sz w:val="20"/>
          <w:szCs w:val="20"/>
          <w:lang w:val="en"/>
        </w:rPr>
      </w:pPr>
      <w:r w:rsidRPr="00DB396A">
        <w:rPr>
          <w:rFonts w:ascii="Arial" w:eastAsia="Times New Roman" w:hAnsi="Arial" w:cs="Arial"/>
          <w:sz w:val="20"/>
          <w:szCs w:val="20"/>
          <w:lang w:val="en"/>
        </w:rPr>
        <w:lastRenderedPageBreak/>
        <w:t xml:space="preserve">___ pT2: Tumor causing bone erosion or destruction including extension into the hard palate and / or middle nasal meatus, except extension to posterior wall of maxillary sinus and pterygoid plates  </w:t>
      </w:r>
    </w:p>
    <w:p w14:paraId="378E13F2" w14:textId="77777777" w:rsidR="00A728F4" w:rsidRPr="00DB396A" w:rsidRDefault="00C93634" w:rsidP="00DB396A">
      <w:pPr>
        <w:spacing w:after="0" w:line="276" w:lineRule="auto"/>
        <w:ind w:left="240"/>
        <w:divId w:val="42680929"/>
        <w:rPr>
          <w:rFonts w:ascii="Arial" w:eastAsia="Times New Roman" w:hAnsi="Arial" w:cs="Arial"/>
          <w:sz w:val="20"/>
          <w:szCs w:val="20"/>
          <w:lang w:val="en"/>
        </w:rPr>
      </w:pPr>
      <w:r w:rsidRPr="00DB396A">
        <w:rPr>
          <w:rFonts w:ascii="Arial" w:eastAsia="Times New Roman" w:hAnsi="Arial" w:cs="Arial"/>
          <w:sz w:val="20"/>
          <w:szCs w:val="20"/>
          <w:lang w:val="en"/>
        </w:rPr>
        <w:t xml:space="preserve">___ pT3: Tumor invades any of the following: bone of the posterior wall of maxillary sinus, subcutaneous tissues, floor or medial wall of orbit, pterygoid fossa, ethmoid sinuses  </w:t>
      </w:r>
    </w:p>
    <w:p w14:paraId="60A004C0" w14:textId="77777777" w:rsidR="00A728F4" w:rsidRPr="00FE1219" w:rsidRDefault="00C93634" w:rsidP="00DB396A">
      <w:pPr>
        <w:spacing w:after="0" w:line="276" w:lineRule="auto"/>
        <w:ind w:firstLine="240"/>
        <w:divId w:val="494996465"/>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pT4: Moderately advanced or very advanced local disease  </w:t>
      </w:r>
    </w:p>
    <w:p w14:paraId="75E331C8" w14:textId="77777777" w:rsidR="00A728F4" w:rsidRPr="00DB396A" w:rsidRDefault="00C93634" w:rsidP="00DB396A">
      <w:pPr>
        <w:spacing w:after="0" w:line="276" w:lineRule="auto"/>
        <w:ind w:left="240"/>
        <w:divId w:val="544605438"/>
        <w:rPr>
          <w:rFonts w:ascii="Arial" w:eastAsia="Times New Roman" w:hAnsi="Arial" w:cs="Arial"/>
          <w:sz w:val="20"/>
          <w:szCs w:val="20"/>
          <w:lang w:val="en"/>
        </w:rPr>
      </w:pPr>
      <w:r w:rsidRPr="00DB396A">
        <w:rPr>
          <w:rFonts w:ascii="Arial" w:eastAsia="Times New Roman" w:hAnsi="Arial" w:cs="Arial"/>
          <w:sz w:val="20"/>
          <w:szCs w:val="20"/>
          <w:lang w:val="en"/>
        </w:rPr>
        <w:t xml:space="preserve">___ pT4a: Moderately advanced local disease. Tumor invades anterior orbital contents, skin of cheek, pterygoid plates, infratemporal fossa, cribriform plate, sphenoid or frontal sinuses  </w:t>
      </w:r>
    </w:p>
    <w:p w14:paraId="27F9C569" w14:textId="77777777" w:rsidR="00A728F4" w:rsidRPr="00DB396A" w:rsidRDefault="00C93634" w:rsidP="00DB396A">
      <w:pPr>
        <w:spacing w:after="0" w:line="276" w:lineRule="auto"/>
        <w:ind w:left="240"/>
        <w:divId w:val="326710082"/>
        <w:rPr>
          <w:rFonts w:ascii="Arial" w:eastAsia="Times New Roman" w:hAnsi="Arial" w:cs="Arial"/>
          <w:sz w:val="20"/>
          <w:szCs w:val="20"/>
          <w:lang w:val="en"/>
        </w:rPr>
      </w:pPr>
      <w:r w:rsidRPr="00DB396A">
        <w:rPr>
          <w:rFonts w:ascii="Arial" w:eastAsia="Times New Roman" w:hAnsi="Arial" w:cs="Arial"/>
          <w:sz w:val="20"/>
          <w:szCs w:val="20"/>
          <w:lang w:val="en"/>
        </w:rPr>
        <w:t xml:space="preserve">___ pT4b: Very advanced local disease. Tumor invades any of the following: orbital apex, dura, brain, middle cranial fossa, cranial nerves other than maxillary division of trigeminal nerve (V2), nasopharynx, or clivus  </w:t>
      </w:r>
    </w:p>
    <w:p w14:paraId="34171B72" w14:textId="77777777" w:rsidR="00A728F4" w:rsidRPr="00DB396A" w:rsidRDefault="00C93634" w:rsidP="00DB396A">
      <w:pPr>
        <w:spacing w:after="0" w:line="276" w:lineRule="auto"/>
        <w:ind w:firstLine="240"/>
        <w:divId w:val="2363915"/>
        <w:rPr>
          <w:rFonts w:ascii="Arial" w:eastAsia="Times New Roman" w:hAnsi="Arial" w:cs="Arial"/>
          <w:sz w:val="20"/>
          <w:szCs w:val="20"/>
          <w:lang w:val="en"/>
        </w:rPr>
      </w:pPr>
      <w:r w:rsidRPr="00DB396A">
        <w:rPr>
          <w:rFonts w:ascii="Arial" w:eastAsia="Times New Roman" w:hAnsi="Arial" w:cs="Arial"/>
          <w:sz w:val="20"/>
          <w:szCs w:val="20"/>
          <w:lang w:val="en"/>
        </w:rPr>
        <w:t xml:space="preserve">___ pT4 (subcategory cannot be determined)  </w:t>
      </w:r>
    </w:p>
    <w:p w14:paraId="7584B722" w14:textId="77777777" w:rsidR="00A728F4" w:rsidRPr="00FE1219" w:rsidRDefault="00C93634" w:rsidP="00DB396A">
      <w:pPr>
        <w:spacing w:after="0" w:line="276" w:lineRule="auto"/>
        <w:ind w:firstLine="240"/>
        <w:divId w:val="1183011340"/>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For the Nasal Cavity and Ethmoid Sinus  </w:t>
      </w:r>
    </w:p>
    <w:p w14:paraId="7F728191" w14:textId="77777777" w:rsidR="00A728F4" w:rsidRPr="00DB396A" w:rsidRDefault="00C93634" w:rsidP="00DB396A">
      <w:pPr>
        <w:spacing w:after="0" w:line="276" w:lineRule="auto"/>
        <w:ind w:firstLine="240"/>
        <w:divId w:val="1167794344"/>
        <w:rPr>
          <w:rFonts w:ascii="Arial" w:eastAsia="Times New Roman" w:hAnsi="Arial" w:cs="Arial"/>
          <w:sz w:val="20"/>
          <w:szCs w:val="20"/>
          <w:lang w:val="en"/>
        </w:rPr>
      </w:pPr>
      <w:r w:rsidRPr="00DB396A">
        <w:rPr>
          <w:rFonts w:ascii="Arial" w:eastAsia="Times New Roman" w:hAnsi="Arial" w:cs="Arial"/>
          <w:sz w:val="20"/>
          <w:szCs w:val="20"/>
          <w:lang w:val="en"/>
        </w:rPr>
        <w:t xml:space="preserve">___ pTis: Carcinoma *in situ*  </w:t>
      </w:r>
    </w:p>
    <w:p w14:paraId="66E19F5E" w14:textId="77777777" w:rsidR="00A728F4" w:rsidRPr="00DB396A" w:rsidRDefault="00C93634" w:rsidP="00DB396A">
      <w:pPr>
        <w:spacing w:after="0" w:line="276" w:lineRule="auto"/>
        <w:ind w:firstLine="240"/>
        <w:divId w:val="1726371524"/>
        <w:rPr>
          <w:rFonts w:ascii="Arial" w:eastAsia="Times New Roman" w:hAnsi="Arial" w:cs="Arial"/>
          <w:sz w:val="20"/>
          <w:szCs w:val="20"/>
          <w:lang w:val="en"/>
        </w:rPr>
      </w:pPr>
      <w:r w:rsidRPr="00DB396A">
        <w:rPr>
          <w:rFonts w:ascii="Arial" w:eastAsia="Times New Roman" w:hAnsi="Arial" w:cs="Arial"/>
          <w:sz w:val="20"/>
          <w:szCs w:val="20"/>
          <w:lang w:val="en"/>
        </w:rPr>
        <w:t xml:space="preserve">___ pT1: Tumor restricted to any one subsite, with or without bony invasion  </w:t>
      </w:r>
    </w:p>
    <w:p w14:paraId="78ABD78D" w14:textId="77777777" w:rsidR="00A728F4" w:rsidRPr="00DB396A" w:rsidRDefault="00C93634" w:rsidP="00DB396A">
      <w:pPr>
        <w:spacing w:after="0" w:line="276" w:lineRule="auto"/>
        <w:ind w:left="240"/>
        <w:divId w:val="1122462444"/>
        <w:rPr>
          <w:rFonts w:ascii="Arial" w:eastAsia="Times New Roman" w:hAnsi="Arial" w:cs="Arial"/>
          <w:sz w:val="20"/>
          <w:szCs w:val="20"/>
          <w:lang w:val="en"/>
        </w:rPr>
      </w:pPr>
      <w:r w:rsidRPr="00DB396A">
        <w:rPr>
          <w:rFonts w:ascii="Arial" w:eastAsia="Times New Roman" w:hAnsi="Arial" w:cs="Arial"/>
          <w:sz w:val="20"/>
          <w:szCs w:val="20"/>
          <w:lang w:val="en"/>
        </w:rPr>
        <w:t xml:space="preserve">___ pT2: Tumor invading two subsites in a single region or extending to involve an adjacent region within the nasoethmoidal complex, with or without bony invasion  </w:t>
      </w:r>
    </w:p>
    <w:p w14:paraId="73792678" w14:textId="77777777" w:rsidR="00A728F4" w:rsidRPr="00DB396A" w:rsidRDefault="00C93634" w:rsidP="00DB396A">
      <w:pPr>
        <w:spacing w:after="0" w:line="276" w:lineRule="auto"/>
        <w:ind w:left="240"/>
        <w:divId w:val="2000232129"/>
        <w:rPr>
          <w:rFonts w:ascii="Arial" w:eastAsia="Times New Roman" w:hAnsi="Arial" w:cs="Arial"/>
          <w:sz w:val="20"/>
          <w:szCs w:val="20"/>
          <w:lang w:val="en"/>
        </w:rPr>
      </w:pPr>
      <w:r w:rsidRPr="00DB396A">
        <w:rPr>
          <w:rFonts w:ascii="Arial" w:eastAsia="Times New Roman" w:hAnsi="Arial" w:cs="Arial"/>
          <w:sz w:val="20"/>
          <w:szCs w:val="20"/>
          <w:lang w:val="en"/>
        </w:rPr>
        <w:t xml:space="preserve">___ pT3: Tumor extends to invade the medial wall or floor of the orbit, maxillary sinus, palate, or cribriform plate  </w:t>
      </w:r>
    </w:p>
    <w:p w14:paraId="09C5B951" w14:textId="77777777" w:rsidR="00A728F4" w:rsidRPr="00FE1219" w:rsidRDefault="00C93634" w:rsidP="00DB396A">
      <w:pPr>
        <w:spacing w:after="0" w:line="276" w:lineRule="auto"/>
        <w:ind w:firstLine="240"/>
        <w:divId w:val="1546260461"/>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pT4: Moderately advanced or very advanced local disease  </w:t>
      </w:r>
    </w:p>
    <w:p w14:paraId="01630550" w14:textId="77777777" w:rsidR="00A728F4" w:rsidRPr="00DB396A" w:rsidRDefault="00C93634" w:rsidP="00DB396A">
      <w:pPr>
        <w:spacing w:after="0" w:line="276" w:lineRule="auto"/>
        <w:ind w:left="240"/>
        <w:divId w:val="2047947177"/>
        <w:rPr>
          <w:rFonts w:ascii="Arial" w:eastAsia="Times New Roman" w:hAnsi="Arial" w:cs="Arial"/>
          <w:sz w:val="20"/>
          <w:szCs w:val="20"/>
          <w:lang w:val="en"/>
        </w:rPr>
      </w:pPr>
      <w:r w:rsidRPr="00DB396A">
        <w:rPr>
          <w:rFonts w:ascii="Arial" w:eastAsia="Times New Roman" w:hAnsi="Arial" w:cs="Arial"/>
          <w:sz w:val="20"/>
          <w:szCs w:val="20"/>
          <w:lang w:val="en"/>
        </w:rPr>
        <w:t xml:space="preserve">___ pT4a: Moderately advanced local disease. Tumor invades any of the following: anterior orbital contents, skin of nose or cheek, minimal extension to anterior cranial fossa, pterygoid plates, sphenoid or frontal sinuses  </w:t>
      </w:r>
    </w:p>
    <w:p w14:paraId="4ECF79F8" w14:textId="77777777" w:rsidR="00A728F4" w:rsidRPr="00DB396A" w:rsidRDefault="00C93634" w:rsidP="00DB396A">
      <w:pPr>
        <w:spacing w:after="0" w:line="276" w:lineRule="auto"/>
        <w:ind w:left="240"/>
        <w:divId w:val="730234540"/>
        <w:rPr>
          <w:rFonts w:ascii="Arial" w:eastAsia="Times New Roman" w:hAnsi="Arial" w:cs="Arial"/>
          <w:sz w:val="20"/>
          <w:szCs w:val="20"/>
          <w:lang w:val="en"/>
        </w:rPr>
      </w:pPr>
      <w:r w:rsidRPr="00DB396A">
        <w:rPr>
          <w:rFonts w:ascii="Arial" w:eastAsia="Times New Roman" w:hAnsi="Arial" w:cs="Arial"/>
          <w:sz w:val="20"/>
          <w:szCs w:val="20"/>
          <w:lang w:val="en"/>
        </w:rPr>
        <w:t xml:space="preserve">___ pT4b: Very advanced local disease. Tumor invades any of the following: orbital apex, dura, brain, middle cranial fossa, cranial nerves other than maxillary division of trigeminal nerve (V2), nasopharynx, or clivus  </w:t>
      </w:r>
    </w:p>
    <w:p w14:paraId="088709DF" w14:textId="77777777" w:rsidR="00A728F4" w:rsidRPr="00DB396A" w:rsidRDefault="00C93634" w:rsidP="00DB396A">
      <w:pPr>
        <w:spacing w:after="0" w:line="276" w:lineRule="auto"/>
        <w:ind w:firstLine="240"/>
        <w:divId w:val="735930311"/>
        <w:rPr>
          <w:rFonts w:ascii="Arial" w:eastAsia="Times New Roman" w:hAnsi="Arial" w:cs="Arial"/>
          <w:sz w:val="20"/>
          <w:szCs w:val="20"/>
          <w:lang w:val="en"/>
        </w:rPr>
      </w:pPr>
      <w:r w:rsidRPr="00DB396A">
        <w:rPr>
          <w:rFonts w:ascii="Arial" w:eastAsia="Times New Roman" w:hAnsi="Arial" w:cs="Arial"/>
          <w:sz w:val="20"/>
          <w:szCs w:val="20"/>
          <w:lang w:val="en"/>
        </w:rPr>
        <w:t xml:space="preserve">___ pT4 (subcategory cannot be determined)  </w:t>
      </w:r>
    </w:p>
    <w:p w14:paraId="3F9268BC" w14:textId="77777777" w:rsidR="00A728F4" w:rsidRPr="00DB396A" w:rsidRDefault="00C93634" w:rsidP="00DB396A">
      <w:pPr>
        <w:spacing w:after="0" w:line="276" w:lineRule="auto"/>
        <w:ind w:firstLine="240"/>
        <w:divId w:val="1974823207"/>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T Suffix (required only if applicable)  </w:t>
      </w:r>
    </w:p>
    <w:p w14:paraId="6EC8BB07" w14:textId="77777777" w:rsidR="00A728F4" w:rsidRPr="00DB396A" w:rsidRDefault="00C93634" w:rsidP="00DB396A">
      <w:pPr>
        <w:spacing w:after="0" w:line="276" w:lineRule="auto"/>
        <w:ind w:firstLine="240"/>
        <w:divId w:val="818692287"/>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w:t>
      </w:r>
    </w:p>
    <w:p w14:paraId="25BBE75E" w14:textId="77777777" w:rsidR="00A728F4" w:rsidRPr="00DB396A" w:rsidRDefault="00C93634" w:rsidP="00DB396A">
      <w:pPr>
        <w:spacing w:after="0" w:line="276" w:lineRule="auto"/>
        <w:ind w:firstLine="240"/>
        <w:divId w:val="2085833327"/>
        <w:rPr>
          <w:rFonts w:ascii="Arial" w:eastAsia="Times New Roman" w:hAnsi="Arial" w:cs="Arial"/>
          <w:sz w:val="20"/>
          <w:szCs w:val="20"/>
          <w:lang w:val="en"/>
        </w:rPr>
      </w:pPr>
      <w:r w:rsidRPr="00DB396A">
        <w:rPr>
          <w:rFonts w:ascii="Arial" w:eastAsia="Times New Roman" w:hAnsi="Arial" w:cs="Arial"/>
          <w:sz w:val="20"/>
          <w:szCs w:val="20"/>
          <w:lang w:val="en"/>
        </w:rPr>
        <w:t xml:space="preserve">___ (m) multiple primary synchronous tumors in a single organ  </w:t>
      </w:r>
    </w:p>
    <w:p w14:paraId="34A7C350" w14:textId="77777777" w:rsidR="00A728F4" w:rsidRPr="00DB396A" w:rsidRDefault="00C93634" w:rsidP="00DB396A">
      <w:pPr>
        <w:spacing w:after="0" w:line="276" w:lineRule="auto"/>
        <w:ind w:firstLine="240"/>
        <w:divId w:val="785197751"/>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pN Category# (Note </w:t>
      </w:r>
      <w:hyperlink w:anchor="N7421" w:history="1">
        <w:r w:rsidRPr="00DB396A">
          <w:rPr>
            <w:rStyle w:val="Hyperlink"/>
            <w:rFonts w:ascii="Arial" w:eastAsia="Times New Roman" w:hAnsi="Arial" w:cs="Arial"/>
            <w:b/>
            <w:bCs/>
            <w:sz w:val="20"/>
            <w:szCs w:val="20"/>
            <w:lang w:val="en"/>
          </w:rPr>
          <w:t>F</w:t>
        </w:r>
      </w:hyperlink>
      <w:r w:rsidRPr="00DB396A">
        <w:rPr>
          <w:rFonts w:ascii="Arial" w:eastAsia="Times New Roman" w:hAnsi="Arial" w:cs="Arial"/>
          <w:b/>
          <w:bCs/>
          <w:sz w:val="20"/>
          <w:szCs w:val="20"/>
          <w:lang w:val="en"/>
        </w:rPr>
        <w:t xml:space="preserve">) </w:t>
      </w:r>
    </w:p>
    <w:p w14:paraId="22FC9673" w14:textId="77777777" w:rsidR="00A728F4" w:rsidRPr="00DB396A" w:rsidRDefault="00C93634" w:rsidP="00DB396A">
      <w:pPr>
        <w:spacing w:after="0" w:line="276" w:lineRule="auto"/>
        <w:ind w:firstLine="240"/>
        <w:divId w:val="1017460104"/>
        <w:rPr>
          <w:rFonts w:ascii="Arial" w:eastAsia="Times New Roman" w:hAnsi="Arial" w:cs="Arial"/>
          <w:sz w:val="20"/>
          <w:szCs w:val="20"/>
          <w:lang w:val="en"/>
        </w:rPr>
      </w:pPr>
      <w:r w:rsidRPr="00DB396A">
        <w:rPr>
          <w:rFonts w:ascii="Arial" w:eastAsia="Times New Roman" w:hAnsi="Arial" w:cs="Arial"/>
          <w:sz w:val="20"/>
          <w:szCs w:val="20"/>
          <w:lang w:val="en"/>
        </w:rPr>
        <w:t xml:space="preserve">___ pN not assigned (no nodes submitted or found)  </w:t>
      </w:r>
    </w:p>
    <w:p w14:paraId="4F249111" w14:textId="77777777" w:rsidR="00A728F4" w:rsidRPr="00DB396A" w:rsidRDefault="00C93634" w:rsidP="00DB396A">
      <w:pPr>
        <w:spacing w:after="0" w:line="276" w:lineRule="auto"/>
        <w:ind w:firstLine="240"/>
        <w:divId w:val="1029336865"/>
        <w:rPr>
          <w:rFonts w:ascii="Arial" w:eastAsia="Times New Roman" w:hAnsi="Arial" w:cs="Arial"/>
          <w:sz w:val="20"/>
          <w:szCs w:val="20"/>
          <w:lang w:val="en"/>
        </w:rPr>
      </w:pPr>
      <w:r w:rsidRPr="00DB396A">
        <w:rPr>
          <w:rFonts w:ascii="Arial" w:eastAsia="Times New Roman" w:hAnsi="Arial" w:cs="Arial"/>
          <w:sz w:val="20"/>
          <w:szCs w:val="20"/>
          <w:lang w:val="en"/>
        </w:rPr>
        <w:t xml:space="preserve">___ pN not assigned (cannot be determined based on available pathological information)  </w:t>
      </w:r>
    </w:p>
    <w:p w14:paraId="48DE2A78" w14:textId="77777777" w:rsidR="00A728F4" w:rsidRPr="00FE1219" w:rsidRDefault="00C93634" w:rsidP="00DB396A">
      <w:pPr>
        <w:spacing w:after="0" w:line="276" w:lineRule="auto"/>
        <w:ind w:firstLine="240"/>
        <w:divId w:val="1693534212"/>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 Midline nodes are considered ipsilateral nodes.  </w:t>
      </w:r>
    </w:p>
    <w:p w14:paraId="0E1009A6" w14:textId="77777777" w:rsidR="00A728F4" w:rsidRPr="00FE1219" w:rsidRDefault="00C93634" w:rsidP="00DB396A">
      <w:pPr>
        <w:spacing w:after="0" w:line="276" w:lineRule="auto"/>
        <w:ind w:firstLine="240"/>
        <w:divId w:val="1272591403"/>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Pathological ENE should be recorded as ENE(−) or ENE(+).  </w:t>
      </w:r>
    </w:p>
    <w:p w14:paraId="184EE6CB" w14:textId="77777777" w:rsidR="00A728F4" w:rsidRPr="00FE1219" w:rsidRDefault="00C93634" w:rsidP="00DB396A">
      <w:pPr>
        <w:spacing w:after="0" w:line="276" w:lineRule="auto"/>
        <w:ind w:left="240"/>
        <w:divId w:val="2080012398"/>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Measurement of the metastatic focus in the lymph nodes is based on the largest metastatic deposit size, which may include matted or fused lymph nodes.  </w:t>
      </w:r>
    </w:p>
    <w:p w14:paraId="25F8CA25" w14:textId="77777777" w:rsidR="00A728F4" w:rsidRPr="00DB396A" w:rsidRDefault="00C93634" w:rsidP="00DB396A">
      <w:pPr>
        <w:spacing w:after="0" w:line="276" w:lineRule="auto"/>
        <w:ind w:firstLine="240"/>
        <w:divId w:val="1244147162"/>
        <w:rPr>
          <w:rFonts w:ascii="Arial" w:eastAsia="Times New Roman" w:hAnsi="Arial" w:cs="Arial"/>
          <w:sz w:val="20"/>
          <w:szCs w:val="20"/>
          <w:lang w:val="en"/>
        </w:rPr>
      </w:pPr>
      <w:r w:rsidRPr="00DB396A">
        <w:rPr>
          <w:rFonts w:ascii="Arial" w:eastAsia="Times New Roman" w:hAnsi="Arial" w:cs="Arial"/>
          <w:sz w:val="20"/>
          <w:szCs w:val="20"/>
          <w:lang w:val="en"/>
        </w:rPr>
        <w:t xml:space="preserve">___ pN0: No regional lymph node metastasis  </w:t>
      </w:r>
    </w:p>
    <w:p w14:paraId="546FC375" w14:textId="77777777" w:rsidR="00A728F4" w:rsidRPr="00DB396A" w:rsidRDefault="00C93634" w:rsidP="00DB396A">
      <w:pPr>
        <w:spacing w:after="0" w:line="276" w:lineRule="auto"/>
        <w:ind w:left="240"/>
        <w:divId w:val="305404607"/>
        <w:rPr>
          <w:rFonts w:ascii="Arial" w:eastAsia="Times New Roman" w:hAnsi="Arial" w:cs="Arial"/>
          <w:sz w:val="20"/>
          <w:szCs w:val="20"/>
          <w:lang w:val="en"/>
        </w:rPr>
      </w:pPr>
      <w:r w:rsidRPr="00DB396A">
        <w:rPr>
          <w:rFonts w:ascii="Arial" w:eastAsia="Times New Roman" w:hAnsi="Arial" w:cs="Arial"/>
          <w:sz w:val="20"/>
          <w:szCs w:val="20"/>
          <w:lang w:val="en"/>
        </w:rPr>
        <w:t xml:space="preserve">___ pN1: Metastasis in a single ipsilateral lymph node, 3 cm or smaller in greatest dimension and ENE(-)  </w:t>
      </w:r>
    </w:p>
    <w:p w14:paraId="5EAA4D6C" w14:textId="77777777" w:rsidR="00A728F4" w:rsidRPr="00FE1219" w:rsidRDefault="00C93634" w:rsidP="00DB396A">
      <w:pPr>
        <w:spacing w:after="0" w:line="276" w:lineRule="auto"/>
        <w:ind w:left="240"/>
        <w:divId w:val="848721013"/>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pN2: Metastasis in a single ipsilateral node larger than 3 cm but not larger than 6 cm in greatest dimension and ENE(-); or metastases in multiple ipsilateral lymph nodes, none larger than 6 cm in greatest dimension and ENE(-); or in bilateral or contralateral lymph node(s), none larger than 6 cm in greatest dimension and ENE(-)  </w:t>
      </w:r>
    </w:p>
    <w:p w14:paraId="466913FB" w14:textId="77777777" w:rsidR="00A728F4" w:rsidRPr="00DB396A" w:rsidRDefault="00C93634" w:rsidP="00DB396A">
      <w:pPr>
        <w:spacing w:after="0" w:line="276" w:lineRule="auto"/>
        <w:ind w:left="240"/>
        <w:divId w:val="1612666617"/>
        <w:rPr>
          <w:rFonts w:ascii="Arial" w:eastAsia="Times New Roman" w:hAnsi="Arial" w:cs="Arial"/>
          <w:sz w:val="20"/>
          <w:szCs w:val="20"/>
          <w:lang w:val="en"/>
        </w:rPr>
      </w:pPr>
      <w:r w:rsidRPr="00DB396A">
        <w:rPr>
          <w:rFonts w:ascii="Arial" w:eastAsia="Times New Roman" w:hAnsi="Arial" w:cs="Arial"/>
          <w:sz w:val="20"/>
          <w:szCs w:val="20"/>
          <w:lang w:val="en"/>
        </w:rPr>
        <w:t xml:space="preserve">___ pN2a: Metastasis in single ipsilateral node 3 cm or less in greatest dimension and ENE(+); or a single ipsilateral node larger than 3 cm but not larger than 6 cm in greatest dimension and ENE(-)  </w:t>
      </w:r>
    </w:p>
    <w:p w14:paraId="483065AA" w14:textId="77777777" w:rsidR="00A728F4" w:rsidRPr="00DB396A" w:rsidRDefault="00C93634" w:rsidP="00DB396A">
      <w:pPr>
        <w:spacing w:after="0" w:line="276" w:lineRule="auto"/>
        <w:ind w:left="240"/>
        <w:divId w:val="853425426"/>
        <w:rPr>
          <w:rFonts w:ascii="Arial" w:eastAsia="Times New Roman" w:hAnsi="Arial" w:cs="Arial"/>
          <w:sz w:val="20"/>
          <w:szCs w:val="20"/>
          <w:lang w:val="en"/>
        </w:rPr>
      </w:pPr>
      <w:r w:rsidRPr="00DB396A">
        <w:rPr>
          <w:rFonts w:ascii="Arial" w:eastAsia="Times New Roman" w:hAnsi="Arial" w:cs="Arial"/>
          <w:sz w:val="20"/>
          <w:szCs w:val="20"/>
          <w:lang w:val="en"/>
        </w:rPr>
        <w:t xml:space="preserve">___ pN2b: Metastases in multiple ipsilateral nodes, none larger than 6 cm in greatest dimension and ENE(-)  </w:t>
      </w:r>
    </w:p>
    <w:p w14:paraId="03B910AA" w14:textId="77777777" w:rsidR="00A728F4" w:rsidRPr="00DB396A" w:rsidRDefault="00C93634" w:rsidP="00DB396A">
      <w:pPr>
        <w:spacing w:after="0" w:line="276" w:lineRule="auto"/>
        <w:ind w:left="240"/>
        <w:divId w:val="126440848"/>
        <w:rPr>
          <w:rFonts w:ascii="Arial" w:eastAsia="Times New Roman" w:hAnsi="Arial" w:cs="Arial"/>
          <w:sz w:val="20"/>
          <w:szCs w:val="20"/>
          <w:lang w:val="en"/>
        </w:rPr>
      </w:pPr>
      <w:r w:rsidRPr="00DB396A">
        <w:rPr>
          <w:rFonts w:ascii="Arial" w:eastAsia="Times New Roman" w:hAnsi="Arial" w:cs="Arial"/>
          <w:sz w:val="20"/>
          <w:szCs w:val="20"/>
          <w:lang w:val="en"/>
        </w:rPr>
        <w:t xml:space="preserve">___ pN2c: Metastases in bilateral or contralateral lymph node(s), none larger than 6 cm in greatest dimension and ENE(-)  </w:t>
      </w:r>
    </w:p>
    <w:p w14:paraId="6DC0FE6E" w14:textId="77777777" w:rsidR="00A728F4" w:rsidRPr="00DB396A" w:rsidRDefault="00C93634" w:rsidP="00DB396A">
      <w:pPr>
        <w:spacing w:after="0" w:line="276" w:lineRule="auto"/>
        <w:ind w:firstLine="240"/>
        <w:divId w:val="166553853"/>
        <w:rPr>
          <w:rFonts w:ascii="Arial" w:eastAsia="Times New Roman" w:hAnsi="Arial" w:cs="Arial"/>
          <w:sz w:val="20"/>
          <w:szCs w:val="20"/>
          <w:lang w:val="en"/>
        </w:rPr>
      </w:pPr>
      <w:r w:rsidRPr="00DB396A">
        <w:rPr>
          <w:rFonts w:ascii="Arial" w:eastAsia="Times New Roman" w:hAnsi="Arial" w:cs="Arial"/>
          <w:sz w:val="20"/>
          <w:szCs w:val="20"/>
          <w:lang w:val="en"/>
        </w:rPr>
        <w:lastRenderedPageBreak/>
        <w:t xml:space="preserve">___ pN2 (subcategory cannot be determined)  </w:t>
      </w:r>
    </w:p>
    <w:p w14:paraId="1FEDB667" w14:textId="77777777" w:rsidR="00A728F4" w:rsidRPr="00FE1219" w:rsidRDefault="00C93634" w:rsidP="00DB396A">
      <w:pPr>
        <w:spacing w:after="0" w:line="276" w:lineRule="auto"/>
        <w:ind w:left="240"/>
        <w:divId w:val="1265654100"/>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pN3: Metastases in a lymph node larger than 6 cm in greatest dimension and ENE(-); or in a single ipsilateral node larger than 3 cm in greatest dimension and ENE(+); or multiple ipsilateral, contralateral, or bilateral nodes, any with ENE(+); or a single contralateral node of any size and ENE(+)  </w:t>
      </w:r>
    </w:p>
    <w:p w14:paraId="7D7B4B61" w14:textId="77777777" w:rsidR="00A728F4" w:rsidRPr="00DB396A" w:rsidRDefault="00C93634" w:rsidP="00DB396A">
      <w:pPr>
        <w:spacing w:after="0" w:line="276" w:lineRule="auto"/>
        <w:ind w:firstLine="240"/>
        <w:divId w:val="219559057"/>
        <w:rPr>
          <w:rFonts w:ascii="Arial" w:eastAsia="Times New Roman" w:hAnsi="Arial" w:cs="Arial"/>
          <w:sz w:val="20"/>
          <w:szCs w:val="20"/>
          <w:lang w:val="en"/>
        </w:rPr>
      </w:pPr>
      <w:r w:rsidRPr="00DB396A">
        <w:rPr>
          <w:rFonts w:ascii="Arial" w:eastAsia="Times New Roman" w:hAnsi="Arial" w:cs="Arial"/>
          <w:sz w:val="20"/>
          <w:szCs w:val="20"/>
          <w:lang w:val="en"/>
        </w:rPr>
        <w:t xml:space="preserve">___ pN3a: Metastasis in a lymph node larger than 6 cm in greatest dimension and ENE(-)  </w:t>
      </w:r>
    </w:p>
    <w:p w14:paraId="7E07D0C1" w14:textId="77777777" w:rsidR="00A728F4" w:rsidRPr="00DB396A" w:rsidRDefault="00C93634" w:rsidP="00DB396A">
      <w:pPr>
        <w:spacing w:after="0" w:line="276" w:lineRule="auto"/>
        <w:ind w:left="240"/>
        <w:divId w:val="729304478"/>
        <w:rPr>
          <w:rFonts w:ascii="Arial" w:eastAsia="Times New Roman" w:hAnsi="Arial" w:cs="Arial"/>
          <w:sz w:val="20"/>
          <w:szCs w:val="20"/>
          <w:lang w:val="en"/>
        </w:rPr>
      </w:pPr>
      <w:r w:rsidRPr="00DB396A">
        <w:rPr>
          <w:rFonts w:ascii="Arial" w:eastAsia="Times New Roman" w:hAnsi="Arial" w:cs="Arial"/>
          <w:sz w:val="20"/>
          <w:szCs w:val="20"/>
          <w:lang w:val="en"/>
        </w:rPr>
        <w:t xml:space="preserve">___ pN3b: Metastasis in a single ipsilateral node larger than 3 cm in greatest dimension and ENE(+); or multiple ipsilateral, contralateral or bilateral nodes any with ENE(+); or a single contralateral node of any size and ENE(+)  </w:t>
      </w:r>
    </w:p>
    <w:p w14:paraId="0CE07A85" w14:textId="77777777" w:rsidR="00A728F4" w:rsidRPr="00DB396A" w:rsidRDefault="00C93634" w:rsidP="00DB396A">
      <w:pPr>
        <w:spacing w:after="0" w:line="276" w:lineRule="auto"/>
        <w:ind w:firstLine="240"/>
        <w:divId w:val="964313139"/>
        <w:rPr>
          <w:rFonts w:ascii="Arial" w:eastAsia="Times New Roman" w:hAnsi="Arial" w:cs="Arial"/>
          <w:sz w:val="20"/>
          <w:szCs w:val="20"/>
          <w:lang w:val="en"/>
        </w:rPr>
      </w:pPr>
      <w:r w:rsidRPr="00DB396A">
        <w:rPr>
          <w:rFonts w:ascii="Arial" w:eastAsia="Times New Roman" w:hAnsi="Arial" w:cs="Arial"/>
          <w:sz w:val="20"/>
          <w:szCs w:val="20"/>
          <w:lang w:val="en"/>
        </w:rPr>
        <w:t xml:space="preserve">___ pN3 (subcategory cannot be determined)  </w:t>
      </w:r>
    </w:p>
    <w:p w14:paraId="1AC90447" w14:textId="77777777" w:rsidR="00A728F4" w:rsidRPr="00DB396A" w:rsidRDefault="00C93634" w:rsidP="00DB396A">
      <w:pPr>
        <w:spacing w:after="0" w:line="276" w:lineRule="auto"/>
        <w:ind w:firstLine="240"/>
        <w:divId w:val="1948847930"/>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pM Category (required only if confirmed pathologically)  </w:t>
      </w:r>
    </w:p>
    <w:p w14:paraId="2CB5E7F8" w14:textId="77777777" w:rsidR="00A728F4" w:rsidRPr="00DB396A" w:rsidRDefault="00C93634" w:rsidP="00DB396A">
      <w:pPr>
        <w:spacing w:after="0" w:line="276" w:lineRule="auto"/>
        <w:ind w:firstLine="240"/>
        <w:divId w:val="817578051"/>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 pM cannot be determined from the submitted specimen(s)  </w:t>
      </w:r>
    </w:p>
    <w:p w14:paraId="5990D635" w14:textId="77777777" w:rsidR="00A728F4" w:rsidRPr="00DB396A" w:rsidRDefault="00C93634" w:rsidP="00DB396A">
      <w:pPr>
        <w:spacing w:after="0" w:line="276" w:lineRule="auto"/>
        <w:ind w:firstLine="240"/>
        <w:divId w:val="1413115488"/>
        <w:rPr>
          <w:rFonts w:ascii="Arial" w:eastAsia="Times New Roman" w:hAnsi="Arial" w:cs="Arial"/>
          <w:sz w:val="20"/>
          <w:szCs w:val="20"/>
          <w:lang w:val="en"/>
        </w:rPr>
      </w:pPr>
      <w:r w:rsidRPr="00DB396A">
        <w:rPr>
          <w:rFonts w:ascii="Arial" w:eastAsia="Times New Roman" w:hAnsi="Arial" w:cs="Arial"/>
          <w:sz w:val="20"/>
          <w:szCs w:val="20"/>
          <w:lang w:val="en"/>
        </w:rPr>
        <w:t xml:space="preserve">___ pM1: Distant metastasis  </w:t>
      </w:r>
    </w:p>
    <w:p w14:paraId="2476832D" w14:textId="77777777" w:rsidR="00A728F4" w:rsidRPr="00DB396A" w:rsidRDefault="00C93634" w:rsidP="00DB396A">
      <w:pPr>
        <w:spacing w:after="0" w:line="276" w:lineRule="auto"/>
        <w:divId w:val="135343083"/>
        <w:rPr>
          <w:rFonts w:ascii="Arial" w:eastAsia="Times New Roman" w:hAnsi="Arial" w:cs="Arial"/>
          <w:sz w:val="20"/>
          <w:szCs w:val="20"/>
          <w:lang w:val="en"/>
        </w:rPr>
      </w:pPr>
      <w:r w:rsidRPr="00DB396A">
        <w:rPr>
          <w:rFonts w:ascii="Arial" w:eastAsia="Times New Roman" w:hAnsi="Arial" w:cs="Arial"/>
          <w:sz w:val="20"/>
          <w:szCs w:val="20"/>
          <w:lang w:val="en"/>
        </w:rPr>
        <w:t xml:space="preserve">___ For mucosal melanoma  </w:t>
      </w:r>
    </w:p>
    <w:p w14:paraId="7193199B" w14:textId="77777777" w:rsidR="00A728F4" w:rsidRPr="00DB396A" w:rsidRDefault="00C93634" w:rsidP="00DB396A">
      <w:pPr>
        <w:spacing w:after="0" w:line="276" w:lineRule="auto"/>
        <w:ind w:firstLine="240"/>
        <w:divId w:val="1961065951"/>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pT Category  </w:t>
      </w:r>
    </w:p>
    <w:p w14:paraId="334A3B5B" w14:textId="77777777" w:rsidR="00A728F4" w:rsidRPr="00DB396A" w:rsidRDefault="00C93634" w:rsidP="00DB396A">
      <w:pPr>
        <w:spacing w:after="0" w:line="276" w:lineRule="auto"/>
        <w:ind w:left="240"/>
        <w:divId w:val="1962757503"/>
        <w:rPr>
          <w:rFonts w:ascii="Arial" w:eastAsia="Times New Roman" w:hAnsi="Arial" w:cs="Arial"/>
          <w:sz w:val="20"/>
          <w:szCs w:val="20"/>
          <w:lang w:val="en"/>
        </w:rPr>
      </w:pPr>
      <w:r w:rsidRPr="00DB396A">
        <w:rPr>
          <w:rFonts w:ascii="Arial" w:eastAsia="Times New Roman" w:hAnsi="Arial" w:cs="Arial"/>
          <w:sz w:val="20"/>
          <w:szCs w:val="20"/>
          <w:lang w:val="en"/>
        </w:rPr>
        <w:t xml:space="preserve">___ pT3: Tumors limited to the mucosa and immediately underlying soft tissue, regardless of thickness or greatest dimension; for example, polypoid nasal disease, pigmented or nonpigmented lesions of the oral cavity, pharynx, or larynx  </w:t>
      </w:r>
    </w:p>
    <w:p w14:paraId="41D3E933" w14:textId="77777777" w:rsidR="00A728F4" w:rsidRPr="00FE1219" w:rsidRDefault="00C93634" w:rsidP="00DB396A">
      <w:pPr>
        <w:spacing w:after="0" w:line="276" w:lineRule="auto"/>
        <w:ind w:firstLine="240"/>
        <w:divId w:val="720327401"/>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pT4: Moderately advanced or very advanced disease  </w:t>
      </w:r>
    </w:p>
    <w:p w14:paraId="79A62CE1" w14:textId="77777777" w:rsidR="00A728F4" w:rsidRPr="00DB396A" w:rsidRDefault="00C93634" w:rsidP="00DB396A">
      <w:pPr>
        <w:spacing w:after="0" w:line="276" w:lineRule="auto"/>
        <w:ind w:left="240"/>
        <w:divId w:val="1378428259"/>
        <w:rPr>
          <w:rFonts w:ascii="Arial" w:eastAsia="Times New Roman" w:hAnsi="Arial" w:cs="Arial"/>
          <w:sz w:val="20"/>
          <w:szCs w:val="20"/>
          <w:lang w:val="en"/>
        </w:rPr>
      </w:pPr>
      <w:r w:rsidRPr="00DB396A">
        <w:rPr>
          <w:rFonts w:ascii="Arial" w:eastAsia="Times New Roman" w:hAnsi="Arial" w:cs="Arial"/>
          <w:sz w:val="20"/>
          <w:szCs w:val="20"/>
          <w:lang w:val="en"/>
        </w:rPr>
        <w:t xml:space="preserve">___ pT4a: Moderately advanced disease. Tumor involving deep soft tissue, cartilage, bone, or overlying skin  </w:t>
      </w:r>
    </w:p>
    <w:p w14:paraId="7714AE65" w14:textId="77777777" w:rsidR="00A728F4" w:rsidRPr="00DB396A" w:rsidRDefault="00C93634" w:rsidP="00DB396A">
      <w:pPr>
        <w:spacing w:after="0" w:line="276" w:lineRule="auto"/>
        <w:ind w:left="240"/>
        <w:divId w:val="1499730707"/>
        <w:rPr>
          <w:rFonts w:ascii="Arial" w:eastAsia="Times New Roman" w:hAnsi="Arial" w:cs="Arial"/>
          <w:sz w:val="20"/>
          <w:szCs w:val="20"/>
          <w:lang w:val="en"/>
        </w:rPr>
      </w:pPr>
      <w:r w:rsidRPr="00DB396A">
        <w:rPr>
          <w:rFonts w:ascii="Arial" w:eastAsia="Times New Roman" w:hAnsi="Arial" w:cs="Arial"/>
          <w:sz w:val="20"/>
          <w:szCs w:val="20"/>
          <w:lang w:val="en"/>
        </w:rPr>
        <w:t xml:space="preserve">___ pT4b: Very advanced disease. Tumor involving brain, dura, skull base, lower cranial nerves (IX, X, XI, XII), masticator space, carotid artery, prevertebral space, or mediastinal structures  </w:t>
      </w:r>
    </w:p>
    <w:p w14:paraId="6F733FDD" w14:textId="77777777" w:rsidR="00A728F4" w:rsidRPr="00DB396A" w:rsidRDefault="00C93634" w:rsidP="00DB396A">
      <w:pPr>
        <w:spacing w:after="0" w:line="276" w:lineRule="auto"/>
        <w:ind w:firstLine="240"/>
        <w:divId w:val="1602839071"/>
        <w:rPr>
          <w:rFonts w:ascii="Arial" w:eastAsia="Times New Roman" w:hAnsi="Arial" w:cs="Arial"/>
          <w:sz w:val="20"/>
          <w:szCs w:val="20"/>
          <w:lang w:val="en"/>
        </w:rPr>
      </w:pPr>
      <w:r w:rsidRPr="00DB396A">
        <w:rPr>
          <w:rFonts w:ascii="Arial" w:eastAsia="Times New Roman" w:hAnsi="Arial" w:cs="Arial"/>
          <w:sz w:val="20"/>
          <w:szCs w:val="20"/>
          <w:lang w:val="en"/>
        </w:rPr>
        <w:t xml:space="preserve">___ pT4 (subcategory cannot be determined)  </w:t>
      </w:r>
    </w:p>
    <w:p w14:paraId="33660622" w14:textId="77777777" w:rsidR="00A728F4" w:rsidRPr="00DB396A" w:rsidRDefault="00C93634" w:rsidP="00DB396A">
      <w:pPr>
        <w:spacing w:after="0" w:line="276" w:lineRule="auto"/>
        <w:ind w:firstLine="240"/>
        <w:divId w:val="1712923228"/>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T Suffix (required only if applicable)  </w:t>
      </w:r>
    </w:p>
    <w:p w14:paraId="6C062223" w14:textId="77777777" w:rsidR="00A728F4" w:rsidRPr="00DB396A" w:rsidRDefault="00C93634" w:rsidP="00DB396A">
      <w:pPr>
        <w:spacing w:after="0" w:line="276" w:lineRule="auto"/>
        <w:ind w:firstLine="240"/>
        <w:divId w:val="671841107"/>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w:t>
      </w:r>
    </w:p>
    <w:p w14:paraId="4258861C" w14:textId="77777777" w:rsidR="00A728F4" w:rsidRPr="00DB396A" w:rsidRDefault="00C93634" w:rsidP="00DB396A">
      <w:pPr>
        <w:spacing w:after="0" w:line="276" w:lineRule="auto"/>
        <w:ind w:firstLine="240"/>
        <w:divId w:val="1308441056"/>
        <w:rPr>
          <w:rFonts w:ascii="Arial" w:eastAsia="Times New Roman" w:hAnsi="Arial" w:cs="Arial"/>
          <w:sz w:val="20"/>
          <w:szCs w:val="20"/>
          <w:lang w:val="en"/>
        </w:rPr>
      </w:pPr>
      <w:r w:rsidRPr="00DB396A">
        <w:rPr>
          <w:rFonts w:ascii="Arial" w:eastAsia="Times New Roman" w:hAnsi="Arial" w:cs="Arial"/>
          <w:sz w:val="20"/>
          <w:szCs w:val="20"/>
          <w:lang w:val="en"/>
        </w:rPr>
        <w:t xml:space="preserve">___ (m) multiple primary synchronous tumors in a single organ  </w:t>
      </w:r>
    </w:p>
    <w:p w14:paraId="591DC181" w14:textId="77777777" w:rsidR="00A728F4" w:rsidRPr="00DB396A" w:rsidRDefault="00C93634" w:rsidP="00DB396A">
      <w:pPr>
        <w:spacing w:after="0" w:line="276" w:lineRule="auto"/>
        <w:ind w:firstLine="240"/>
        <w:divId w:val="1635328532"/>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pN Category  </w:t>
      </w:r>
    </w:p>
    <w:p w14:paraId="659549D4" w14:textId="77777777" w:rsidR="00A728F4" w:rsidRPr="00DB396A" w:rsidRDefault="00C93634" w:rsidP="00DB396A">
      <w:pPr>
        <w:spacing w:after="0" w:line="276" w:lineRule="auto"/>
        <w:ind w:firstLine="240"/>
        <w:divId w:val="1612391449"/>
        <w:rPr>
          <w:rFonts w:ascii="Arial" w:eastAsia="Times New Roman" w:hAnsi="Arial" w:cs="Arial"/>
          <w:sz w:val="20"/>
          <w:szCs w:val="20"/>
          <w:lang w:val="en"/>
        </w:rPr>
      </w:pPr>
      <w:r w:rsidRPr="00DB396A">
        <w:rPr>
          <w:rFonts w:ascii="Arial" w:eastAsia="Times New Roman" w:hAnsi="Arial" w:cs="Arial"/>
          <w:sz w:val="20"/>
          <w:szCs w:val="20"/>
          <w:lang w:val="en"/>
        </w:rPr>
        <w:t xml:space="preserve">___ pN not assigned (no nodes submitted or found)  </w:t>
      </w:r>
    </w:p>
    <w:p w14:paraId="2B3E2D4C" w14:textId="77777777" w:rsidR="00A728F4" w:rsidRPr="00DB396A" w:rsidRDefault="00C93634" w:rsidP="00DB396A">
      <w:pPr>
        <w:spacing w:after="0" w:line="276" w:lineRule="auto"/>
        <w:ind w:firstLine="240"/>
        <w:divId w:val="1668900000"/>
        <w:rPr>
          <w:rFonts w:ascii="Arial" w:eastAsia="Times New Roman" w:hAnsi="Arial" w:cs="Arial"/>
          <w:sz w:val="20"/>
          <w:szCs w:val="20"/>
          <w:lang w:val="en"/>
        </w:rPr>
      </w:pPr>
      <w:r w:rsidRPr="00DB396A">
        <w:rPr>
          <w:rFonts w:ascii="Arial" w:eastAsia="Times New Roman" w:hAnsi="Arial" w:cs="Arial"/>
          <w:sz w:val="20"/>
          <w:szCs w:val="20"/>
          <w:lang w:val="en"/>
        </w:rPr>
        <w:t xml:space="preserve">___ pN not assigned (cannot be determined based on available pathological information)  </w:t>
      </w:r>
    </w:p>
    <w:p w14:paraId="0B5C89F0" w14:textId="77777777" w:rsidR="00A728F4" w:rsidRPr="00DB396A" w:rsidRDefault="00C93634" w:rsidP="00DB396A">
      <w:pPr>
        <w:spacing w:after="0" w:line="276" w:lineRule="auto"/>
        <w:ind w:firstLine="240"/>
        <w:divId w:val="2113091779"/>
        <w:rPr>
          <w:rFonts w:ascii="Arial" w:eastAsia="Times New Roman" w:hAnsi="Arial" w:cs="Arial"/>
          <w:sz w:val="20"/>
          <w:szCs w:val="20"/>
          <w:lang w:val="en"/>
        </w:rPr>
      </w:pPr>
      <w:r w:rsidRPr="00DB396A">
        <w:rPr>
          <w:rFonts w:ascii="Arial" w:eastAsia="Times New Roman" w:hAnsi="Arial" w:cs="Arial"/>
          <w:sz w:val="20"/>
          <w:szCs w:val="20"/>
          <w:lang w:val="en"/>
        </w:rPr>
        <w:t xml:space="preserve">___ pN0: No regional lymph node metastasis  </w:t>
      </w:r>
    </w:p>
    <w:p w14:paraId="7824810B" w14:textId="77777777" w:rsidR="00A728F4" w:rsidRPr="00DB396A" w:rsidRDefault="00C93634" w:rsidP="00DB396A">
      <w:pPr>
        <w:spacing w:after="0" w:line="276" w:lineRule="auto"/>
        <w:ind w:firstLine="240"/>
        <w:divId w:val="765922232"/>
        <w:rPr>
          <w:rFonts w:ascii="Arial" w:eastAsia="Times New Roman" w:hAnsi="Arial" w:cs="Arial"/>
          <w:sz w:val="20"/>
          <w:szCs w:val="20"/>
          <w:lang w:val="en"/>
        </w:rPr>
      </w:pPr>
      <w:r w:rsidRPr="00DB396A">
        <w:rPr>
          <w:rFonts w:ascii="Arial" w:eastAsia="Times New Roman" w:hAnsi="Arial" w:cs="Arial"/>
          <w:sz w:val="20"/>
          <w:szCs w:val="20"/>
          <w:lang w:val="en"/>
        </w:rPr>
        <w:t xml:space="preserve">___ pN1: Regional lymph node metastases present  </w:t>
      </w:r>
    </w:p>
    <w:p w14:paraId="2B77806D" w14:textId="77777777" w:rsidR="00A728F4" w:rsidRPr="00DB396A" w:rsidRDefault="00C93634" w:rsidP="00DB396A">
      <w:pPr>
        <w:spacing w:after="0" w:line="276" w:lineRule="auto"/>
        <w:ind w:firstLine="240"/>
        <w:divId w:val="543519139"/>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pM Category (required only if confirmed pathologically)  </w:t>
      </w:r>
    </w:p>
    <w:p w14:paraId="2286B223" w14:textId="77777777" w:rsidR="00A728F4" w:rsidRPr="00DB396A" w:rsidRDefault="00C93634" w:rsidP="00DB396A">
      <w:pPr>
        <w:spacing w:after="0" w:line="276" w:lineRule="auto"/>
        <w:ind w:firstLine="240"/>
        <w:divId w:val="294220489"/>
        <w:rPr>
          <w:rFonts w:ascii="Arial" w:eastAsia="Times New Roman" w:hAnsi="Arial" w:cs="Arial"/>
          <w:sz w:val="20"/>
          <w:szCs w:val="20"/>
          <w:lang w:val="en"/>
        </w:rPr>
      </w:pPr>
      <w:r w:rsidRPr="00DB396A">
        <w:rPr>
          <w:rFonts w:ascii="Arial" w:eastAsia="Times New Roman" w:hAnsi="Arial" w:cs="Arial"/>
          <w:sz w:val="20"/>
          <w:szCs w:val="20"/>
          <w:lang w:val="en"/>
        </w:rPr>
        <w:t xml:space="preserve">___ Not applicable - pM cannot be determined from the submitted specimen(s)  </w:t>
      </w:r>
    </w:p>
    <w:p w14:paraId="246CA8B5" w14:textId="77777777" w:rsidR="00A728F4" w:rsidRPr="00DB396A" w:rsidRDefault="00C93634" w:rsidP="00DB396A">
      <w:pPr>
        <w:spacing w:after="0" w:line="276" w:lineRule="auto"/>
        <w:ind w:firstLine="240"/>
        <w:divId w:val="679477921"/>
        <w:rPr>
          <w:rFonts w:ascii="Arial" w:eastAsia="Times New Roman" w:hAnsi="Arial" w:cs="Arial"/>
          <w:sz w:val="20"/>
          <w:szCs w:val="20"/>
          <w:lang w:val="en"/>
        </w:rPr>
      </w:pPr>
      <w:r w:rsidRPr="00DB396A">
        <w:rPr>
          <w:rFonts w:ascii="Arial" w:eastAsia="Times New Roman" w:hAnsi="Arial" w:cs="Arial"/>
          <w:sz w:val="20"/>
          <w:szCs w:val="20"/>
          <w:lang w:val="en"/>
        </w:rPr>
        <w:t xml:space="preserve">___ pM1: Distant metastasis present  </w:t>
      </w:r>
    </w:p>
    <w:p w14:paraId="7790DFDF"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0BE97017" w14:textId="77777777" w:rsidR="00A728F4" w:rsidRPr="00DB396A" w:rsidRDefault="00C93634" w:rsidP="00DB396A">
      <w:pPr>
        <w:spacing w:after="0" w:line="276" w:lineRule="auto"/>
        <w:divId w:val="1972664338"/>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ADDITIONAL FINDINGS (Note </w:t>
      </w:r>
      <w:hyperlink w:anchor="N7423" w:history="1">
        <w:r w:rsidRPr="00DB396A">
          <w:rPr>
            <w:rStyle w:val="Hyperlink"/>
            <w:rFonts w:ascii="Arial" w:eastAsia="Times New Roman" w:hAnsi="Arial" w:cs="Arial"/>
            <w:b/>
            <w:bCs/>
            <w:sz w:val="20"/>
            <w:szCs w:val="20"/>
            <w:lang w:val="en"/>
          </w:rPr>
          <w:t>H</w:t>
        </w:r>
      </w:hyperlink>
      <w:r w:rsidRPr="00DB396A">
        <w:rPr>
          <w:rFonts w:ascii="Arial" w:eastAsia="Times New Roman" w:hAnsi="Arial" w:cs="Arial"/>
          <w:b/>
          <w:bCs/>
          <w:sz w:val="20"/>
          <w:szCs w:val="20"/>
          <w:lang w:val="en"/>
        </w:rPr>
        <w:t xml:space="preserve">) </w:t>
      </w:r>
    </w:p>
    <w:p w14:paraId="157DE26C"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19640854" w14:textId="77777777" w:rsidR="00A728F4" w:rsidRPr="00DB396A" w:rsidRDefault="00C93634" w:rsidP="00DB396A">
      <w:pPr>
        <w:spacing w:after="0" w:line="276" w:lineRule="auto"/>
        <w:divId w:val="134104436"/>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+Additional Findings  (select all that apply) </w:t>
      </w:r>
    </w:p>
    <w:p w14:paraId="2DA02FBF" w14:textId="77777777" w:rsidR="00A728F4" w:rsidRPr="00DB396A" w:rsidRDefault="00C93634" w:rsidP="00DB396A">
      <w:pPr>
        <w:spacing w:after="0" w:line="276" w:lineRule="auto"/>
        <w:divId w:val="297145567"/>
        <w:rPr>
          <w:rFonts w:ascii="Arial" w:eastAsia="Times New Roman" w:hAnsi="Arial" w:cs="Arial"/>
          <w:sz w:val="20"/>
          <w:szCs w:val="20"/>
          <w:lang w:val="en"/>
        </w:rPr>
      </w:pPr>
      <w:r w:rsidRPr="00DB396A">
        <w:rPr>
          <w:rFonts w:ascii="Arial" w:eastAsia="Times New Roman" w:hAnsi="Arial" w:cs="Arial"/>
          <w:sz w:val="20"/>
          <w:szCs w:val="20"/>
          <w:lang w:val="en"/>
        </w:rPr>
        <w:t xml:space="preserve">___ None identified  </w:t>
      </w:r>
    </w:p>
    <w:p w14:paraId="755472D2" w14:textId="77777777" w:rsidR="00A728F4" w:rsidRPr="00DB396A" w:rsidRDefault="00C93634" w:rsidP="00DB396A">
      <w:pPr>
        <w:spacing w:after="0" w:line="276" w:lineRule="auto"/>
        <w:divId w:val="801389758"/>
        <w:rPr>
          <w:rFonts w:ascii="Arial" w:eastAsia="Times New Roman" w:hAnsi="Arial" w:cs="Arial"/>
          <w:sz w:val="20"/>
          <w:szCs w:val="20"/>
          <w:lang w:val="en"/>
        </w:rPr>
      </w:pPr>
      <w:r w:rsidRPr="00DB396A">
        <w:rPr>
          <w:rFonts w:ascii="Arial" w:eastAsia="Times New Roman" w:hAnsi="Arial" w:cs="Arial"/>
          <w:sz w:val="20"/>
          <w:szCs w:val="20"/>
          <w:lang w:val="en"/>
        </w:rPr>
        <w:t xml:space="preserve">___ Carcinoma in situ  </w:t>
      </w:r>
    </w:p>
    <w:p w14:paraId="43C5EA95" w14:textId="77777777" w:rsidR="00A728F4" w:rsidRPr="00DB396A" w:rsidRDefault="00C93634" w:rsidP="00DB396A">
      <w:pPr>
        <w:spacing w:after="0" w:line="276" w:lineRule="auto"/>
        <w:divId w:val="1452090647"/>
        <w:rPr>
          <w:rFonts w:ascii="Arial" w:eastAsia="Times New Roman" w:hAnsi="Arial" w:cs="Arial"/>
          <w:sz w:val="20"/>
          <w:szCs w:val="20"/>
          <w:lang w:val="en"/>
        </w:rPr>
      </w:pPr>
      <w:r w:rsidRPr="00DB396A">
        <w:rPr>
          <w:rFonts w:ascii="Arial" w:eastAsia="Times New Roman" w:hAnsi="Arial" w:cs="Arial"/>
          <w:sz w:val="20"/>
          <w:szCs w:val="20"/>
          <w:lang w:val="en"/>
        </w:rPr>
        <w:t xml:space="preserve">___ Epithelial dysplasia (specify type): _________________ </w:t>
      </w:r>
    </w:p>
    <w:p w14:paraId="1AC53F8E" w14:textId="77777777" w:rsidR="00A728F4" w:rsidRPr="00DB396A" w:rsidRDefault="00C93634" w:rsidP="00DB396A">
      <w:pPr>
        <w:spacing w:after="0" w:line="276" w:lineRule="auto"/>
        <w:divId w:val="158691690"/>
        <w:rPr>
          <w:rFonts w:ascii="Arial" w:eastAsia="Times New Roman" w:hAnsi="Arial" w:cs="Arial"/>
          <w:sz w:val="20"/>
          <w:szCs w:val="20"/>
          <w:lang w:val="en"/>
        </w:rPr>
      </w:pPr>
      <w:r w:rsidRPr="00DB396A">
        <w:rPr>
          <w:rFonts w:ascii="Arial" w:eastAsia="Times New Roman" w:hAnsi="Arial" w:cs="Arial"/>
          <w:sz w:val="20"/>
          <w:szCs w:val="20"/>
          <w:lang w:val="en"/>
        </w:rPr>
        <w:t xml:space="preserve">___ Sinonasal papilloma (specify type): _________________ </w:t>
      </w:r>
    </w:p>
    <w:p w14:paraId="1C23F3DE" w14:textId="77777777" w:rsidR="00A728F4" w:rsidRPr="00DB396A" w:rsidRDefault="00C93634" w:rsidP="00DB396A">
      <w:pPr>
        <w:spacing w:after="0" w:line="276" w:lineRule="auto"/>
        <w:divId w:val="658777916"/>
        <w:rPr>
          <w:rFonts w:ascii="Arial" w:eastAsia="Times New Roman" w:hAnsi="Arial" w:cs="Arial"/>
          <w:sz w:val="20"/>
          <w:szCs w:val="20"/>
          <w:lang w:val="en"/>
        </w:rPr>
      </w:pPr>
      <w:r w:rsidRPr="00DB396A">
        <w:rPr>
          <w:rFonts w:ascii="Arial" w:eastAsia="Times New Roman" w:hAnsi="Arial" w:cs="Arial"/>
          <w:sz w:val="20"/>
          <w:szCs w:val="20"/>
          <w:lang w:val="en"/>
        </w:rPr>
        <w:t xml:space="preserve">___ Inflammation (specify type): _________________ </w:t>
      </w:r>
    </w:p>
    <w:p w14:paraId="2A4F57DA" w14:textId="77777777" w:rsidR="00A728F4" w:rsidRPr="00DB396A" w:rsidRDefault="00C93634" w:rsidP="00DB396A">
      <w:pPr>
        <w:spacing w:after="0" w:line="276" w:lineRule="auto"/>
        <w:divId w:val="1278367769"/>
        <w:rPr>
          <w:rFonts w:ascii="Arial" w:eastAsia="Times New Roman" w:hAnsi="Arial" w:cs="Arial"/>
          <w:sz w:val="20"/>
          <w:szCs w:val="20"/>
          <w:lang w:val="en"/>
        </w:rPr>
      </w:pPr>
      <w:r w:rsidRPr="00DB396A">
        <w:rPr>
          <w:rFonts w:ascii="Arial" w:eastAsia="Times New Roman" w:hAnsi="Arial" w:cs="Arial"/>
          <w:sz w:val="20"/>
          <w:szCs w:val="20"/>
          <w:lang w:val="en"/>
        </w:rPr>
        <w:t xml:space="preserve">___ Squamous metaplasia  </w:t>
      </w:r>
    </w:p>
    <w:p w14:paraId="40EA159F" w14:textId="77777777" w:rsidR="00A728F4" w:rsidRPr="00DB396A" w:rsidRDefault="00C93634" w:rsidP="00DB396A">
      <w:pPr>
        <w:spacing w:after="0" w:line="276" w:lineRule="auto"/>
        <w:divId w:val="1517228039"/>
        <w:rPr>
          <w:rFonts w:ascii="Arial" w:eastAsia="Times New Roman" w:hAnsi="Arial" w:cs="Arial"/>
          <w:sz w:val="20"/>
          <w:szCs w:val="20"/>
          <w:lang w:val="en"/>
        </w:rPr>
      </w:pPr>
      <w:r w:rsidRPr="00DB396A">
        <w:rPr>
          <w:rFonts w:ascii="Arial" w:eastAsia="Times New Roman" w:hAnsi="Arial" w:cs="Arial"/>
          <w:sz w:val="20"/>
          <w:szCs w:val="20"/>
          <w:lang w:val="en"/>
        </w:rPr>
        <w:t xml:space="preserve">___ Epithelial hyperplasia  </w:t>
      </w:r>
    </w:p>
    <w:p w14:paraId="6F4C3CEA" w14:textId="77777777" w:rsidR="00A728F4" w:rsidRPr="00DB396A" w:rsidRDefault="00C93634" w:rsidP="00DB396A">
      <w:pPr>
        <w:spacing w:after="0" w:line="276" w:lineRule="auto"/>
        <w:divId w:val="1864047713"/>
        <w:rPr>
          <w:rFonts w:ascii="Arial" w:eastAsia="Times New Roman" w:hAnsi="Arial" w:cs="Arial"/>
          <w:sz w:val="20"/>
          <w:szCs w:val="20"/>
          <w:lang w:val="en"/>
        </w:rPr>
      </w:pPr>
      <w:r w:rsidRPr="00DB396A">
        <w:rPr>
          <w:rFonts w:ascii="Arial" w:eastAsia="Times New Roman" w:hAnsi="Arial" w:cs="Arial"/>
          <w:sz w:val="20"/>
          <w:szCs w:val="20"/>
          <w:lang w:val="en"/>
        </w:rPr>
        <w:t xml:space="preserve">___ Colonization, fungal  </w:t>
      </w:r>
    </w:p>
    <w:p w14:paraId="5AC9DA23" w14:textId="77777777" w:rsidR="00A728F4" w:rsidRPr="00DB396A" w:rsidRDefault="00C93634" w:rsidP="00DB396A">
      <w:pPr>
        <w:spacing w:after="0" w:line="276" w:lineRule="auto"/>
        <w:divId w:val="1200699669"/>
        <w:rPr>
          <w:rFonts w:ascii="Arial" w:eastAsia="Times New Roman" w:hAnsi="Arial" w:cs="Arial"/>
          <w:sz w:val="20"/>
          <w:szCs w:val="20"/>
          <w:lang w:val="en"/>
        </w:rPr>
      </w:pPr>
      <w:r w:rsidRPr="00DB396A">
        <w:rPr>
          <w:rFonts w:ascii="Arial" w:eastAsia="Times New Roman" w:hAnsi="Arial" w:cs="Arial"/>
          <w:sz w:val="20"/>
          <w:szCs w:val="20"/>
          <w:lang w:val="en"/>
        </w:rPr>
        <w:t xml:space="preserve">___ Colonization, bacterial  </w:t>
      </w:r>
    </w:p>
    <w:p w14:paraId="0CC257BF" w14:textId="77777777" w:rsidR="00A728F4" w:rsidRPr="00DB396A" w:rsidRDefault="00C93634" w:rsidP="00DB396A">
      <w:pPr>
        <w:spacing w:after="0" w:line="276" w:lineRule="auto"/>
        <w:divId w:val="93674165"/>
        <w:rPr>
          <w:rFonts w:ascii="Arial" w:eastAsia="Times New Roman" w:hAnsi="Arial" w:cs="Arial"/>
          <w:sz w:val="20"/>
          <w:szCs w:val="20"/>
          <w:lang w:val="en"/>
        </w:rPr>
      </w:pPr>
      <w:r w:rsidRPr="00DB396A">
        <w:rPr>
          <w:rFonts w:ascii="Arial" w:eastAsia="Times New Roman" w:hAnsi="Arial" w:cs="Arial"/>
          <w:sz w:val="20"/>
          <w:szCs w:val="20"/>
          <w:lang w:val="en"/>
        </w:rPr>
        <w:lastRenderedPageBreak/>
        <w:t xml:space="preserve">___ Other (specify): _________________ </w:t>
      </w:r>
    </w:p>
    <w:p w14:paraId="16ACE480"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01C6B920" w14:textId="77777777" w:rsidR="00A728F4" w:rsidRPr="00DB396A" w:rsidRDefault="00C93634" w:rsidP="00DB396A">
      <w:pPr>
        <w:spacing w:after="0" w:line="276" w:lineRule="auto"/>
        <w:divId w:val="2077899600"/>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SPECIAL STUDIES  </w:t>
      </w:r>
    </w:p>
    <w:p w14:paraId="3FB8C410" w14:textId="77777777" w:rsidR="00A728F4" w:rsidRPr="00FE1219" w:rsidRDefault="00C93634" w:rsidP="00DB396A">
      <w:pPr>
        <w:spacing w:after="0" w:line="276" w:lineRule="auto"/>
        <w:divId w:val="232937655"/>
        <w:rPr>
          <w:rFonts w:ascii="Arial" w:eastAsia="Times New Roman" w:hAnsi="Arial" w:cs="Arial"/>
          <w:i/>
          <w:iCs/>
          <w:sz w:val="16"/>
          <w:szCs w:val="16"/>
          <w:lang w:val="en"/>
        </w:rPr>
      </w:pPr>
      <w:r w:rsidRPr="00FE1219">
        <w:rPr>
          <w:rFonts w:ascii="Arial" w:eastAsia="Times New Roman" w:hAnsi="Arial" w:cs="Arial"/>
          <w:i/>
          <w:iCs/>
          <w:sz w:val="16"/>
          <w:szCs w:val="16"/>
          <w:lang w:val="en"/>
        </w:rPr>
        <w:t xml:space="preserve">For reporting molecular testing and other cancer biomarker testing results, the CAP Head and Neck Biomarker Template should be used. Pending biomarker studies should be listed in the Comments section of this report.  </w:t>
      </w:r>
    </w:p>
    <w:p w14:paraId="2E465F93"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5CCD5900" w14:textId="77777777" w:rsidR="00A728F4" w:rsidRPr="00DB396A" w:rsidRDefault="00C93634" w:rsidP="00DB396A">
      <w:pPr>
        <w:spacing w:after="0" w:line="276" w:lineRule="auto"/>
        <w:divId w:val="1964537158"/>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COMMENTS  </w:t>
      </w:r>
    </w:p>
    <w:p w14:paraId="4CDC4398"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3919FBF4" w14:textId="77777777" w:rsidR="00A728F4" w:rsidRPr="00DB396A" w:rsidRDefault="00C93634" w:rsidP="00DB396A">
      <w:pPr>
        <w:spacing w:after="0" w:line="276" w:lineRule="auto"/>
        <w:divId w:val="633564700"/>
        <w:rPr>
          <w:rFonts w:ascii="Arial" w:eastAsia="Times New Roman" w:hAnsi="Arial" w:cs="Arial"/>
          <w:b/>
          <w:bCs/>
          <w:sz w:val="20"/>
          <w:szCs w:val="20"/>
          <w:lang w:val="en"/>
        </w:rPr>
      </w:pPr>
      <w:r w:rsidRPr="00DB396A">
        <w:rPr>
          <w:rFonts w:ascii="Arial" w:eastAsia="Times New Roman" w:hAnsi="Arial" w:cs="Arial"/>
          <w:b/>
          <w:bCs/>
          <w:sz w:val="20"/>
          <w:szCs w:val="20"/>
          <w:lang w:val="en"/>
        </w:rPr>
        <w:t xml:space="preserve">Comment(s): _________________ </w:t>
      </w:r>
    </w:p>
    <w:p w14:paraId="34E3A266" w14:textId="77777777" w:rsidR="00A728F4" w:rsidRPr="00DB396A" w:rsidRDefault="00A728F4" w:rsidP="00DB396A">
      <w:pPr>
        <w:spacing w:after="0" w:line="276" w:lineRule="auto"/>
        <w:divId w:val="1102871404"/>
        <w:rPr>
          <w:rFonts w:ascii="Arial" w:eastAsia="Times New Roman" w:hAnsi="Arial" w:cs="Arial"/>
          <w:sz w:val="20"/>
          <w:szCs w:val="20"/>
          <w:lang w:val="en"/>
        </w:rPr>
      </w:pPr>
    </w:p>
    <w:p w14:paraId="1BD9E5F8" w14:textId="77777777" w:rsidR="00A728F4" w:rsidRPr="00DB396A" w:rsidRDefault="00C93634" w:rsidP="00FE1219">
      <w:pPr>
        <w:pageBreakBefore/>
        <w:pBdr>
          <w:bottom w:val="single" w:sz="2" w:space="1" w:color="000000"/>
        </w:pBdr>
        <w:spacing w:after="0" w:line="276" w:lineRule="auto"/>
        <w:divId w:val="1597135762"/>
        <w:rPr>
          <w:rFonts w:ascii="Arial" w:eastAsia="Times New Roman" w:hAnsi="Arial" w:cs="Arial"/>
          <w:b/>
          <w:bCs/>
          <w:sz w:val="20"/>
          <w:szCs w:val="20"/>
          <w:lang w:val="en"/>
        </w:rPr>
      </w:pPr>
      <w:r w:rsidRPr="00DB396A">
        <w:rPr>
          <w:rFonts w:ascii="Arial" w:eastAsia="Times New Roman" w:hAnsi="Arial" w:cs="Arial"/>
          <w:b/>
          <w:bCs/>
          <w:sz w:val="20"/>
          <w:szCs w:val="20"/>
          <w:lang w:val="en"/>
        </w:rPr>
        <w:lastRenderedPageBreak/>
        <w:t>Explanatory Notes</w:t>
      </w:r>
    </w:p>
    <w:p w14:paraId="1B7D8761" w14:textId="77777777" w:rsidR="00FE1219" w:rsidRDefault="00FE1219" w:rsidP="00376F0A">
      <w:pPr>
        <w:spacing w:after="0" w:line="276" w:lineRule="auto"/>
        <w:jc w:val="both"/>
        <w:divId w:val="530722632"/>
        <w:rPr>
          <w:rFonts w:ascii="Arial" w:eastAsia="Times New Roman" w:hAnsi="Arial" w:cs="Arial"/>
          <w:b/>
          <w:bCs/>
          <w:sz w:val="20"/>
          <w:szCs w:val="20"/>
          <w:lang w:val="en"/>
        </w:rPr>
      </w:pPr>
      <w:bookmarkStart w:id="0" w:name="N7415"/>
    </w:p>
    <w:p w14:paraId="048AF7A0" w14:textId="77777777" w:rsidR="00FE1219" w:rsidRDefault="00C93634" w:rsidP="00376F0A">
      <w:pPr>
        <w:spacing w:after="0" w:line="276" w:lineRule="auto"/>
        <w:jc w:val="both"/>
        <w:divId w:val="530722632"/>
        <w:rPr>
          <w:rFonts w:ascii="Arial" w:eastAsia="Times New Roman" w:hAnsi="Arial" w:cs="Arial"/>
          <w:b/>
          <w:bCs/>
          <w:sz w:val="20"/>
          <w:szCs w:val="20"/>
          <w:lang w:val="en"/>
        </w:rPr>
      </w:pPr>
      <w:r w:rsidRPr="00DB396A">
        <w:rPr>
          <w:rFonts w:ascii="Arial" w:eastAsia="Times New Roman" w:hAnsi="Arial" w:cs="Arial"/>
          <w:b/>
          <w:bCs/>
          <w:sz w:val="20"/>
          <w:szCs w:val="20"/>
          <w:lang w:val="en"/>
        </w:rPr>
        <w:t>A. Anatomic Sites and Subsites for the Nasal Cavity and Paranasal Sinuses</w:t>
      </w:r>
      <w:bookmarkEnd w:id="0"/>
    </w:p>
    <w:p w14:paraId="194A2420" w14:textId="77777777" w:rsidR="00FE1219" w:rsidRDefault="00C93634" w:rsidP="00376F0A">
      <w:pPr>
        <w:spacing w:after="0" w:line="276" w:lineRule="auto"/>
        <w:jc w:val="both"/>
        <w:divId w:val="530722632"/>
        <w:rPr>
          <w:rFonts w:ascii="Arial" w:eastAsia="Times New Roman" w:hAnsi="Arial" w:cs="Arial"/>
          <w:b/>
          <w:bCs/>
          <w:sz w:val="20"/>
          <w:szCs w:val="20"/>
          <w:lang w:val="en"/>
        </w:rPr>
      </w:pPr>
      <w:r w:rsidRPr="00DB396A">
        <w:rPr>
          <w:rFonts w:ascii="Arial" w:hAnsi="Arial" w:cs="Arial"/>
          <w:sz w:val="20"/>
          <w:szCs w:val="20"/>
          <w:lang w:val="en"/>
        </w:rPr>
        <w:t>The nasal cavity is divided in the midline to right and left halves by the septum; each half opens on the face via the nares or nostrils and communicates behind with the nasopharynx through the posterior nasal apertures or the choanae. The nasal cavity is divided into 4 subsites including the septum, floor, lateral wall, and vestibule. The paranasal sinuses represent a grouping of 4 paired sinuses including the maxillary sinuses, ethmoid sinuses, frontal sinuses, and sphenoid sinuses. The nasoethmoidal complex is divided into 2 sites including the nasal cavity and the ethmoid sinuses.</w:t>
      </w:r>
    </w:p>
    <w:p w14:paraId="0079F6CE" w14:textId="77777777" w:rsidR="00FE1219" w:rsidRDefault="00FE1219" w:rsidP="00376F0A">
      <w:pPr>
        <w:spacing w:after="0" w:line="276" w:lineRule="auto"/>
        <w:jc w:val="both"/>
        <w:divId w:val="530722632"/>
        <w:rPr>
          <w:rFonts w:ascii="Arial" w:eastAsia="Times New Roman" w:hAnsi="Arial" w:cs="Arial"/>
          <w:b/>
          <w:bCs/>
          <w:sz w:val="20"/>
          <w:szCs w:val="20"/>
          <w:lang w:val="en"/>
        </w:rPr>
      </w:pPr>
    </w:p>
    <w:p w14:paraId="10053DC4" w14:textId="77777777" w:rsidR="00FE1219" w:rsidRDefault="00C93634" w:rsidP="00376F0A">
      <w:pPr>
        <w:spacing w:after="0" w:line="276" w:lineRule="auto"/>
        <w:jc w:val="both"/>
        <w:divId w:val="530722632"/>
        <w:rPr>
          <w:rStyle w:val="Hyperlink"/>
          <w:rFonts w:ascii="Arial" w:hAnsi="Arial" w:cs="Arial"/>
          <w:sz w:val="20"/>
          <w:szCs w:val="20"/>
          <w:vertAlign w:val="superscript"/>
          <w:lang w:val="en"/>
        </w:rPr>
      </w:pPr>
      <w:r w:rsidRPr="00DB396A">
        <w:rPr>
          <w:rFonts w:ascii="Arial" w:hAnsi="Arial" w:cs="Arial"/>
          <w:sz w:val="20"/>
          <w:szCs w:val="20"/>
          <w:lang w:val="en"/>
        </w:rPr>
        <w:t>Cancers of the maxillary sinuses are the most common sinonasal malignancies followed by cancers of the ethmoid sinuses, which are much less common.</w:t>
      </w:r>
      <w:hyperlink w:anchor="R32146" w:tooltip="Gress DM, Edge SB, Greene FL, et al. Principles of cancer&#10;staging. In: Amin MB, ed. AJCC Cancer Staging Manual. 8th ed. New York, NY:&#10;Springer; 2017." w:history="1">
        <w:r w:rsidRPr="00DB396A">
          <w:rPr>
            <w:rStyle w:val="Hyperlink"/>
            <w:rFonts w:ascii="Arial" w:hAnsi="Arial" w:cs="Arial"/>
            <w:sz w:val="20"/>
            <w:szCs w:val="20"/>
            <w:vertAlign w:val="superscript"/>
            <w:lang w:val="en"/>
          </w:rPr>
          <w:t>1</w:t>
        </w:r>
      </w:hyperlink>
      <w:r w:rsidRPr="00DB396A">
        <w:rPr>
          <w:rFonts w:ascii="Arial" w:hAnsi="Arial" w:cs="Arial"/>
          <w:sz w:val="20"/>
          <w:szCs w:val="20"/>
          <w:lang w:val="en"/>
        </w:rPr>
        <w:t> Cancers of the frontal and sphenoid sinuses are rare. When considering the nasal cavity and paranasal sinuses, 60% of malignant neoplasms originate from the maxillary sinus, 20% to 30% from the nasal cavity, 10% to 15% from the ethmoid sinus, and 1% from the sphenoid and frontal sinuses.</w:t>
      </w:r>
      <w:hyperlink w:anchor="R32147" w:tooltip="Kraus DH, Lydiatt WM, Patel SG, et al. Nasal cavity&#10;paranasal sinuses. In: Amin MB, ed. AJCC Cancer Staging Manual. 8th ed. New&#10;York, NY: Springer; 2017." w:history="1">
        <w:r w:rsidRPr="00DB396A">
          <w:rPr>
            <w:rStyle w:val="Hyperlink"/>
            <w:rFonts w:ascii="Arial" w:hAnsi="Arial" w:cs="Arial"/>
            <w:sz w:val="20"/>
            <w:szCs w:val="20"/>
            <w:vertAlign w:val="superscript"/>
            <w:lang w:val="en"/>
          </w:rPr>
          <w:t>2</w:t>
        </w:r>
      </w:hyperlink>
      <w:r w:rsidRPr="00DB396A">
        <w:rPr>
          <w:rFonts w:ascii="Arial" w:hAnsi="Arial" w:cs="Arial"/>
          <w:sz w:val="20"/>
          <w:szCs w:val="20"/>
          <w:lang w:val="en"/>
        </w:rPr>
        <w:t> When only considering the paranasal sinuses, 77% of malignant neoplasms originate from the maxillary sinus, 22% from the ethmoid sinus, and 1% from the sphenoid and frontal sinuses.</w:t>
      </w:r>
      <w:hyperlink w:anchor="R32147" w:tooltip="Kraus DH, Lydiatt WM, Patel SG, et al. Nasal cavity&#10;paranasal sinuses. In: Amin MB, ed. AJCC Cancer Staging Manual. 8th ed. New&#10;York, NY: Springer; 2017." w:history="1">
        <w:r w:rsidRPr="00DB396A">
          <w:rPr>
            <w:rStyle w:val="Hyperlink"/>
            <w:rFonts w:ascii="Arial" w:hAnsi="Arial" w:cs="Arial"/>
            <w:sz w:val="20"/>
            <w:szCs w:val="20"/>
            <w:vertAlign w:val="superscript"/>
            <w:lang w:val="en"/>
          </w:rPr>
          <w:t>2</w:t>
        </w:r>
      </w:hyperlink>
    </w:p>
    <w:p w14:paraId="2C0AE1DA" w14:textId="77777777" w:rsidR="00FE1219" w:rsidRDefault="00FE1219" w:rsidP="00376F0A">
      <w:pPr>
        <w:spacing w:after="0" w:line="276" w:lineRule="auto"/>
        <w:jc w:val="both"/>
        <w:divId w:val="530722632"/>
        <w:rPr>
          <w:rStyle w:val="Hyperlink"/>
          <w:rFonts w:ascii="Arial" w:hAnsi="Arial" w:cs="Arial"/>
          <w:sz w:val="20"/>
          <w:szCs w:val="20"/>
          <w:vertAlign w:val="superscript"/>
          <w:lang w:val="en"/>
        </w:rPr>
      </w:pPr>
    </w:p>
    <w:p w14:paraId="2CEA79E5" w14:textId="341F3396" w:rsidR="00A728F4" w:rsidRDefault="00C93634" w:rsidP="00376F0A">
      <w:pPr>
        <w:spacing w:after="0" w:line="276" w:lineRule="auto"/>
        <w:jc w:val="both"/>
        <w:divId w:val="530722632"/>
        <w:rPr>
          <w:rStyle w:val="Hyperlink"/>
          <w:rFonts w:ascii="Arial" w:hAnsi="Arial" w:cs="Arial"/>
          <w:sz w:val="20"/>
          <w:szCs w:val="20"/>
          <w:vertAlign w:val="superscript"/>
          <w:lang w:val="en"/>
        </w:rPr>
      </w:pPr>
      <w:r w:rsidRPr="00DB396A">
        <w:rPr>
          <w:rFonts w:ascii="Arial" w:hAnsi="Arial" w:cs="Arial"/>
          <w:sz w:val="20"/>
          <w:szCs w:val="20"/>
          <w:lang w:val="en"/>
        </w:rPr>
        <w:t>The location as well as the extent of the mucosal lesion in the maxillary sinus has prognostic importance. Ohngren's line, connecting the medial canthus of the eye to the angle of the mandible, divides the maxillary sinus into an anterioinferior portion (infrastructure) and superioposterior portion (suprastructure) structures. Carcinomas of the infrastructure are associated with a good prognosis; carcinomas of the suprastructure are associated with a poor prognosis. The poorer prognosis with carcinomas of the suprastructure reflects early access of these tumors to critical structures, including the eye, skull base, pterygoids, and infratemporal fossa.</w:t>
      </w:r>
      <w:hyperlink w:anchor="R32146" w:tooltip="Gress DM, Edge SB, Greene FL, et al. Principles of cancer&#10;staging. In: Amin MB, ed. AJCC Cancer Staging Manual. 8th ed. New York, NY:&#10;Springer; 2017." w:history="1">
        <w:r w:rsidRPr="00DB396A">
          <w:rPr>
            <w:rStyle w:val="Hyperlink"/>
            <w:rFonts w:ascii="Arial" w:hAnsi="Arial" w:cs="Arial"/>
            <w:sz w:val="20"/>
            <w:szCs w:val="20"/>
            <w:vertAlign w:val="superscript"/>
            <w:lang w:val="en"/>
          </w:rPr>
          <w:t>1</w:t>
        </w:r>
      </w:hyperlink>
    </w:p>
    <w:p w14:paraId="65A03EF9" w14:textId="77777777" w:rsidR="00376F0A" w:rsidRPr="00FE1219" w:rsidRDefault="00376F0A" w:rsidP="00376F0A">
      <w:pPr>
        <w:spacing w:after="0" w:line="276" w:lineRule="auto"/>
        <w:jc w:val="both"/>
        <w:divId w:val="530722632"/>
        <w:rPr>
          <w:rFonts w:ascii="Arial" w:eastAsia="Times New Roman" w:hAnsi="Arial" w:cs="Arial"/>
          <w:b/>
          <w:bCs/>
          <w:sz w:val="20"/>
          <w:szCs w:val="20"/>
          <w:lang w:val="en"/>
        </w:rPr>
      </w:pPr>
    </w:p>
    <w:p w14:paraId="1A572AB1" w14:textId="77777777" w:rsidR="00BC4139" w:rsidRDefault="00C93634" w:rsidP="00376F0A">
      <w:pPr>
        <w:spacing w:after="0" w:line="276" w:lineRule="auto"/>
        <w:jc w:val="both"/>
        <w:divId w:val="37554731"/>
        <w:rPr>
          <w:rFonts w:ascii="Arial" w:hAnsi="Arial" w:cs="Arial"/>
          <w:sz w:val="20"/>
          <w:szCs w:val="20"/>
          <w:lang w:val="en"/>
        </w:rPr>
      </w:pPr>
      <w:r w:rsidRPr="00DB396A">
        <w:rPr>
          <w:rFonts w:ascii="Arial" w:eastAsiaTheme="minorHAnsi" w:hAnsi="Arial" w:cs="Arial"/>
          <w:b/>
          <w:bCs/>
          <w:noProof/>
          <w:sz w:val="20"/>
          <w:szCs w:val="20"/>
        </w:rPr>
        <w:drawing>
          <wp:inline distT="0" distB="0" distL="0" distR="0" wp14:anchorId="10B69EDF" wp14:editId="557BC032">
            <wp:extent cx="3140539" cy="33756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1955" t="7175" r="11656" b="7148"/>
                    <a:stretch/>
                  </pic:blipFill>
                  <pic:spPr bwMode="auto">
                    <a:xfrm>
                      <a:off x="0" y="0"/>
                      <a:ext cx="3140539" cy="3375660"/>
                    </a:xfrm>
                    <a:prstGeom prst="rect">
                      <a:avLst/>
                    </a:prstGeom>
                    <a:noFill/>
                    <a:ln>
                      <a:noFill/>
                    </a:ln>
                    <a:extLst>
                      <a:ext uri="{53640926-AAD7-44D8-BBD7-CCE9431645EC}">
                        <a14:shadowObscured xmlns:a14="http://schemas.microsoft.com/office/drawing/2010/main"/>
                      </a:ext>
                    </a:extLst>
                  </pic:spPr>
                </pic:pic>
              </a:graphicData>
            </a:graphic>
          </wp:inline>
        </w:drawing>
      </w:r>
    </w:p>
    <w:p w14:paraId="0B342F3D" w14:textId="77777777" w:rsidR="00BC4139" w:rsidRDefault="00C93634" w:rsidP="00376F0A">
      <w:pPr>
        <w:spacing w:after="0" w:line="276" w:lineRule="auto"/>
        <w:jc w:val="both"/>
        <w:divId w:val="37554731"/>
        <w:rPr>
          <w:rFonts w:ascii="Arial" w:hAnsi="Arial" w:cs="Arial"/>
          <w:sz w:val="20"/>
          <w:szCs w:val="20"/>
          <w:lang w:val="en"/>
        </w:rPr>
      </w:pPr>
      <w:r w:rsidRPr="00DB396A">
        <w:rPr>
          <w:rStyle w:val="Strong"/>
          <w:rFonts w:ascii="Arial" w:hAnsi="Arial" w:cs="Arial"/>
          <w:bCs w:val="0"/>
          <w:sz w:val="20"/>
          <w:szCs w:val="20"/>
          <w:lang w:val="en"/>
        </w:rPr>
        <w:lastRenderedPageBreak/>
        <w:t>Figure 1.</w:t>
      </w:r>
      <w:r w:rsidRPr="00DB396A">
        <w:rPr>
          <w:rFonts w:ascii="Arial" w:hAnsi="Arial" w:cs="Arial"/>
          <w:sz w:val="20"/>
          <w:szCs w:val="20"/>
          <w:lang w:val="en"/>
        </w:rPr>
        <w:t xml:space="preserve"> Anatomic sites and subsites for the nasal cavity and paranasal sinuses. From </w:t>
      </w:r>
      <w:r w:rsidRPr="00DB396A">
        <w:rPr>
          <w:rStyle w:val="Emphasis"/>
          <w:rFonts w:ascii="Arial" w:hAnsi="Arial" w:cs="Arial"/>
          <w:iCs w:val="0"/>
          <w:sz w:val="20"/>
          <w:szCs w:val="20"/>
          <w:lang w:val="en"/>
        </w:rPr>
        <w:t>AJCC Cancer Staging Manual.</w:t>
      </w:r>
      <w:r w:rsidRPr="00DB396A">
        <w:rPr>
          <w:rFonts w:ascii="Arial" w:hAnsi="Arial" w:cs="Arial"/>
          <w:sz w:val="20"/>
          <w:szCs w:val="20"/>
          <w:lang w:val="en"/>
        </w:rPr>
        <w:t xml:space="preserve"> 6th ed. New York: Springer; 2002. © American Joint Committee on Cancer. Reproduced with permission.</w:t>
      </w:r>
    </w:p>
    <w:p w14:paraId="134E4507" w14:textId="77777777" w:rsidR="00BC4139" w:rsidRDefault="00BC4139" w:rsidP="00376F0A">
      <w:pPr>
        <w:spacing w:after="0" w:line="276" w:lineRule="auto"/>
        <w:jc w:val="both"/>
        <w:divId w:val="37554731"/>
        <w:rPr>
          <w:rFonts w:ascii="Arial" w:hAnsi="Arial" w:cs="Arial"/>
          <w:sz w:val="20"/>
          <w:szCs w:val="20"/>
          <w:lang w:val="en"/>
        </w:rPr>
      </w:pPr>
    </w:p>
    <w:p w14:paraId="41115ABF" w14:textId="77777777" w:rsidR="00BC4139" w:rsidRDefault="00C93634" w:rsidP="00376F0A">
      <w:pPr>
        <w:spacing w:after="0" w:line="276" w:lineRule="auto"/>
        <w:jc w:val="both"/>
        <w:divId w:val="37554731"/>
        <w:rPr>
          <w:rFonts w:ascii="Arial" w:hAnsi="Arial" w:cs="Arial"/>
          <w:sz w:val="20"/>
          <w:szCs w:val="20"/>
          <w:lang w:val="en"/>
        </w:rPr>
      </w:pPr>
      <w:r w:rsidRPr="00DB396A">
        <w:rPr>
          <w:rFonts w:ascii="Arial" w:eastAsia="Times New Roman" w:hAnsi="Arial" w:cs="Arial"/>
          <w:sz w:val="20"/>
          <w:szCs w:val="20"/>
          <w:lang w:val="en"/>
        </w:rPr>
        <w:t>References</w:t>
      </w:r>
      <w:bookmarkStart w:id="1" w:name="R32146"/>
    </w:p>
    <w:p w14:paraId="4CC1C02F" w14:textId="77777777" w:rsidR="00BC4139" w:rsidRDefault="00C93634" w:rsidP="00376F0A">
      <w:pPr>
        <w:pStyle w:val="ListParagraph"/>
        <w:numPr>
          <w:ilvl w:val="0"/>
          <w:numId w:val="14"/>
        </w:numPr>
        <w:spacing w:after="0" w:line="276" w:lineRule="auto"/>
        <w:jc w:val="both"/>
        <w:divId w:val="37554731"/>
        <w:rPr>
          <w:rFonts w:ascii="Arial" w:hAnsi="Arial" w:cs="Arial"/>
          <w:sz w:val="20"/>
          <w:szCs w:val="20"/>
          <w:lang w:val="en"/>
        </w:rPr>
      </w:pPr>
      <w:r w:rsidRPr="00BC4139">
        <w:rPr>
          <w:rFonts w:ascii="Arial" w:hAnsi="Arial" w:cs="Arial"/>
          <w:sz w:val="20"/>
          <w:szCs w:val="20"/>
          <w:lang w:val="en"/>
        </w:rPr>
        <w:t xml:space="preserve">Gress DM, Edge SB, Greene FL, et al. Principles of cancer staging. In: Amin MB, ed. </w:t>
      </w:r>
      <w:r w:rsidRPr="00BC4139">
        <w:rPr>
          <w:rStyle w:val="Emphasis"/>
          <w:rFonts w:ascii="Arial" w:hAnsi="Arial" w:cs="Arial"/>
          <w:sz w:val="20"/>
          <w:szCs w:val="20"/>
          <w:lang w:val="en"/>
        </w:rPr>
        <w:t>AJCC Cancer Staging Manual</w:t>
      </w:r>
      <w:r w:rsidRPr="00BC4139">
        <w:rPr>
          <w:rFonts w:ascii="Arial" w:hAnsi="Arial" w:cs="Arial"/>
          <w:sz w:val="20"/>
          <w:szCs w:val="20"/>
          <w:lang w:val="en"/>
        </w:rPr>
        <w:t>. 8th ed. New York, NY: Springer; 2017.</w:t>
      </w:r>
      <w:bookmarkStart w:id="2" w:name="R32147"/>
      <w:bookmarkEnd w:id="1"/>
    </w:p>
    <w:p w14:paraId="22E2ED6E" w14:textId="77777777" w:rsidR="00BC4139" w:rsidRDefault="00C93634" w:rsidP="00376F0A">
      <w:pPr>
        <w:pStyle w:val="ListParagraph"/>
        <w:numPr>
          <w:ilvl w:val="0"/>
          <w:numId w:val="14"/>
        </w:numPr>
        <w:spacing w:after="0" w:line="276" w:lineRule="auto"/>
        <w:jc w:val="both"/>
        <w:divId w:val="37554731"/>
        <w:rPr>
          <w:rFonts w:ascii="Arial" w:hAnsi="Arial" w:cs="Arial"/>
          <w:sz w:val="20"/>
          <w:szCs w:val="20"/>
          <w:lang w:val="en"/>
        </w:rPr>
      </w:pPr>
      <w:r w:rsidRPr="00BC4139">
        <w:rPr>
          <w:rFonts w:ascii="Arial" w:hAnsi="Arial" w:cs="Arial"/>
          <w:sz w:val="20"/>
          <w:szCs w:val="20"/>
          <w:lang w:val="en"/>
        </w:rPr>
        <w:t xml:space="preserve">Kraus DH, Lydiatt WM, Patel SG, et al. Nasal cavity paranasal sinuses. In: Amin MB, ed. </w:t>
      </w:r>
      <w:r w:rsidRPr="00BC4139">
        <w:rPr>
          <w:rStyle w:val="Emphasis"/>
          <w:rFonts w:ascii="Arial" w:hAnsi="Arial" w:cs="Arial"/>
          <w:sz w:val="20"/>
          <w:szCs w:val="20"/>
          <w:lang w:val="en"/>
        </w:rPr>
        <w:t>AJCC Cancer Staging Manual</w:t>
      </w:r>
      <w:r w:rsidRPr="00BC4139">
        <w:rPr>
          <w:rFonts w:ascii="Arial" w:hAnsi="Arial" w:cs="Arial"/>
          <w:sz w:val="20"/>
          <w:szCs w:val="20"/>
          <w:lang w:val="en"/>
        </w:rPr>
        <w:t>. 8th ed. New York, NY: Springer; 2017.</w:t>
      </w:r>
      <w:bookmarkStart w:id="3" w:name="N7417"/>
      <w:bookmarkEnd w:id="2"/>
    </w:p>
    <w:p w14:paraId="1091EC86" w14:textId="77777777" w:rsidR="00BC4139" w:rsidRDefault="00BC4139" w:rsidP="00376F0A">
      <w:pPr>
        <w:spacing w:after="0" w:line="276" w:lineRule="auto"/>
        <w:jc w:val="both"/>
        <w:divId w:val="37554731"/>
        <w:rPr>
          <w:rFonts w:ascii="Arial" w:eastAsia="Times New Roman" w:hAnsi="Arial" w:cs="Arial"/>
          <w:b/>
          <w:bCs/>
          <w:sz w:val="20"/>
          <w:szCs w:val="20"/>
          <w:lang w:val="en"/>
        </w:rPr>
      </w:pPr>
    </w:p>
    <w:p w14:paraId="31D577B4" w14:textId="77777777" w:rsidR="00BC4139" w:rsidRDefault="00C93634" w:rsidP="00376F0A">
      <w:pPr>
        <w:spacing w:after="0" w:line="276" w:lineRule="auto"/>
        <w:jc w:val="both"/>
        <w:divId w:val="37554731"/>
        <w:rPr>
          <w:rFonts w:ascii="Arial" w:eastAsia="Times New Roman" w:hAnsi="Arial" w:cs="Arial"/>
          <w:b/>
          <w:bCs/>
          <w:sz w:val="20"/>
          <w:szCs w:val="20"/>
          <w:lang w:val="en"/>
        </w:rPr>
      </w:pPr>
      <w:r w:rsidRPr="00BC4139">
        <w:rPr>
          <w:rFonts w:ascii="Arial" w:eastAsia="Times New Roman" w:hAnsi="Arial" w:cs="Arial"/>
          <w:b/>
          <w:bCs/>
          <w:sz w:val="20"/>
          <w:szCs w:val="20"/>
          <w:lang w:val="en"/>
        </w:rPr>
        <w:t>B. Histologic Type</w:t>
      </w:r>
      <w:bookmarkEnd w:id="3"/>
    </w:p>
    <w:p w14:paraId="5DB14840" w14:textId="77777777" w:rsidR="00BC4139" w:rsidRDefault="00C93634" w:rsidP="00376F0A">
      <w:pPr>
        <w:spacing w:after="0" w:line="276" w:lineRule="auto"/>
        <w:jc w:val="both"/>
        <w:divId w:val="37554731"/>
        <w:rPr>
          <w:rFonts w:ascii="Arial" w:hAnsi="Arial" w:cs="Arial"/>
          <w:sz w:val="20"/>
          <w:szCs w:val="20"/>
          <w:lang w:val="en"/>
        </w:rPr>
      </w:pPr>
      <w:r w:rsidRPr="00DB396A">
        <w:rPr>
          <w:rFonts w:ascii="Arial" w:hAnsi="Arial" w:cs="Arial"/>
          <w:sz w:val="20"/>
          <w:szCs w:val="20"/>
          <w:lang w:val="en"/>
        </w:rPr>
        <w:t>A modification of the WHO classification of carcinomas</w:t>
      </w:r>
      <w:hyperlink w:anchor="R50672" w:tooltip="WHO Classification of Tumours Editorial Board. Head and neck tumours [Internet; beta version ahead of print]. Lyon (France): International Agency for Research on Cancer; 2022 [cited 2023, Jan 26]. (WHO classification of tumours series, 5th ed.; vol. 9). Availa" w:history="1">
        <w:r w:rsidRPr="00DB396A">
          <w:rPr>
            <w:rStyle w:val="Hyperlink"/>
            <w:rFonts w:ascii="Arial" w:hAnsi="Arial" w:cs="Arial"/>
            <w:sz w:val="20"/>
            <w:szCs w:val="20"/>
            <w:vertAlign w:val="superscript"/>
            <w:lang w:val="en"/>
          </w:rPr>
          <w:t>1</w:t>
        </w:r>
      </w:hyperlink>
      <w:r w:rsidRPr="00DB396A">
        <w:rPr>
          <w:rFonts w:ascii="Arial" w:hAnsi="Arial" w:cs="Arial"/>
          <w:sz w:val="20"/>
          <w:szCs w:val="20"/>
          <w:lang w:val="en"/>
        </w:rPr>
        <w:t xml:space="preserve"> of the nasal cavity and paranasal sinuses is shown below to include </w:t>
      </w:r>
      <w:r w:rsidR="002054C3" w:rsidRPr="00DB396A">
        <w:rPr>
          <w:rFonts w:ascii="Arial" w:hAnsi="Arial" w:cs="Arial"/>
          <w:sz w:val="20"/>
          <w:szCs w:val="20"/>
          <w:lang w:val="en"/>
        </w:rPr>
        <w:t>subtype</w:t>
      </w:r>
      <w:r w:rsidRPr="00DB396A">
        <w:rPr>
          <w:rFonts w:ascii="Arial" w:hAnsi="Arial" w:cs="Arial"/>
          <w:sz w:val="20"/>
          <w:szCs w:val="20"/>
          <w:lang w:val="en"/>
        </w:rPr>
        <w:t>s of squamous cell carcinoma seen at all head and neck sites and key molecular subtypes.</w:t>
      </w:r>
      <w:hyperlink w:anchor="R50673" w:tooltip="Oliver JR, Lieberman SM, Tam MM, Liu CZ, Li Z, Hu KS, Morris LGT, Givi B. Human papillomavirus and survival of patients with sinonasal squamous cell carcinoma. Cancer. 2020 Apr 1;126(7):1413-1423" w:history="1">
        <w:r w:rsidRPr="00DB396A">
          <w:rPr>
            <w:rStyle w:val="Hyperlink"/>
            <w:rFonts w:ascii="Arial" w:hAnsi="Arial" w:cs="Arial"/>
            <w:sz w:val="20"/>
            <w:szCs w:val="20"/>
            <w:vertAlign w:val="superscript"/>
            <w:lang w:val="en"/>
          </w:rPr>
          <w:t>2,</w:t>
        </w:r>
      </w:hyperlink>
      <w:hyperlink w:anchor="R50674" w:tooltip="Ruangritchankul K, Sandison A. DEK::AFF2 Fusion Carcinomas of Head and Neck. Adv Anat Pathol. 2023 Mar 1;30(2):86-94." w:history="1">
        <w:r w:rsidRPr="00DB396A">
          <w:rPr>
            <w:rStyle w:val="Hyperlink"/>
            <w:rFonts w:ascii="Arial" w:hAnsi="Arial" w:cs="Arial"/>
            <w:sz w:val="20"/>
            <w:szCs w:val="20"/>
            <w:vertAlign w:val="superscript"/>
            <w:lang w:val="en"/>
          </w:rPr>
          <w:t>3</w:t>
        </w:r>
      </w:hyperlink>
      <w:r w:rsidRPr="00DB396A">
        <w:rPr>
          <w:rFonts w:ascii="Arial" w:hAnsi="Arial" w:cs="Arial"/>
          <w:sz w:val="20"/>
          <w:szCs w:val="20"/>
          <w:lang w:val="en"/>
        </w:rPr>
        <w:t> This protocol applies only to carcinomas and melanomas and does not apply to lymphomas, sarcomas or neuroectodermal tumors (e.g., olfactory neuroblastoma, primitive neuroectodermal tumor [PNET], others).</w:t>
      </w:r>
    </w:p>
    <w:p w14:paraId="747E94AF" w14:textId="77777777" w:rsidR="00BC4139" w:rsidRDefault="00BC4139" w:rsidP="00376F0A">
      <w:pPr>
        <w:spacing w:after="0" w:line="276" w:lineRule="auto"/>
        <w:jc w:val="both"/>
        <w:divId w:val="37554731"/>
        <w:rPr>
          <w:rFonts w:ascii="Arial" w:hAnsi="Arial" w:cs="Arial"/>
          <w:sz w:val="20"/>
          <w:szCs w:val="20"/>
          <w:lang w:val="en"/>
        </w:rPr>
      </w:pPr>
    </w:p>
    <w:p w14:paraId="7F9C6043" w14:textId="752DAE24" w:rsidR="00A728F4" w:rsidRPr="00DB396A" w:rsidRDefault="00C93634" w:rsidP="00376F0A">
      <w:pPr>
        <w:spacing w:after="0" w:line="276" w:lineRule="auto"/>
        <w:jc w:val="both"/>
        <w:divId w:val="37554731"/>
        <w:rPr>
          <w:rFonts w:ascii="Arial" w:hAnsi="Arial" w:cs="Arial"/>
          <w:sz w:val="20"/>
          <w:szCs w:val="20"/>
          <w:lang w:val="en"/>
        </w:rPr>
      </w:pPr>
      <w:r w:rsidRPr="00DB396A">
        <w:rPr>
          <w:rStyle w:val="Strong"/>
          <w:rFonts w:ascii="Arial" w:hAnsi="Arial" w:cs="Arial"/>
          <w:sz w:val="20"/>
          <w:szCs w:val="20"/>
          <w:u w:val="single"/>
          <w:lang w:val="en"/>
        </w:rPr>
        <w:t>Nasal Cavity and Paranasal Sinuses</w:t>
      </w:r>
    </w:p>
    <w:p w14:paraId="2D25EF30" w14:textId="77777777" w:rsidR="00A728F4" w:rsidRPr="00DB396A"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Keratinizing squamous cell carcinoma</w:t>
      </w:r>
    </w:p>
    <w:p w14:paraId="2355E03A" w14:textId="77777777" w:rsidR="00A728F4" w:rsidRPr="00DB396A"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Nonkeratinizing squamous cell carcinoma</w:t>
      </w:r>
    </w:p>
    <w:p w14:paraId="3087D81B" w14:textId="77777777" w:rsidR="00A728F4" w:rsidRPr="00DB396A"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High risk </w:t>
      </w:r>
    </w:p>
    <w:p w14:paraId="667A3EC6" w14:textId="77777777" w:rsidR="00A728F4" w:rsidRPr="00DB396A" w:rsidRDefault="00C93634" w:rsidP="00376F0A">
      <w:pPr>
        <w:numPr>
          <w:ilvl w:val="1"/>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HPV associated</w:t>
      </w:r>
    </w:p>
    <w:p w14:paraId="7AC73041" w14:textId="77777777" w:rsidR="00A728F4" w:rsidRPr="00DB396A" w:rsidRDefault="00C93634" w:rsidP="00376F0A">
      <w:pPr>
        <w:numPr>
          <w:ilvl w:val="1"/>
          <w:numId w:val="5"/>
        </w:numPr>
        <w:spacing w:after="0" w:line="276" w:lineRule="auto"/>
        <w:jc w:val="both"/>
        <w:divId w:val="901595339"/>
        <w:rPr>
          <w:rFonts w:ascii="Arial" w:eastAsia="Times New Roman" w:hAnsi="Arial" w:cs="Arial"/>
          <w:sz w:val="20"/>
          <w:szCs w:val="20"/>
          <w:lang w:val="en"/>
        </w:rPr>
      </w:pPr>
      <w:r w:rsidRPr="00DB396A">
        <w:rPr>
          <w:rStyle w:val="Emphasis"/>
          <w:rFonts w:ascii="Arial" w:eastAsia="Times New Roman" w:hAnsi="Arial" w:cs="Arial"/>
          <w:sz w:val="20"/>
          <w:szCs w:val="20"/>
          <w:lang w:val="en"/>
        </w:rPr>
        <w:t>DEK::AFF2</w:t>
      </w:r>
      <w:r w:rsidRPr="00DB396A">
        <w:rPr>
          <w:rFonts w:ascii="Arial" w:eastAsia="Times New Roman" w:hAnsi="Arial" w:cs="Arial"/>
          <w:sz w:val="20"/>
          <w:szCs w:val="20"/>
          <w:lang w:val="en"/>
        </w:rPr>
        <w:t xml:space="preserve"> translocated</w:t>
      </w:r>
    </w:p>
    <w:p w14:paraId="46933742" w14:textId="77777777" w:rsidR="00A728F4" w:rsidRPr="00DB396A"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NUT carcinoma</w:t>
      </w:r>
    </w:p>
    <w:p w14:paraId="18BBAC61" w14:textId="77777777" w:rsidR="00A728F4" w:rsidRPr="00DB396A"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SWI/SNF complex deficient carcinoma</w:t>
      </w:r>
    </w:p>
    <w:p w14:paraId="72D0D110" w14:textId="77777777" w:rsidR="00A728F4" w:rsidRPr="00DB396A"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Adenosquamous carcinoma</w:t>
      </w:r>
    </w:p>
    <w:p w14:paraId="4FF14C1F" w14:textId="77777777" w:rsidR="00A728F4" w:rsidRPr="00DB396A"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Basaloid squamous cell carcinoma</w:t>
      </w:r>
    </w:p>
    <w:p w14:paraId="77021E18" w14:textId="77777777" w:rsidR="00A728F4" w:rsidRPr="00DB396A"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Papillary squamous cell carcinoma</w:t>
      </w:r>
    </w:p>
    <w:p w14:paraId="274980F2" w14:textId="77777777" w:rsidR="00A728F4" w:rsidRPr="00DB396A"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Spindle cell squamous cell carcinoma</w:t>
      </w:r>
    </w:p>
    <w:p w14:paraId="49E49210" w14:textId="77777777" w:rsidR="00A728F4" w:rsidRPr="00DB396A"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Verrucous carcinoma</w:t>
      </w:r>
    </w:p>
    <w:p w14:paraId="60C45AF5" w14:textId="77777777" w:rsidR="00A728F4" w:rsidRPr="00DB396A"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Sinonasal lymphoepithelial carcinoma</w:t>
      </w:r>
    </w:p>
    <w:p w14:paraId="67E25F77" w14:textId="77777777" w:rsidR="00A728F4" w:rsidRPr="00DB396A"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 xml:space="preserve">Sinonasal undifferentiated carcinoma (substratified by </w:t>
      </w:r>
      <w:r w:rsidRPr="00DB396A">
        <w:rPr>
          <w:rStyle w:val="Emphasis"/>
          <w:rFonts w:ascii="Arial" w:eastAsia="Times New Roman" w:hAnsi="Arial" w:cs="Arial"/>
          <w:sz w:val="20"/>
          <w:szCs w:val="20"/>
          <w:lang w:val="en"/>
        </w:rPr>
        <w:t>IDH2</w:t>
      </w:r>
      <w:r w:rsidRPr="00DB396A">
        <w:rPr>
          <w:rFonts w:ascii="Arial" w:eastAsia="Times New Roman" w:hAnsi="Arial" w:cs="Arial"/>
          <w:sz w:val="20"/>
          <w:szCs w:val="20"/>
          <w:lang w:val="en"/>
        </w:rPr>
        <w:t xml:space="preserve"> mutation status)</w:t>
      </w:r>
    </w:p>
    <w:p w14:paraId="727538BC" w14:textId="77777777" w:rsidR="00A728F4" w:rsidRPr="00DB396A"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Teratocarcinosarcoma</w:t>
      </w:r>
    </w:p>
    <w:p w14:paraId="76BCC202" w14:textId="77777777" w:rsidR="00BC4139" w:rsidRDefault="00C93634" w:rsidP="00376F0A">
      <w:pPr>
        <w:numPr>
          <w:ilvl w:val="0"/>
          <w:numId w:val="5"/>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HPV-associated multiphenotypic sinonasal carcinoma</w:t>
      </w:r>
    </w:p>
    <w:p w14:paraId="3CD23D97" w14:textId="77777777" w:rsidR="00BC4139" w:rsidRDefault="00BC4139" w:rsidP="00376F0A">
      <w:pPr>
        <w:spacing w:after="0" w:line="276" w:lineRule="auto"/>
        <w:jc w:val="both"/>
        <w:divId w:val="901595339"/>
        <w:rPr>
          <w:rFonts w:ascii="Arial" w:eastAsia="Times New Roman" w:hAnsi="Arial" w:cs="Arial"/>
          <w:sz w:val="20"/>
          <w:szCs w:val="20"/>
          <w:lang w:val="en"/>
        </w:rPr>
      </w:pPr>
    </w:p>
    <w:p w14:paraId="45B8F75A" w14:textId="426BCE32" w:rsidR="00A728F4" w:rsidRPr="00BC4139" w:rsidRDefault="00C93634" w:rsidP="00376F0A">
      <w:pPr>
        <w:spacing w:after="0" w:line="276" w:lineRule="auto"/>
        <w:jc w:val="both"/>
        <w:divId w:val="901595339"/>
        <w:rPr>
          <w:rFonts w:ascii="Arial" w:eastAsia="Times New Roman" w:hAnsi="Arial" w:cs="Arial"/>
          <w:sz w:val="20"/>
          <w:szCs w:val="20"/>
          <w:lang w:val="en"/>
        </w:rPr>
      </w:pPr>
      <w:r w:rsidRPr="00BC4139">
        <w:rPr>
          <w:rStyle w:val="Strong"/>
          <w:rFonts w:ascii="Arial" w:hAnsi="Arial" w:cs="Arial"/>
          <w:sz w:val="20"/>
          <w:szCs w:val="20"/>
          <w:u w:val="single"/>
          <w:lang w:val="en"/>
        </w:rPr>
        <w:t>Adenocarcinoma </w:t>
      </w:r>
    </w:p>
    <w:p w14:paraId="63F607DE" w14:textId="77777777" w:rsidR="00A728F4" w:rsidRPr="00DB396A" w:rsidRDefault="00C93634" w:rsidP="00376F0A">
      <w:pPr>
        <w:numPr>
          <w:ilvl w:val="0"/>
          <w:numId w:val="6"/>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Intestinal-type</w:t>
      </w:r>
    </w:p>
    <w:p w14:paraId="0AD02C07" w14:textId="77777777" w:rsidR="00BC4139" w:rsidRDefault="00C93634" w:rsidP="00376F0A">
      <w:pPr>
        <w:numPr>
          <w:ilvl w:val="0"/>
          <w:numId w:val="6"/>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Non-intestinal type</w:t>
      </w:r>
    </w:p>
    <w:p w14:paraId="7AFC632D" w14:textId="77777777" w:rsidR="00BC4139" w:rsidRDefault="00BC4139" w:rsidP="00376F0A">
      <w:pPr>
        <w:spacing w:after="0" w:line="276" w:lineRule="auto"/>
        <w:jc w:val="both"/>
        <w:divId w:val="901595339"/>
        <w:rPr>
          <w:rFonts w:ascii="Arial" w:eastAsia="Times New Roman" w:hAnsi="Arial" w:cs="Arial"/>
          <w:sz w:val="20"/>
          <w:szCs w:val="20"/>
          <w:lang w:val="en"/>
        </w:rPr>
      </w:pPr>
    </w:p>
    <w:p w14:paraId="2DB61A8C" w14:textId="6F35B8B8" w:rsidR="00A728F4" w:rsidRPr="00BC4139" w:rsidRDefault="00C93634" w:rsidP="00376F0A">
      <w:pPr>
        <w:spacing w:after="0" w:line="276" w:lineRule="auto"/>
        <w:jc w:val="both"/>
        <w:divId w:val="901595339"/>
        <w:rPr>
          <w:rFonts w:ascii="Arial" w:eastAsia="Times New Roman" w:hAnsi="Arial" w:cs="Arial"/>
          <w:sz w:val="20"/>
          <w:szCs w:val="20"/>
          <w:lang w:val="en"/>
        </w:rPr>
      </w:pPr>
      <w:r w:rsidRPr="00BC4139">
        <w:rPr>
          <w:rStyle w:val="Strong"/>
          <w:rFonts w:ascii="Arial" w:hAnsi="Arial" w:cs="Arial"/>
          <w:sz w:val="20"/>
          <w:szCs w:val="20"/>
          <w:u w:val="single"/>
          <w:lang w:val="en"/>
        </w:rPr>
        <w:t>Carcinomas of Minor Salivary Glands</w:t>
      </w:r>
    </w:p>
    <w:p w14:paraId="3E25311F"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Mucoepidermoid carcinoma</w:t>
      </w:r>
    </w:p>
    <w:p w14:paraId="33DA37F2"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Adenoid cystic carcinoma</w:t>
      </w:r>
    </w:p>
    <w:p w14:paraId="55A115E8"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Acinic cell carcinoma</w:t>
      </w:r>
    </w:p>
    <w:p w14:paraId="1FD23AB4"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Secretory carcinoma</w:t>
      </w:r>
    </w:p>
    <w:p w14:paraId="5F22C190"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Polymorphous adenocarcinoma, conventional (classic) and cribriform subtypes</w:t>
      </w:r>
    </w:p>
    <w:p w14:paraId="536897AA"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lastRenderedPageBreak/>
        <w:t>Salivary duct carcinoma</w:t>
      </w:r>
    </w:p>
    <w:p w14:paraId="6E8F333D"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Epithelial-myoepithelial carcinoma</w:t>
      </w:r>
    </w:p>
    <w:p w14:paraId="06ADAD3D"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Hyalinizing clear cell carcinoma</w:t>
      </w:r>
    </w:p>
    <w:p w14:paraId="4FDBBD39"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Microsecretory adenocarcinoma</w:t>
      </w:r>
    </w:p>
    <w:p w14:paraId="3BF71929"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Intraductal carcinoma (with subtypes)</w:t>
      </w:r>
    </w:p>
    <w:p w14:paraId="118D117D"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Basal cell adenocarcinoma</w:t>
      </w:r>
    </w:p>
    <w:p w14:paraId="6BE4A8D9"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Carcinosarcoma</w:t>
      </w:r>
    </w:p>
    <w:p w14:paraId="3E2E6EC4"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Mucinous adenocarcinoma (with subtypes)</w:t>
      </w:r>
    </w:p>
    <w:p w14:paraId="165C1844"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Sclerosing microcystic adenocarcinoma</w:t>
      </w:r>
    </w:p>
    <w:p w14:paraId="661BB1FB"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Lymphoepithelial carcinoma</w:t>
      </w:r>
    </w:p>
    <w:p w14:paraId="4F87DCC0"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Myoepithelial carcinoma (malignant myoepithelioma) </w:t>
      </w:r>
    </w:p>
    <w:p w14:paraId="2A2C812D"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Sebaceous adenocarcinoma</w:t>
      </w:r>
    </w:p>
    <w:p w14:paraId="08646382"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Squamous cell carcinoma</w:t>
      </w:r>
    </w:p>
    <w:p w14:paraId="0E4A22A2" w14:textId="77777777" w:rsidR="00A728F4" w:rsidRPr="00DB396A"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Sialoblastoma</w:t>
      </w:r>
    </w:p>
    <w:p w14:paraId="70145422" w14:textId="77777777" w:rsidR="00BC4139" w:rsidRDefault="00C93634" w:rsidP="00376F0A">
      <w:pPr>
        <w:numPr>
          <w:ilvl w:val="0"/>
          <w:numId w:val="7"/>
        </w:num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Carcinoma, not otherwise specified</w:t>
      </w:r>
    </w:p>
    <w:p w14:paraId="4CF15456" w14:textId="77777777" w:rsidR="00BC4139" w:rsidRDefault="00BC4139" w:rsidP="00376F0A">
      <w:pPr>
        <w:spacing w:after="0" w:line="276" w:lineRule="auto"/>
        <w:jc w:val="both"/>
        <w:divId w:val="901595339"/>
        <w:rPr>
          <w:rFonts w:ascii="Arial" w:eastAsia="Times New Roman" w:hAnsi="Arial" w:cs="Arial"/>
          <w:sz w:val="20"/>
          <w:szCs w:val="20"/>
          <w:lang w:val="en"/>
        </w:rPr>
      </w:pPr>
    </w:p>
    <w:p w14:paraId="75A7FA06" w14:textId="77777777" w:rsidR="00BC4139" w:rsidRDefault="00C93634" w:rsidP="00376F0A">
      <w:pPr>
        <w:spacing w:after="0" w:line="276" w:lineRule="auto"/>
        <w:jc w:val="both"/>
        <w:divId w:val="901595339"/>
        <w:rPr>
          <w:rFonts w:ascii="Arial" w:eastAsia="Times New Roman" w:hAnsi="Arial" w:cs="Arial"/>
          <w:sz w:val="20"/>
          <w:szCs w:val="20"/>
          <w:lang w:val="en"/>
        </w:rPr>
      </w:pPr>
      <w:r w:rsidRPr="00BC4139">
        <w:rPr>
          <w:rFonts w:ascii="Arial" w:eastAsia="Times New Roman" w:hAnsi="Arial" w:cs="Arial"/>
          <w:b/>
          <w:bCs/>
          <w:sz w:val="20"/>
          <w:szCs w:val="20"/>
          <w:u w:val="single"/>
        </w:rPr>
        <w:t>Neuroendocrine Carcinomas</w:t>
      </w:r>
    </w:p>
    <w:p w14:paraId="7CA61BFF" w14:textId="77777777" w:rsidR="00BC4139" w:rsidRDefault="00C93634" w:rsidP="00376F0A">
      <w:pPr>
        <w:spacing w:after="0" w:line="276" w:lineRule="auto"/>
        <w:jc w:val="both"/>
        <w:divId w:val="901595339"/>
        <w:rPr>
          <w:rFonts w:ascii="Arial" w:eastAsia="Times New Roman" w:hAnsi="Arial" w:cs="Arial"/>
          <w:sz w:val="20"/>
          <w:szCs w:val="20"/>
          <w:lang w:val="en"/>
        </w:rPr>
      </w:pPr>
      <w:r w:rsidRPr="00BC4139">
        <w:rPr>
          <w:rFonts w:ascii="Arial" w:eastAsia="Times New Roman" w:hAnsi="Arial" w:cs="Arial"/>
          <w:sz w:val="20"/>
          <w:szCs w:val="20"/>
          <w:lang w:val="en"/>
        </w:rPr>
        <w:t>The recommended histologic classification for neuroendocrine neoplasms has been standardized across all head and neck sites.</w:t>
      </w:r>
      <w:hyperlink w:anchor="R50672" w:tooltip="WHO Classification of Tumours Editorial Board. Head and neck tumours [Internet; beta version ahead of print]. Lyon (France): International Agency for Research on Cancer; 2022 [cited 2023, Jan 26]. (WHO classification of tumours series, 5th ed.; vol. 9). Availa" w:history="1">
        <w:r w:rsidRPr="00BC4139">
          <w:rPr>
            <w:rFonts w:ascii="Arial" w:eastAsia="Times New Roman" w:hAnsi="Arial" w:cs="Arial"/>
            <w:sz w:val="20"/>
            <w:szCs w:val="20"/>
          </w:rPr>
          <w:t>1</w:t>
        </w:r>
      </w:hyperlink>
      <w:r w:rsidRPr="00BC4139">
        <w:rPr>
          <w:rFonts w:ascii="Arial" w:eastAsia="Times New Roman" w:hAnsi="Arial" w:cs="Arial"/>
          <w:sz w:val="20"/>
          <w:szCs w:val="20"/>
          <w:lang w:val="en"/>
        </w:rPr>
        <w:t>  The entities relevant to this protocol are listed below:</w:t>
      </w:r>
    </w:p>
    <w:p w14:paraId="79D57A14" w14:textId="77777777" w:rsidR="00BC4139" w:rsidRDefault="00C93634" w:rsidP="00376F0A">
      <w:pPr>
        <w:spacing w:after="0" w:line="276" w:lineRule="auto"/>
        <w:jc w:val="both"/>
        <w:divId w:val="901595339"/>
        <w:rPr>
          <w:rFonts w:ascii="Arial" w:hAnsi="Arial" w:cs="Arial"/>
          <w:sz w:val="20"/>
          <w:szCs w:val="20"/>
          <w:lang w:val="en"/>
        </w:rPr>
      </w:pPr>
      <w:r w:rsidRPr="00DB396A">
        <w:rPr>
          <w:rFonts w:ascii="Arial" w:hAnsi="Arial" w:cs="Arial"/>
          <w:sz w:val="20"/>
          <w:szCs w:val="20"/>
          <w:lang w:val="en"/>
        </w:rPr>
        <w:t>Neuroendocrine tumor, grade 1-3</w:t>
      </w:r>
    </w:p>
    <w:p w14:paraId="25D19596" w14:textId="77777777" w:rsidR="00BC4139" w:rsidRDefault="00C93634" w:rsidP="00376F0A">
      <w:pPr>
        <w:spacing w:after="0" w:line="276" w:lineRule="auto"/>
        <w:jc w:val="both"/>
        <w:divId w:val="901595339"/>
        <w:rPr>
          <w:rFonts w:ascii="Arial" w:hAnsi="Arial" w:cs="Arial"/>
          <w:sz w:val="20"/>
          <w:szCs w:val="20"/>
          <w:lang w:val="en"/>
        </w:rPr>
      </w:pPr>
      <w:r w:rsidRPr="00DB396A">
        <w:rPr>
          <w:rFonts w:ascii="Arial" w:hAnsi="Arial" w:cs="Arial"/>
          <w:sz w:val="20"/>
          <w:szCs w:val="20"/>
          <w:lang w:val="en"/>
        </w:rPr>
        <w:t>Neuroendocrine carcinoma, small cell type</w:t>
      </w:r>
    </w:p>
    <w:p w14:paraId="01B9B248" w14:textId="77777777" w:rsidR="00BC4139" w:rsidRDefault="00C93634" w:rsidP="00376F0A">
      <w:pPr>
        <w:spacing w:after="0" w:line="276" w:lineRule="auto"/>
        <w:jc w:val="both"/>
        <w:divId w:val="901595339"/>
        <w:rPr>
          <w:rFonts w:ascii="Arial" w:hAnsi="Arial" w:cs="Arial"/>
          <w:sz w:val="20"/>
          <w:szCs w:val="20"/>
          <w:lang w:val="en"/>
        </w:rPr>
      </w:pPr>
      <w:r w:rsidRPr="00DB396A">
        <w:rPr>
          <w:rFonts w:ascii="Arial" w:hAnsi="Arial" w:cs="Arial"/>
          <w:sz w:val="20"/>
          <w:szCs w:val="20"/>
          <w:lang w:val="en"/>
        </w:rPr>
        <w:t>Neuroendocrine carcinoma, large cell type</w:t>
      </w:r>
    </w:p>
    <w:p w14:paraId="322CEF9C" w14:textId="77777777" w:rsidR="00BC4139" w:rsidRDefault="00BC4139" w:rsidP="00376F0A">
      <w:pPr>
        <w:spacing w:after="0" w:line="276" w:lineRule="auto"/>
        <w:jc w:val="both"/>
        <w:divId w:val="901595339"/>
        <w:rPr>
          <w:rFonts w:ascii="Arial" w:hAnsi="Arial" w:cs="Arial"/>
          <w:sz w:val="20"/>
          <w:szCs w:val="20"/>
          <w:lang w:val="en"/>
        </w:rPr>
      </w:pPr>
    </w:p>
    <w:p w14:paraId="40451749" w14:textId="77777777" w:rsidR="00BC4139" w:rsidRDefault="00C93634" w:rsidP="00376F0A">
      <w:pPr>
        <w:spacing w:after="0" w:line="276" w:lineRule="auto"/>
        <w:jc w:val="both"/>
        <w:divId w:val="901595339"/>
        <w:rPr>
          <w:rFonts w:ascii="Arial" w:hAnsi="Arial" w:cs="Arial"/>
          <w:sz w:val="20"/>
          <w:szCs w:val="20"/>
          <w:lang w:val="en"/>
        </w:rPr>
      </w:pPr>
      <w:r w:rsidRPr="00DB396A">
        <w:rPr>
          <w:rFonts w:ascii="Arial" w:hAnsi="Arial" w:cs="Arial"/>
          <w:sz w:val="20"/>
          <w:szCs w:val="20"/>
          <w:lang w:val="en"/>
        </w:rPr>
        <w:t>Additionally, composite tumors with non-neuroendocrine CA components exist throughout the upper aerodigestive tract.  The carcinoma component can then be captured in this protocol accordingly.</w:t>
      </w:r>
    </w:p>
    <w:p w14:paraId="1DC0F767" w14:textId="77777777" w:rsidR="00BC4139" w:rsidRDefault="00BC4139" w:rsidP="00376F0A">
      <w:pPr>
        <w:spacing w:after="0" w:line="276" w:lineRule="auto"/>
        <w:jc w:val="both"/>
        <w:divId w:val="901595339"/>
        <w:rPr>
          <w:rFonts w:ascii="Arial" w:hAnsi="Arial" w:cs="Arial"/>
          <w:sz w:val="20"/>
          <w:szCs w:val="20"/>
          <w:lang w:val="en"/>
        </w:rPr>
      </w:pPr>
    </w:p>
    <w:p w14:paraId="6E0C6DD8" w14:textId="77777777" w:rsidR="00BC4139" w:rsidRDefault="00C93634" w:rsidP="00376F0A">
      <w:pPr>
        <w:spacing w:after="0" w:line="276" w:lineRule="auto"/>
        <w:jc w:val="both"/>
        <w:divId w:val="901595339"/>
        <w:rPr>
          <w:rFonts w:ascii="Arial" w:hAnsi="Arial" w:cs="Arial"/>
          <w:sz w:val="20"/>
          <w:szCs w:val="20"/>
          <w:lang w:val="en"/>
        </w:rPr>
      </w:pPr>
      <w:r w:rsidRPr="00DB396A">
        <w:rPr>
          <w:rStyle w:val="Strong"/>
          <w:rFonts w:ascii="Arial" w:hAnsi="Arial" w:cs="Arial"/>
          <w:sz w:val="20"/>
          <w:szCs w:val="20"/>
          <w:u w:val="single"/>
          <w:lang w:val="en"/>
        </w:rPr>
        <w:t>Mucosal Melanoma</w:t>
      </w:r>
    </w:p>
    <w:p w14:paraId="74037576" w14:textId="77777777" w:rsidR="00BC4139" w:rsidRDefault="00C93634" w:rsidP="00376F0A">
      <w:pPr>
        <w:spacing w:after="0" w:line="276" w:lineRule="auto"/>
        <w:jc w:val="both"/>
        <w:divId w:val="901595339"/>
        <w:rPr>
          <w:rFonts w:ascii="Arial" w:eastAsia="Times New Roman" w:hAnsi="Arial" w:cs="Arial"/>
          <w:sz w:val="20"/>
          <w:szCs w:val="20"/>
          <w:lang w:val="en"/>
        </w:rPr>
      </w:pPr>
      <w:r w:rsidRPr="00DB396A">
        <w:rPr>
          <w:rFonts w:ascii="Arial" w:hAnsi="Arial" w:cs="Arial"/>
          <w:sz w:val="20"/>
          <w:szCs w:val="20"/>
          <w:lang w:val="en"/>
        </w:rPr>
        <w:t>Given the rarity of mucosal melanoma, grading, and subtyping are not required.</w:t>
      </w:r>
    </w:p>
    <w:p w14:paraId="7341091B" w14:textId="77777777" w:rsidR="00BC4139" w:rsidRDefault="00BC4139" w:rsidP="00376F0A">
      <w:pPr>
        <w:spacing w:after="0" w:line="276" w:lineRule="auto"/>
        <w:jc w:val="both"/>
        <w:divId w:val="901595339"/>
        <w:rPr>
          <w:rFonts w:ascii="Arial" w:eastAsia="Times New Roman" w:hAnsi="Arial" w:cs="Arial"/>
          <w:sz w:val="20"/>
          <w:szCs w:val="20"/>
          <w:lang w:val="en"/>
        </w:rPr>
      </w:pPr>
    </w:p>
    <w:p w14:paraId="423CA8B3" w14:textId="77777777" w:rsidR="00BC4139" w:rsidRDefault="00C93634" w:rsidP="00376F0A">
      <w:pPr>
        <w:spacing w:after="0" w:line="276" w:lineRule="auto"/>
        <w:jc w:val="both"/>
        <w:divId w:val="901595339"/>
        <w:rPr>
          <w:rFonts w:ascii="Arial" w:eastAsia="Times New Roman" w:hAnsi="Arial" w:cs="Arial"/>
          <w:sz w:val="20"/>
          <w:szCs w:val="20"/>
          <w:lang w:val="en"/>
        </w:rPr>
      </w:pPr>
      <w:r w:rsidRPr="00DB396A">
        <w:rPr>
          <w:rFonts w:ascii="Arial" w:eastAsia="Times New Roman" w:hAnsi="Arial" w:cs="Arial"/>
          <w:sz w:val="20"/>
          <w:szCs w:val="20"/>
          <w:lang w:val="en"/>
        </w:rPr>
        <w:t>References</w:t>
      </w:r>
      <w:bookmarkStart w:id="4" w:name="R50672"/>
    </w:p>
    <w:p w14:paraId="3FD1E698" w14:textId="7625E99A" w:rsidR="00BC4139" w:rsidRDefault="00C93634" w:rsidP="00376F0A">
      <w:pPr>
        <w:pStyle w:val="ListParagraph"/>
        <w:numPr>
          <w:ilvl w:val="0"/>
          <w:numId w:val="15"/>
        </w:numPr>
        <w:spacing w:after="0" w:line="276" w:lineRule="auto"/>
        <w:jc w:val="both"/>
        <w:divId w:val="901595339"/>
        <w:rPr>
          <w:rFonts w:ascii="Arial" w:eastAsia="Times New Roman" w:hAnsi="Arial" w:cs="Arial"/>
          <w:sz w:val="20"/>
          <w:szCs w:val="20"/>
          <w:lang w:val="en"/>
        </w:rPr>
      </w:pPr>
      <w:r w:rsidRPr="00BC4139">
        <w:rPr>
          <w:rFonts w:ascii="Arial" w:eastAsia="Times New Roman" w:hAnsi="Arial" w:cs="Arial"/>
          <w:sz w:val="20"/>
          <w:szCs w:val="20"/>
          <w:lang w:val="en"/>
        </w:rPr>
        <w:t xml:space="preserve">WHO Classification of Tumours Editorial Board. Head and neck tumours [Internet; beta version ahead of print]. Lyon (France): International Agency for Research on Cancer; 2022 [cited 2023, Jan 26]. (WHO classification of tumours series, 5th ed.; vol. 9). Available from: </w:t>
      </w:r>
      <w:r w:rsidR="00BC4139" w:rsidRPr="00BC4139">
        <w:rPr>
          <w:rFonts w:ascii="Arial" w:eastAsia="Times New Roman" w:hAnsi="Arial" w:cs="Arial"/>
          <w:sz w:val="20"/>
          <w:szCs w:val="20"/>
          <w:lang w:val="en"/>
        </w:rPr>
        <w:t>https://tumourclassification.iarc.who.int/chapters/52</w:t>
      </w:r>
      <w:r w:rsidRPr="00BC4139">
        <w:rPr>
          <w:rFonts w:ascii="Arial" w:eastAsia="Times New Roman" w:hAnsi="Arial" w:cs="Arial"/>
          <w:sz w:val="20"/>
          <w:szCs w:val="20"/>
          <w:lang w:val="en"/>
        </w:rPr>
        <w:t>.</w:t>
      </w:r>
      <w:bookmarkStart w:id="5" w:name="R50673"/>
      <w:bookmarkEnd w:id="4"/>
    </w:p>
    <w:p w14:paraId="410B88B5" w14:textId="77777777" w:rsidR="00BC4139" w:rsidRDefault="00C93634" w:rsidP="00376F0A">
      <w:pPr>
        <w:pStyle w:val="ListParagraph"/>
        <w:numPr>
          <w:ilvl w:val="0"/>
          <w:numId w:val="15"/>
        </w:numPr>
        <w:spacing w:after="0" w:line="276" w:lineRule="auto"/>
        <w:jc w:val="both"/>
        <w:divId w:val="901595339"/>
        <w:rPr>
          <w:rFonts w:ascii="Arial" w:eastAsia="Times New Roman" w:hAnsi="Arial" w:cs="Arial"/>
          <w:sz w:val="20"/>
          <w:szCs w:val="20"/>
          <w:lang w:val="en"/>
        </w:rPr>
      </w:pPr>
      <w:r w:rsidRPr="00BC4139">
        <w:rPr>
          <w:rFonts w:ascii="Arial" w:eastAsia="Times New Roman" w:hAnsi="Arial" w:cs="Arial"/>
          <w:sz w:val="20"/>
          <w:szCs w:val="20"/>
          <w:lang w:val="en"/>
        </w:rPr>
        <w:t xml:space="preserve">Oliver JR, Lieberman SM, Tam MM, Liu CZ, Li Z, Hu KS, Morris LGT, Givi B. Human papillomavirus and survival of patients with sinonasal squamous cell carcinoma. </w:t>
      </w:r>
      <w:r w:rsidRPr="00BC4139">
        <w:rPr>
          <w:rStyle w:val="Emphasis"/>
          <w:rFonts w:ascii="Arial" w:eastAsia="Times New Roman" w:hAnsi="Arial" w:cs="Arial"/>
          <w:sz w:val="20"/>
          <w:szCs w:val="20"/>
          <w:lang w:val="en"/>
        </w:rPr>
        <w:t>Cancer. 2020</w:t>
      </w:r>
      <w:r w:rsidRPr="00BC4139">
        <w:rPr>
          <w:rFonts w:ascii="Arial" w:eastAsia="Times New Roman" w:hAnsi="Arial" w:cs="Arial"/>
          <w:sz w:val="20"/>
          <w:szCs w:val="20"/>
          <w:lang w:val="en"/>
        </w:rPr>
        <w:t xml:space="preserve"> Apr 1;126(7):1413-1423.</w:t>
      </w:r>
      <w:bookmarkStart w:id="6" w:name="R50674"/>
      <w:bookmarkEnd w:id="5"/>
    </w:p>
    <w:p w14:paraId="3120DB39" w14:textId="77777777" w:rsidR="00BC4139" w:rsidRDefault="00C93634" w:rsidP="00376F0A">
      <w:pPr>
        <w:pStyle w:val="ListParagraph"/>
        <w:numPr>
          <w:ilvl w:val="0"/>
          <w:numId w:val="15"/>
        </w:numPr>
        <w:spacing w:after="0" w:line="276" w:lineRule="auto"/>
        <w:jc w:val="both"/>
        <w:divId w:val="901595339"/>
        <w:rPr>
          <w:rFonts w:ascii="Arial" w:eastAsia="Times New Roman" w:hAnsi="Arial" w:cs="Arial"/>
          <w:sz w:val="20"/>
          <w:szCs w:val="20"/>
          <w:lang w:val="en"/>
        </w:rPr>
      </w:pPr>
      <w:r w:rsidRPr="00BC4139">
        <w:rPr>
          <w:rFonts w:ascii="Arial" w:eastAsia="Times New Roman" w:hAnsi="Arial" w:cs="Arial"/>
          <w:sz w:val="20"/>
          <w:szCs w:val="20"/>
          <w:lang w:val="en"/>
        </w:rPr>
        <w:t xml:space="preserve">Ruangritchankul K, Sandison A. DEK::AFF2 Fusion Carcinomas of Head and Neck. </w:t>
      </w:r>
      <w:r w:rsidRPr="00BC4139">
        <w:rPr>
          <w:rStyle w:val="Emphasis"/>
          <w:rFonts w:ascii="Arial" w:eastAsia="Times New Roman" w:hAnsi="Arial" w:cs="Arial"/>
          <w:sz w:val="20"/>
          <w:szCs w:val="20"/>
          <w:lang w:val="en"/>
        </w:rPr>
        <w:t>Adv Anat Pathol</w:t>
      </w:r>
      <w:r w:rsidRPr="00BC4139">
        <w:rPr>
          <w:rFonts w:ascii="Arial" w:eastAsia="Times New Roman" w:hAnsi="Arial" w:cs="Arial"/>
          <w:sz w:val="20"/>
          <w:szCs w:val="20"/>
          <w:lang w:val="en"/>
        </w:rPr>
        <w:t>. 2023 Mar 1;30(2):86-94.</w:t>
      </w:r>
      <w:bookmarkStart w:id="7" w:name="N7418"/>
      <w:bookmarkEnd w:id="6"/>
    </w:p>
    <w:p w14:paraId="16BA8982" w14:textId="77777777" w:rsidR="00BC4139" w:rsidRDefault="00BC4139" w:rsidP="00376F0A">
      <w:pPr>
        <w:spacing w:after="0" w:line="276" w:lineRule="auto"/>
        <w:jc w:val="both"/>
        <w:divId w:val="901595339"/>
        <w:rPr>
          <w:rFonts w:ascii="Arial" w:eastAsia="Times New Roman" w:hAnsi="Arial" w:cs="Arial"/>
          <w:b/>
          <w:bCs/>
          <w:sz w:val="20"/>
          <w:szCs w:val="20"/>
          <w:lang w:val="en"/>
        </w:rPr>
      </w:pPr>
    </w:p>
    <w:p w14:paraId="276C0938" w14:textId="77777777" w:rsidR="00BC4139" w:rsidRDefault="00C93634" w:rsidP="00376F0A">
      <w:pPr>
        <w:spacing w:after="0" w:line="276" w:lineRule="auto"/>
        <w:jc w:val="both"/>
        <w:divId w:val="901595339"/>
        <w:rPr>
          <w:rFonts w:ascii="Arial" w:eastAsia="Times New Roman" w:hAnsi="Arial" w:cs="Arial"/>
          <w:b/>
          <w:bCs/>
          <w:sz w:val="20"/>
          <w:szCs w:val="20"/>
          <w:lang w:val="en"/>
        </w:rPr>
      </w:pPr>
      <w:r w:rsidRPr="00BC4139">
        <w:rPr>
          <w:rFonts w:ascii="Arial" w:eastAsia="Times New Roman" w:hAnsi="Arial" w:cs="Arial"/>
          <w:b/>
          <w:bCs/>
          <w:sz w:val="20"/>
          <w:szCs w:val="20"/>
          <w:lang w:val="en"/>
        </w:rPr>
        <w:t>C. Histologic Grade</w:t>
      </w:r>
      <w:bookmarkEnd w:id="7"/>
    </w:p>
    <w:p w14:paraId="78CCDB29" w14:textId="77777777" w:rsidR="00BC4139" w:rsidRDefault="00C93634" w:rsidP="00376F0A">
      <w:pPr>
        <w:spacing w:after="0" w:line="276" w:lineRule="auto"/>
        <w:jc w:val="both"/>
        <w:divId w:val="901595339"/>
        <w:rPr>
          <w:rFonts w:ascii="Arial" w:hAnsi="Arial" w:cs="Arial"/>
          <w:sz w:val="20"/>
          <w:szCs w:val="20"/>
          <w:lang w:val="en"/>
        </w:rPr>
      </w:pPr>
      <w:r w:rsidRPr="00DB396A">
        <w:rPr>
          <w:rFonts w:ascii="Arial" w:hAnsi="Arial" w:cs="Arial"/>
          <w:sz w:val="20"/>
          <w:szCs w:val="20"/>
          <w:lang w:val="en"/>
        </w:rPr>
        <w:t>For histologic types of non-salivary carcinomas that are amenable to grading, three histologic grades are suggested, as shown below. For conventional squamous cell carcinoma, histologic grading as a whole does not perform well as a prognosticator.</w:t>
      </w:r>
      <w:hyperlink w:anchor="R50675" w:tooltip="WHO Classification of Tumours Editorial Board. Head and neck tumours [Internet; beta version ahead of print]. Lyon (France): International Agency for Research on Cancer; 2022 [cited 2023, Jan 26]. (WHO classification of tumours series, 5th ed.; vol. 9). Availa" w:history="1">
        <w:r w:rsidRPr="00DB396A">
          <w:rPr>
            <w:rStyle w:val="Hyperlink"/>
            <w:rFonts w:ascii="Arial" w:hAnsi="Arial" w:cs="Arial"/>
            <w:sz w:val="20"/>
            <w:szCs w:val="20"/>
            <w:vertAlign w:val="superscript"/>
            <w:lang w:val="en"/>
          </w:rPr>
          <w:t>1</w:t>
        </w:r>
      </w:hyperlink>
      <w:r w:rsidRPr="00DB396A">
        <w:rPr>
          <w:rFonts w:ascii="Arial" w:hAnsi="Arial" w:cs="Arial"/>
          <w:sz w:val="20"/>
          <w:szCs w:val="20"/>
          <w:lang w:val="en"/>
        </w:rPr>
        <w:t xml:space="preserve"> Nonetheless, it should be recorded when applicable, as it is a basic tumor characteristic. For sinonasal intestinal type adenocarcinomas, pattern-based grading is commonly </w:t>
      </w:r>
      <w:r w:rsidRPr="00DB396A">
        <w:rPr>
          <w:rFonts w:ascii="Arial" w:hAnsi="Arial" w:cs="Arial"/>
          <w:sz w:val="20"/>
          <w:szCs w:val="20"/>
          <w:lang w:val="en"/>
        </w:rPr>
        <w:lastRenderedPageBreak/>
        <w:t>employed: papillary tumors can be considered grade I, colonic and mixed grade II, solid and mucinous grade III.</w:t>
      </w:r>
      <w:hyperlink w:anchor="R50676" w:tooltip="Barnes L. Intestinal-type adenocarcinoma of the nasal cavity and paranasal sinuses. Am J Surg Pathol. 1986;10(3):192-202." w:history="1">
        <w:r w:rsidRPr="00DB396A">
          <w:rPr>
            <w:rStyle w:val="Hyperlink"/>
            <w:rFonts w:ascii="Arial" w:hAnsi="Arial" w:cs="Arial"/>
            <w:sz w:val="20"/>
            <w:szCs w:val="20"/>
            <w:vertAlign w:val="superscript"/>
            <w:lang w:val="en"/>
          </w:rPr>
          <w:t>2</w:t>
        </w:r>
      </w:hyperlink>
      <w:r w:rsidRPr="00DB396A">
        <w:rPr>
          <w:rFonts w:ascii="Arial" w:hAnsi="Arial" w:cs="Arial"/>
          <w:sz w:val="20"/>
          <w:szCs w:val="20"/>
          <w:lang w:val="en"/>
        </w:rPr>
        <w:t> Non-intestinal type (seromucinous) adenocarcinomas are graded intuitively into low, intermediate and high-grade tumors.</w:t>
      </w:r>
    </w:p>
    <w:p w14:paraId="42523414" w14:textId="77777777" w:rsidR="00BC4139" w:rsidRDefault="00BC4139" w:rsidP="00376F0A">
      <w:pPr>
        <w:spacing w:after="0" w:line="276" w:lineRule="auto"/>
        <w:jc w:val="both"/>
        <w:divId w:val="901595339"/>
        <w:rPr>
          <w:rFonts w:ascii="Arial" w:hAnsi="Arial" w:cs="Arial"/>
          <w:sz w:val="20"/>
          <w:szCs w:val="20"/>
          <w:lang w:val="en"/>
        </w:rPr>
      </w:pPr>
    </w:p>
    <w:p w14:paraId="1CC4EDE1" w14:textId="77777777" w:rsidR="00BC4139" w:rsidRDefault="00C93634" w:rsidP="00376F0A">
      <w:pPr>
        <w:spacing w:after="0" w:line="276" w:lineRule="auto"/>
        <w:jc w:val="both"/>
        <w:divId w:val="901595339"/>
        <w:rPr>
          <w:rFonts w:ascii="Arial" w:hAnsi="Arial" w:cs="Arial"/>
          <w:sz w:val="20"/>
          <w:szCs w:val="20"/>
          <w:lang w:val="en"/>
        </w:rPr>
      </w:pPr>
      <w:r w:rsidRPr="00DB396A">
        <w:rPr>
          <w:rFonts w:ascii="Arial" w:hAnsi="Arial" w:cs="Arial"/>
          <w:sz w:val="20"/>
          <w:szCs w:val="20"/>
          <w:lang w:val="en"/>
        </w:rPr>
        <w:t xml:space="preserve">Selecting either the most prevalent grade or the highest grade for this synoptic protocol is acceptable. Some </w:t>
      </w:r>
      <w:r w:rsidR="002054C3" w:rsidRPr="00DB396A">
        <w:rPr>
          <w:rFonts w:ascii="Arial" w:hAnsi="Arial" w:cs="Arial"/>
          <w:sz w:val="20"/>
          <w:szCs w:val="20"/>
          <w:lang w:val="en"/>
        </w:rPr>
        <w:t>subtype</w:t>
      </w:r>
      <w:r w:rsidRPr="00DB396A">
        <w:rPr>
          <w:rFonts w:ascii="Arial" w:hAnsi="Arial" w:cs="Arial"/>
          <w:sz w:val="20"/>
          <w:szCs w:val="20"/>
          <w:lang w:val="en"/>
        </w:rPr>
        <w:t xml:space="preserve">s of squamous cell carcinoma (i.e., verrucous, basaloid, etc.) have an intrinsic biologic potential. Newer </w:t>
      </w:r>
      <w:r w:rsidR="002054C3" w:rsidRPr="00DB396A">
        <w:rPr>
          <w:rFonts w:ascii="Arial" w:hAnsi="Arial" w:cs="Arial"/>
          <w:sz w:val="20"/>
          <w:szCs w:val="20"/>
          <w:lang w:val="en"/>
        </w:rPr>
        <w:t>subtypes</w:t>
      </w:r>
      <w:r w:rsidRPr="00DB396A">
        <w:rPr>
          <w:rFonts w:ascii="Arial" w:hAnsi="Arial" w:cs="Arial"/>
          <w:sz w:val="20"/>
          <w:szCs w:val="20"/>
          <w:lang w:val="en"/>
        </w:rPr>
        <w:t xml:space="preserve"> with distinctive molecular alterations</w:t>
      </w:r>
      <w:hyperlink w:anchor="R50677" w:tooltip="Oliver JR, Lieberman SM, Tam MM, Liu CZ, Li Z, Hu KS, Morris LGT, Givi B. Human papillomavirus and survival of patients with sinonasal squamous cell carcinoma. Cancer. 2020 Apr 1;126(7):1413-1423." w:history="1">
        <w:r w:rsidRPr="00DB396A">
          <w:rPr>
            <w:rStyle w:val="Hyperlink"/>
            <w:rFonts w:ascii="Arial" w:hAnsi="Arial" w:cs="Arial"/>
            <w:sz w:val="20"/>
            <w:szCs w:val="20"/>
            <w:vertAlign w:val="superscript"/>
            <w:lang w:val="en"/>
          </w:rPr>
          <w:t>3,</w:t>
        </w:r>
      </w:hyperlink>
      <w:hyperlink w:anchor="R50678" w:tooltip="Ruangritchankul K, Sandison A. DEK::AFF2 Fusion Carcinomas of Head and Neck. Adv Anat Pathol. 2023 Mar 1;30(2):86-94." w:history="1">
        <w:r w:rsidRPr="00DB396A">
          <w:rPr>
            <w:rStyle w:val="Hyperlink"/>
            <w:rFonts w:ascii="Arial" w:hAnsi="Arial" w:cs="Arial"/>
            <w:sz w:val="20"/>
            <w:szCs w:val="20"/>
            <w:vertAlign w:val="superscript"/>
            <w:lang w:val="en"/>
          </w:rPr>
          <w:t>4,</w:t>
        </w:r>
      </w:hyperlink>
      <w:hyperlink w:anchor="R50679" w:tooltip="Dogan S, Frosina D, Geronimo JA, Hernandez E, Mohanty A, Bale T, Hechtman JF, Arcila ME, Hameed MR, Jungbluth AA. Molecular epidemiology of IDH2 hotspot mutations in cancer and immunohistochemical detection of R172K, R172G, and R172M variants.Hum Pathol. 2020 " w:history="1">
        <w:r w:rsidRPr="00DB396A">
          <w:rPr>
            <w:rStyle w:val="Hyperlink"/>
            <w:rFonts w:ascii="Arial" w:hAnsi="Arial" w:cs="Arial"/>
            <w:sz w:val="20"/>
            <w:szCs w:val="20"/>
            <w:vertAlign w:val="superscript"/>
            <w:lang w:val="en"/>
          </w:rPr>
          <w:t>5</w:t>
        </w:r>
      </w:hyperlink>
      <w:r w:rsidRPr="00DB396A">
        <w:rPr>
          <w:rFonts w:ascii="Arial" w:hAnsi="Arial" w:cs="Arial"/>
          <w:sz w:val="20"/>
          <w:szCs w:val="20"/>
          <w:lang w:val="en"/>
        </w:rPr>
        <w:t> do not currently require grading as data are still emerging regarding biologic behavior.</w:t>
      </w:r>
    </w:p>
    <w:p w14:paraId="2F5356A6" w14:textId="77777777" w:rsidR="00BC4139" w:rsidRDefault="00BC4139" w:rsidP="00376F0A">
      <w:pPr>
        <w:spacing w:after="0" w:line="276" w:lineRule="auto"/>
        <w:jc w:val="both"/>
        <w:divId w:val="901595339"/>
        <w:rPr>
          <w:rFonts w:ascii="Arial" w:hAnsi="Arial" w:cs="Arial"/>
          <w:sz w:val="20"/>
          <w:szCs w:val="20"/>
          <w:lang w:val="en"/>
        </w:rPr>
      </w:pPr>
    </w:p>
    <w:p w14:paraId="01BD2504" w14:textId="77777777" w:rsidR="00BC4139" w:rsidRDefault="00C93634" w:rsidP="00376F0A">
      <w:pPr>
        <w:spacing w:after="0" w:line="276" w:lineRule="auto"/>
        <w:jc w:val="both"/>
        <w:divId w:val="901595339"/>
        <w:rPr>
          <w:rFonts w:ascii="Arial" w:hAnsi="Arial" w:cs="Arial"/>
          <w:sz w:val="20"/>
          <w:szCs w:val="20"/>
          <w:lang w:val="en"/>
        </w:rPr>
      </w:pPr>
      <w:r w:rsidRPr="00DB396A">
        <w:rPr>
          <w:rFonts w:ascii="Arial" w:hAnsi="Arial" w:cs="Arial"/>
          <w:sz w:val="20"/>
          <w:szCs w:val="20"/>
          <w:lang w:val="en"/>
        </w:rPr>
        <w:t>Grade 1</w:t>
      </w:r>
      <w:r w:rsidRPr="00DB396A">
        <w:rPr>
          <w:rFonts w:ascii="Arial" w:hAnsi="Arial" w:cs="Arial"/>
          <w:sz w:val="20"/>
          <w:szCs w:val="20"/>
          <w:lang w:val="en"/>
        </w:rPr>
        <w:tab/>
        <w:t>Well differentiated</w:t>
      </w:r>
    </w:p>
    <w:p w14:paraId="0075272A" w14:textId="77777777" w:rsidR="00BC4139" w:rsidRDefault="00C93634" w:rsidP="00376F0A">
      <w:pPr>
        <w:spacing w:after="0" w:line="276" w:lineRule="auto"/>
        <w:jc w:val="both"/>
        <w:divId w:val="901595339"/>
        <w:rPr>
          <w:rFonts w:ascii="Arial" w:hAnsi="Arial" w:cs="Arial"/>
          <w:sz w:val="20"/>
          <w:szCs w:val="20"/>
          <w:lang w:val="en"/>
        </w:rPr>
      </w:pPr>
      <w:r w:rsidRPr="00DB396A">
        <w:rPr>
          <w:rFonts w:ascii="Arial" w:hAnsi="Arial" w:cs="Arial"/>
          <w:sz w:val="20"/>
          <w:szCs w:val="20"/>
          <w:lang w:val="en"/>
        </w:rPr>
        <w:t>Grade 2</w:t>
      </w:r>
      <w:r w:rsidRPr="00DB396A">
        <w:rPr>
          <w:rFonts w:ascii="Arial" w:hAnsi="Arial" w:cs="Arial"/>
          <w:sz w:val="20"/>
          <w:szCs w:val="20"/>
          <w:lang w:val="en"/>
        </w:rPr>
        <w:tab/>
        <w:t>Moderately differentiated</w:t>
      </w:r>
    </w:p>
    <w:p w14:paraId="0BA8F249" w14:textId="77777777" w:rsidR="00BC4139" w:rsidRDefault="00C93634" w:rsidP="00376F0A">
      <w:pPr>
        <w:spacing w:after="0" w:line="276" w:lineRule="auto"/>
        <w:jc w:val="both"/>
        <w:divId w:val="901595339"/>
        <w:rPr>
          <w:rFonts w:ascii="Arial" w:hAnsi="Arial" w:cs="Arial"/>
          <w:sz w:val="20"/>
          <w:szCs w:val="20"/>
          <w:lang w:val="en"/>
        </w:rPr>
      </w:pPr>
      <w:r w:rsidRPr="00DB396A">
        <w:rPr>
          <w:rFonts w:ascii="Arial" w:hAnsi="Arial" w:cs="Arial"/>
          <w:sz w:val="20"/>
          <w:szCs w:val="20"/>
          <w:lang w:val="en"/>
        </w:rPr>
        <w:t>Grade 3</w:t>
      </w:r>
      <w:r w:rsidRPr="00DB396A">
        <w:rPr>
          <w:rFonts w:ascii="Arial" w:hAnsi="Arial" w:cs="Arial"/>
          <w:sz w:val="20"/>
          <w:szCs w:val="20"/>
          <w:lang w:val="en"/>
        </w:rPr>
        <w:tab/>
        <w:t>Poorly differentiated</w:t>
      </w:r>
    </w:p>
    <w:p w14:paraId="6B38C748" w14:textId="77777777" w:rsidR="00BC4139" w:rsidRDefault="00C93634" w:rsidP="00376F0A">
      <w:pPr>
        <w:spacing w:after="0" w:line="276" w:lineRule="auto"/>
        <w:jc w:val="both"/>
        <w:divId w:val="901595339"/>
        <w:rPr>
          <w:rFonts w:ascii="Arial" w:hAnsi="Arial" w:cs="Arial"/>
          <w:sz w:val="20"/>
          <w:szCs w:val="20"/>
          <w:lang w:val="en"/>
        </w:rPr>
      </w:pPr>
      <w:r w:rsidRPr="00DB396A">
        <w:rPr>
          <w:rFonts w:ascii="Arial" w:hAnsi="Arial" w:cs="Arial"/>
          <w:sz w:val="20"/>
          <w:szCs w:val="20"/>
          <w:lang w:val="en"/>
        </w:rPr>
        <w:t>Grade X</w:t>
      </w:r>
      <w:r w:rsidRPr="00DB396A">
        <w:rPr>
          <w:rFonts w:ascii="Arial" w:hAnsi="Arial" w:cs="Arial"/>
          <w:sz w:val="20"/>
          <w:szCs w:val="20"/>
          <w:lang w:val="en"/>
        </w:rPr>
        <w:tab/>
        <w:t>Cannot be assessed</w:t>
      </w:r>
    </w:p>
    <w:p w14:paraId="0A99C5DF" w14:textId="77777777" w:rsidR="00BC4139" w:rsidRDefault="00BC4139" w:rsidP="00376F0A">
      <w:pPr>
        <w:spacing w:after="0" w:line="276" w:lineRule="auto"/>
        <w:jc w:val="both"/>
        <w:divId w:val="901595339"/>
        <w:rPr>
          <w:rFonts w:ascii="Arial" w:hAnsi="Arial" w:cs="Arial"/>
          <w:sz w:val="20"/>
          <w:szCs w:val="20"/>
          <w:lang w:val="en"/>
        </w:rPr>
      </w:pPr>
    </w:p>
    <w:p w14:paraId="7DA534CE" w14:textId="77777777" w:rsidR="00376F0A" w:rsidRDefault="00C93634" w:rsidP="00376F0A">
      <w:pPr>
        <w:spacing w:after="0" w:line="276" w:lineRule="auto"/>
        <w:jc w:val="both"/>
        <w:divId w:val="901595339"/>
        <w:rPr>
          <w:rFonts w:ascii="Arial" w:hAnsi="Arial" w:cs="Arial"/>
          <w:sz w:val="20"/>
          <w:szCs w:val="20"/>
          <w:lang w:val="en"/>
        </w:rPr>
      </w:pPr>
      <w:r w:rsidRPr="00DB396A">
        <w:rPr>
          <w:rFonts w:ascii="Arial" w:hAnsi="Arial" w:cs="Arial"/>
          <w:sz w:val="20"/>
          <w:szCs w:val="20"/>
          <w:lang w:val="en"/>
        </w:rPr>
        <w:t>The histologic (microscopic) grading of salivary gland carcinomas has been shown to be an independent predictor of behavior and plays a role in optimizing therapy. Further, there is often a positive correlation between histologic grade and clinical stage.</w:t>
      </w:r>
      <w:hyperlink w:anchor="R50680" w:tooltip="Spiro RH, Thaler HT, Hicks WF, Kher UA, Huvos AH, Strong EW. The importance of clinical staging of minor salivary gland carcinoma. Am J Surg. 1991;162(4):330-336." w:history="1">
        <w:r w:rsidRPr="00DB396A">
          <w:rPr>
            <w:rStyle w:val="Hyperlink"/>
            <w:rFonts w:ascii="Arial" w:hAnsi="Arial" w:cs="Arial"/>
            <w:sz w:val="20"/>
            <w:szCs w:val="20"/>
            <w:vertAlign w:val="superscript"/>
            <w:lang w:val="en"/>
          </w:rPr>
          <w:t>6,</w:t>
        </w:r>
      </w:hyperlink>
      <w:hyperlink w:anchor="R50681" w:tooltip="Spiro RH, Thaler HT, Hicks WF, Kher UA, Huvos AH, Strong EW. The importance of clinical staging of minor salivary gland carcinoma. Am J Surg. 1991;162(4):330-336." w:history="1">
        <w:r w:rsidRPr="00DB396A">
          <w:rPr>
            <w:rStyle w:val="Hyperlink"/>
            <w:rFonts w:ascii="Arial" w:hAnsi="Arial" w:cs="Arial"/>
            <w:sz w:val="20"/>
            <w:szCs w:val="20"/>
            <w:vertAlign w:val="superscript"/>
            <w:lang w:val="en"/>
          </w:rPr>
          <w:t>7,</w:t>
        </w:r>
      </w:hyperlink>
      <w:hyperlink w:anchor="R50682" w:tooltip="Seethala RR. Histologic grading and prognostic biomarkers in salivary gland carcinomas. Adv Anat Pathol. 2011;18(1):29-45." w:history="1">
        <w:r w:rsidRPr="00DB396A">
          <w:rPr>
            <w:rStyle w:val="Hyperlink"/>
            <w:rFonts w:ascii="Arial" w:hAnsi="Arial" w:cs="Arial"/>
            <w:sz w:val="20"/>
            <w:szCs w:val="20"/>
            <w:vertAlign w:val="superscript"/>
            <w:lang w:val="en"/>
          </w:rPr>
          <w:t>8,</w:t>
        </w:r>
      </w:hyperlink>
      <w:hyperlink w:anchor="R50683" w:tooltip="Kane WJ, McCaffrey TV, Olsen KD, Lewis JE. Primary parotid malignancies. A clinical and pathologic review. Arch Otolaryngol Head Neck Surg. 1991;117(3):307-315." w:history="1">
        <w:r w:rsidRPr="00DB396A">
          <w:rPr>
            <w:rStyle w:val="Hyperlink"/>
            <w:rFonts w:ascii="Arial" w:hAnsi="Arial" w:cs="Arial"/>
            <w:sz w:val="20"/>
            <w:szCs w:val="20"/>
            <w:vertAlign w:val="superscript"/>
            <w:lang w:val="en"/>
          </w:rPr>
          <w:t>9</w:t>
        </w:r>
      </w:hyperlink>
      <w:r w:rsidRPr="00DB396A">
        <w:rPr>
          <w:rFonts w:ascii="Arial" w:hAnsi="Arial" w:cs="Arial"/>
          <w:sz w:val="20"/>
          <w:szCs w:val="20"/>
          <w:lang w:val="en"/>
        </w:rPr>
        <w:t> However, most salivary gland carcinoma types have an intrinsic biologic behavior, and attempted application of a universal grading scheme is suboptimal given tumor specific nuances.</w:t>
      </w:r>
      <w:hyperlink w:anchor="R50682" w:tooltip="Seethala RR. Histologic grading and prognostic biomarkers in salivary gland carcinomas. Adv Anat Pathol. 2011;18(1):29-45." w:history="1">
        <w:r w:rsidRPr="00DB396A">
          <w:rPr>
            <w:rStyle w:val="Hyperlink"/>
            <w:rFonts w:ascii="Arial" w:hAnsi="Arial" w:cs="Arial"/>
            <w:sz w:val="20"/>
            <w:szCs w:val="20"/>
            <w:vertAlign w:val="superscript"/>
            <w:lang w:val="en"/>
          </w:rPr>
          <w:t>8</w:t>
        </w:r>
      </w:hyperlink>
      <w:r w:rsidRPr="00DB396A">
        <w:rPr>
          <w:rFonts w:ascii="Arial" w:hAnsi="Arial" w:cs="Arial"/>
          <w:sz w:val="20"/>
          <w:szCs w:val="20"/>
          <w:lang w:val="en"/>
        </w:rPr>
        <w:t> Thus, a generic grading scheme is no longer recommended for salivary gland carcinomas.</w:t>
      </w:r>
      <w:hyperlink w:anchor="R50684" w:tooltip="Lydiatt WM, Mukherji SK, O" w:history="1">
        <w:r w:rsidRPr="00DB396A">
          <w:rPr>
            <w:rStyle w:val="Hyperlink"/>
            <w:rFonts w:ascii="Arial" w:hAnsi="Arial" w:cs="Arial"/>
            <w:sz w:val="20"/>
            <w:szCs w:val="20"/>
            <w:vertAlign w:val="superscript"/>
            <w:lang w:val="en"/>
          </w:rPr>
          <w:t>10</w:t>
        </w:r>
      </w:hyperlink>
    </w:p>
    <w:p w14:paraId="67E7404E" w14:textId="77777777" w:rsidR="00376F0A" w:rsidRDefault="00376F0A" w:rsidP="00376F0A">
      <w:pPr>
        <w:spacing w:after="0" w:line="276" w:lineRule="auto"/>
        <w:jc w:val="both"/>
        <w:divId w:val="901595339"/>
        <w:rPr>
          <w:rFonts w:ascii="Arial" w:hAnsi="Arial" w:cs="Arial"/>
          <w:sz w:val="20"/>
          <w:szCs w:val="20"/>
          <w:lang w:val="en"/>
        </w:rPr>
      </w:pPr>
    </w:p>
    <w:p w14:paraId="3264B1FC" w14:textId="45E7C7C2" w:rsidR="00B67906" w:rsidRDefault="00B67906" w:rsidP="00376F0A">
      <w:pPr>
        <w:spacing w:after="0" w:line="276" w:lineRule="auto"/>
        <w:jc w:val="both"/>
        <w:divId w:val="901595339"/>
        <w:rPr>
          <w:rFonts w:ascii="Arial" w:hAnsi="Arial" w:cs="Arial"/>
          <w:sz w:val="20"/>
          <w:szCs w:val="20"/>
          <w:lang w:val="en"/>
        </w:rPr>
      </w:pPr>
      <w:r w:rsidRPr="00DB396A">
        <w:rPr>
          <w:rFonts w:ascii="Arial" w:hAnsi="Arial" w:cs="Arial"/>
          <w:sz w:val="20"/>
          <w:szCs w:val="20"/>
          <w:lang w:val="en"/>
        </w:rPr>
        <w:t>However, within a given tumor type, grade remains an important prognostic parameter. Carcinoma types for which grading systems exist and are relevant are incorporated into histologic type. The classic categories that are still graded using three tier schemes include mucoepidermoid carcinoma, and carcinoma, not otherwise specified. While adenoid cystic carcinoma was historically stratified into three tiers, current classification no longer advocates for this.</w:t>
      </w:r>
      <w:hyperlink w:anchor="R50681" w:tooltip="Spiro RH, Thaler HT, Hicks WF, Kher UA, Huvos AH, Strong EW. The importance of clinical staging of minor salivary gland carcinoma. Am J Surg. 1991;162(4):330-336." w:history="1">
        <w:r w:rsidRPr="00DB396A">
          <w:rPr>
            <w:rStyle w:val="Hyperlink"/>
            <w:rFonts w:ascii="Arial" w:hAnsi="Arial" w:cs="Arial"/>
            <w:sz w:val="20"/>
            <w:szCs w:val="20"/>
            <w:vertAlign w:val="superscript"/>
            <w:lang w:val="en"/>
          </w:rPr>
          <w:t>7,</w:t>
        </w:r>
      </w:hyperlink>
      <w:hyperlink w:anchor="R50682" w:tooltip="Seethala RR. Histologic grading and prognostic biomarkers in salivary gland carcinomas. Adv Anat Pathol. 2011;18(1):29-45." w:history="1">
        <w:r w:rsidRPr="00DB396A">
          <w:rPr>
            <w:rStyle w:val="Hyperlink"/>
            <w:rFonts w:ascii="Arial" w:hAnsi="Arial" w:cs="Arial"/>
            <w:sz w:val="20"/>
            <w:szCs w:val="20"/>
            <w:vertAlign w:val="superscript"/>
            <w:lang w:val="en"/>
          </w:rPr>
          <w:t>8,</w:t>
        </w:r>
      </w:hyperlink>
      <w:hyperlink w:anchor="R50685" w:tooltip="Szanto PA, Luna MA, Tortoledo ME, White RA. Histologic grading of adenoid cystic carcinoma of the salivary glands. Cancer. 1984;54(6):1062-1069." w:history="1">
        <w:r w:rsidRPr="00DB396A">
          <w:rPr>
            <w:rStyle w:val="Hyperlink"/>
            <w:rFonts w:ascii="Arial" w:hAnsi="Arial" w:cs="Arial"/>
            <w:sz w:val="20"/>
            <w:szCs w:val="20"/>
            <w:vertAlign w:val="superscript"/>
            <w:lang w:val="en"/>
          </w:rPr>
          <w:t>11</w:t>
        </w:r>
      </w:hyperlink>
      <w:r w:rsidRPr="00DB396A">
        <w:rPr>
          <w:rFonts w:ascii="Arial" w:hAnsi="Arial" w:cs="Arial"/>
          <w:sz w:val="20"/>
          <w:szCs w:val="20"/>
          <w:lang w:val="en"/>
        </w:rPr>
        <w:t> Additionally, several tumor types can at least be stratified into low and high grade. High grade transformation (historically designated as dedifferentiation) refers to the phenomenon of progression from a conventional, usually indolent phenotype, to a pleomorphic aggressive morphology.</w:t>
      </w:r>
    </w:p>
    <w:p w14:paraId="5C0CEBCF" w14:textId="77777777" w:rsidR="00B67906" w:rsidRDefault="00B67906" w:rsidP="00376F0A">
      <w:pPr>
        <w:pStyle w:val="NormalWeb"/>
        <w:spacing w:before="0" w:beforeAutospacing="0" w:after="0" w:afterAutospacing="0" w:line="276" w:lineRule="auto"/>
        <w:jc w:val="both"/>
        <w:divId w:val="901595339"/>
        <w:rPr>
          <w:rFonts w:ascii="Arial" w:hAnsi="Arial" w:cs="Arial"/>
          <w:sz w:val="20"/>
          <w:szCs w:val="20"/>
          <w:lang w:val="en"/>
        </w:rPr>
      </w:pPr>
    </w:p>
    <w:p w14:paraId="48FFC5FE" w14:textId="028D6460" w:rsidR="00B67906" w:rsidRDefault="00B67906" w:rsidP="00376F0A">
      <w:pPr>
        <w:pStyle w:val="NormalWeb"/>
        <w:spacing w:before="0" w:beforeAutospacing="0" w:after="0" w:afterAutospacing="0" w:line="276" w:lineRule="auto"/>
        <w:jc w:val="both"/>
        <w:divId w:val="901595339"/>
        <w:rPr>
          <w:rFonts w:ascii="Arial" w:hAnsi="Arial" w:cs="Arial"/>
          <w:sz w:val="20"/>
          <w:szCs w:val="20"/>
          <w:lang w:val="en"/>
        </w:rPr>
      </w:pPr>
      <w:r w:rsidRPr="00DB396A">
        <w:rPr>
          <w:rFonts w:ascii="Arial" w:hAnsi="Arial" w:cs="Arial"/>
          <w:sz w:val="20"/>
          <w:szCs w:val="20"/>
          <w:lang w:val="en"/>
        </w:rPr>
        <w:t>As such carcinomas can alternatively be stratified by their risk for structural recurrence by a combination of category, subtype, and category-specific grade</w:t>
      </w:r>
      <w:hyperlink w:anchor="R50686" w:tooltip="Ramalingam N, Thiagarajan S, Chidambaranathan N, et al. Regression Derived Staging Model to Predict Overall and Disease Specific Survival in Patients With Major Salivary Gland Carcinomas With Independent External Validation. JCO Glob Oncol 2022;8:e2200150. doi" w:history="1">
        <w:r w:rsidRPr="00DB396A">
          <w:rPr>
            <w:rStyle w:val="Hyperlink"/>
            <w:rFonts w:ascii="Arial" w:hAnsi="Arial" w:cs="Arial"/>
            <w:sz w:val="20"/>
            <w:szCs w:val="20"/>
            <w:vertAlign w:val="superscript"/>
            <w:lang w:val="en"/>
          </w:rPr>
          <w:t>12</w:t>
        </w:r>
      </w:hyperlink>
      <w:r w:rsidRPr="00DB396A">
        <w:rPr>
          <w:rFonts w:ascii="Arial" w:hAnsi="Arial" w:cs="Arial"/>
          <w:sz w:val="20"/>
          <w:szCs w:val="20"/>
          <w:lang w:val="en"/>
        </w:rPr>
        <w:t> as in Table 1.</w:t>
      </w:r>
    </w:p>
    <w:p w14:paraId="601C82AF" w14:textId="77777777" w:rsidR="00376F0A" w:rsidRPr="00376F0A" w:rsidRDefault="00376F0A" w:rsidP="00376F0A">
      <w:pPr>
        <w:pStyle w:val="NormalWeb"/>
        <w:spacing w:before="0" w:beforeAutospacing="0" w:after="0" w:afterAutospacing="0" w:line="276" w:lineRule="auto"/>
        <w:jc w:val="both"/>
        <w:divId w:val="901595339"/>
        <w:rPr>
          <w:rFonts w:ascii="Arial" w:hAnsi="Arial" w:cs="Arial"/>
          <w:sz w:val="20"/>
          <w:szCs w:val="20"/>
          <w:lang w:val="en"/>
        </w:rPr>
      </w:pPr>
    </w:p>
    <w:tbl>
      <w:tblPr>
        <w:tblpPr w:leftFromText="180" w:rightFromText="180" w:vertAnchor="text" w:horzAnchor="margin" w:tblpY="207"/>
        <w:tblW w:w="5000" w:type="pct"/>
        <w:tblCellMar>
          <w:left w:w="0" w:type="dxa"/>
          <w:right w:w="0" w:type="dxa"/>
        </w:tblCellMar>
        <w:tblLook w:val="04A0" w:firstRow="1" w:lastRow="0" w:firstColumn="1" w:lastColumn="0" w:noHBand="0" w:noVBand="1"/>
      </w:tblPr>
      <w:tblGrid>
        <w:gridCol w:w="4676"/>
        <w:gridCol w:w="4684"/>
      </w:tblGrid>
      <w:tr w:rsidR="00376F0A" w:rsidRPr="00B67906" w14:paraId="69045241" w14:textId="77777777" w:rsidTr="00376F0A">
        <w:trPr>
          <w:divId w:val="901595339"/>
          <w:trHeight w:val="300"/>
        </w:trPr>
        <w:tc>
          <w:tcPr>
            <w:tcW w:w="5000" w:type="pct"/>
            <w:gridSpan w:val="2"/>
            <w:tcBorders>
              <w:bottom w:val="single" w:sz="8" w:space="0" w:color="auto"/>
            </w:tcBorders>
            <w:tcMar>
              <w:top w:w="0" w:type="dxa"/>
              <w:left w:w="108" w:type="dxa"/>
              <w:bottom w:w="0" w:type="dxa"/>
              <w:right w:w="108" w:type="dxa"/>
            </w:tcMar>
          </w:tcPr>
          <w:p w14:paraId="5CFCCAFE" w14:textId="6286F245" w:rsidR="00376F0A" w:rsidRPr="00B67906" w:rsidRDefault="00376F0A" w:rsidP="00376F0A">
            <w:pPr>
              <w:spacing w:after="0" w:line="276" w:lineRule="auto"/>
              <w:rPr>
                <w:rStyle w:val="Emphasis"/>
                <w:rFonts w:ascii="Arial" w:hAnsi="Arial" w:cs="Arial"/>
                <w:b/>
                <w:bCs/>
                <w:sz w:val="18"/>
                <w:szCs w:val="18"/>
              </w:rPr>
            </w:pPr>
            <w:r w:rsidRPr="00DB396A">
              <w:rPr>
                <w:rStyle w:val="Strong"/>
                <w:rFonts w:ascii="Arial" w:hAnsi="Arial" w:cs="Arial"/>
                <w:sz w:val="20"/>
                <w:szCs w:val="20"/>
                <w:lang w:val="en"/>
              </w:rPr>
              <w:t>Table 1:  Risk Stratification of Salivary Gland Carcinomas</w:t>
            </w:r>
          </w:p>
        </w:tc>
      </w:tr>
      <w:tr w:rsidR="00B67906" w:rsidRPr="00B67906" w14:paraId="00280009" w14:textId="77777777" w:rsidTr="00B67906">
        <w:trPr>
          <w:divId w:val="901595339"/>
          <w:trHeight w:val="300"/>
        </w:trPr>
        <w:tc>
          <w:tcPr>
            <w:tcW w:w="24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720A6F" w14:textId="77777777" w:rsidR="00B67906" w:rsidRPr="00B67906" w:rsidRDefault="00B67906" w:rsidP="00376F0A">
            <w:pPr>
              <w:spacing w:after="0" w:line="276" w:lineRule="auto"/>
              <w:jc w:val="center"/>
              <w:rPr>
                <w:rFonts w:ascii="Arial" w:hAnsi="Arial" w:cs="Arial"/>
                <w:sz w:val="18"/>
                <w:szCs w:val="18"/>
              </w:rPr>
            </w:pPr>
            <w:r w:rsidRPr="00B67906">
              <w:rPr>
                <w:rStyle w:val="Emphasis"/>
                <w:rFonts w:ascii="Arial" w:hAnsi="Arial" w:cs="Arial"/>
                <w:b/>
                <w:bCs/>
                <w:sz w:val="18"/>
                <w:szCs w:val="18"/>
              </w:rPr>
              <w:t>Low Aggression</w:t>
            </w:r>
          </w:p>
        </w:tc>
        <w:tc>
          <w:tcPr>
            <w:tcW w:w="25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73279" w14:textId="77777777" w:rsidR="00B67906" w:rsidRPr="00B67906" w:rsidRDefault="00B67906" w:rsidP="00376F0A">
            <w:pPr>
              <w:spacing w:after="0" w:line="276" w:lineRule="auto"/>
              <w:jc w:val="center"/>
              <w:rPr>
                <w:rFonts w:ascii="Arial" w:hAnsi="Arial" w:cs="Arial"/>
                <w:sz w:val="18"/>
                <w:szCs w:val="18"/>
              </w:rPr>
            </w:pPr>
            <w:r w:rsidRPr="00B67906">
              <w:rPr>
                <w:rStyle w:val="Emphasis"/>
                <w:rFonts w:ascii="Arial" w:hAnsi="Arial" w:cs="Arial"/>
                <w:b/>
                <w:bCs/>
                <w:sz w:val="18"/>
                <w:szCs w:val="18"/>
              </w:rPr>
              <w:t>High Aggression</w:t>
            </w:r>
          </w:p>
        </w:tc>
      </w:tr>
      <w:tr w:rsidR="00B67906" w:rsidRPr="00B67906" w14:paraId="6D6380C1"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15F7"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Mucoepidermoid carcinoma – Low grade</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2DD55D28"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Mucoepidermoid carcinoma – High grade</w:t>
            </w:r>
          </w:p>
        </w:tc>
      </w:tr>
      <w:tr w:rsidR="00B67906" w:rsidRPr="00B67906" w14:paraId="0ADB9286" w14:textId="77777777" w:rsidTr="00B67906">
        <w:trPr>
          <w:divId w:val="901595339"/>
          <w:trHeight w:val="24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F6B7E" w14:textId="77777777" w:rsidR="00B67906" w:rsidRPr="00B67906" w:rsidRDefault="00B67906" w:rsidP="00376F0A">
            <w:pPr>
              <w:spacing w:after="0" w:line="276" w:lineRule="auto"/>
              <w:jc w:val="center"/>
              <w:rPr>
                <w:rFonts w:ascii="Arial" w:hAnsi="Arial" w:cs="Arial"/>
                <w:sz w:val="18"/>
                <w:szCs w:val="18"/>
              </w:rPr>
            </w:pPr>
            <w:r w:rsidRPr="00B67906">
              <w:rPr>
                <w:rFonts w:ascii="Arial" w:hAnsi="Arial" w:cs="Arial"/>
                <w:sz w:val="18"/>
                <w:szCs w:val="18"/>
              </w:rPr>
              <w:t>Mucoepidermoid carcinoma – Intermediate grade*</w:t>
            </w:r>
          </w:p>
        </w:tc>
      </w:tr>
      <w:tr w:rsidR="00B67906" w:rsidRPr="00B67906" w14:paraId="047712C6"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0D8AD"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Acinic cell carcinoma – Conventional</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63D52EF3"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Acinic cell carcinoma – High grade/HGT</w:t>
            </w:r>
          </w:p>
        </w:tc>
      </w:tr>
      <w:tr w:rsidR="00B67906" w:rsidRPr="00B67906" w14:paraId="2BB4A0E6"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7D805"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Secretory carcinoma - Conventional</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18C72A76"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Secretory carcinoma – High grade/HGT</w:t>
            </w:r>
          </w:p>
        </w:tc>
      </w:tr>
      <w:tr w:rsidR="00B67906" w:rsidRPr="00B67906" w14:paraId="4DEAC7FE"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D5B97"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Microsecretory adenocarcinoma – Usual</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08FF8700"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Microsecretory adenocarcinoma – High grade/HGT</w:t>
            </w:r>
          </w:p>
        </w:tc>
      </w:tr>
      <w:tr w:rsidR="00B67906" w:rsidRPr="00B67906" w14:paraId="19FC0DBD"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72F91"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Polymorphous adenocarcinoma – Low grade, conventional</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05B8B4C8"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Polymorphous adenocarcinoma – High grade/HGT</w:t>
            </w:r>
          </w:p>
        </w:tc>
      </w:tr>
      <w:tr w:rsidR="00B67906" w:rsidRPr="00B67906" w14:paraId="3F371511" w14:textId="77777777" w:rsidTr="00B67906">
        <w:trPr>
          <w:divId w:val="901595339"/>
          <w:trHeight w:val="24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7BE29" w14:textId="77777777" w:rsidR="00B67906" w:rsidRPr="00B67906" w:rsidRDefault="00B67906" w:rsidP="00376F0A">
            <w:pPr>
              <w:spacing w:after="0" w:line="276" w:lineRule="auto"/>
              <w:jc w:val="center"/>
              <w:rPr>
                <w:rFonts w:ascii="Arial" w:hAnsi="Arial" w:cs="Arial"/>
                <w:sz w:val="18"/>
                <w:szCs w:val="18"/>
              </w:rPr>
            </w:pPr>
            <w:r w:rsidRPr="00B67906">
              <w:rPr>
                <w:rFonts w:ascii="Arial" w:hAnsi="Arial" w:cs="Arial"/>
                <w:sz w:val="18"/>
                <w:szCs w:val="18"/>
              </w:rPr>
              <w:t>Polymorphous adenocarcinoma – Low &amp; intermediate grade, cribriform**</w:t>
            </w:r>
          </w:p>
        </w:tc>
      </w:tr>
      <w:tr w:rsidR="00B67906" w:rsidRPr="00B67906" w14:paraId="0229E95F"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015DA"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Hyalinizing clear cell carcinoma – Conventional</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32C31C85"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Hyalinizing clear cell carcinoma – High grade/HGT</w:t>
            </w:r>
          </w:p>
        </w:tc>
      </w:tr>
      <w:tr w:rsidR="00B67906" w:rsidRPr="00B67906" w14:paraId="69C93A2F"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A86D4"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Basal cell adenocarcinoma – Conventional</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6C433806"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Basal cell adenocarcinoma – High grade/HGT</w:t>
            </w:r>
          </w:p>
        </w:tc>
      </w:tr>
      <w:tr w:rsidR="00B67906" w:rsidRPr="00B67906" w14:paraId="5832E20C"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A0E97"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lastRenderedPageBreak/>
              <w:t>Myoepithelial carcinoma – Low grade</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4D9E97D0"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Myoepithelial carcinoma – High grade</w:t>
            </w:r>
          </w:p>
        </w:tc>
      </w:tr>
      <w:tr w:rsidR="00B67906" w:rsidRPr="00B67906" w14:paraId="5FEFFA12" w14:textId="77777777" w:rsidTr="00B67906">
        <w:trPr>
          <w:divId w:val="901595339"/>
          <w:trHeight w:val="465"/>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6DE3F"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Epithelial-myoepithelial carcinoma – Conventional and subtypes</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0F58E258"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Epithelial-myoepithelial carcinoma – High grade/HGT</w:t>
            </w:r>
          </w:p>
        </w:tc>
      </w:tr>
      <w:tr w:rsidR="00B67906" w:rsidRPr="00B67906" w14:paraId="5C6A25B3"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975E9"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Sebaceous adenocarcinoma – Low grade</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470D184D"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Sebaceous adenocarcinoma – High grade</w:t>
            </w:r>
          </w:p>
        </w:tc>
      </w:tr>
      <w:tr w:rsidR="00B67906" w:rsidRPr="00B67906" w14:paraId="69C3A180"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53B29"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 </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682B8CC0"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Adenoid cystic carcinoma – Solid/HGT</w:t>
            </w:r>
          </w:p>
        </w:tc>
      </w:tr>
      <w:tr w:rsidR="00B67906" w:rsidRPr="00B67906" w14:paraId="52655E1B" w14:textId="77777777" w:rsidTr="00B67906">
        <w:trPr>
          <w:divId w:val="901595339"/>
          <w:trHeight w:val="24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7A017" w14:textId="77777777" w:rsidR="00B67906" w:rsidRPr="00B67906" w:rsidRDefault="00B67906" w:rsidP="00376F0A">
            <w:pPr>
              <w:spacing w:after="0" w:line="276" w:lineRule="auto"/>
              <w:jc w:val="center"/>
              <w:rPr>
                <w:rFonts w:ascii="Arial" w:hAnsi="Arial" w:cs="Arial"/>
                <w:sz w:val="18"/>
                <w:szCs w:val="18"/>
              </w:rPr>
            </w:pPr>
            <w:r w:rsidRPr="00B67906">
              <w:rPr>
                <w:rFonts w:ascii="Arial" w:hAnsi="Arial" w:cs="Arial"/>
                <w:sz w:val="18"/>
                <w:szCs w:val="18"/>
              </w:rPr>
              <w:t>Adenoid cystic carcinoma – Tubular/cribriform^</w:t>
            </w:r>
          </w:p>
        </w:tc>
      </w:tr>
      <w:tr w:rsidR="00B67906" w:rsidRPr="00B67906" w14:paraId="47DA8275"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82427"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 </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1FEFA6B0"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Carcinosarcoma (sarcomatoid carcinoma)</w:t>
            </w:r>
          </w:p>
        </w:tc>
      </w:tr>
      <w:tr w:rsidR="00B67906" w:rsidRPr="00B67906" w14:paraId="4A601C17"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B9826"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 </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3198B4E2"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(Metastatic) Squamous cell carcinoma (usually cutaneous)</w:t>
            </w:r>
          </w:p>
        </w:tc>
      </w:tr>
      <w:tr w:rsidR="00B67906" w:rsidRPr="00B67906" w14:paraId="3A1DAFB7"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27DF6"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Intraductal carcinoma, oncocytic and intercalated duct</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1A473DE1"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 </w:t>
            </w:r>
          </w:p>
        </w:tc>
      </w:tr>
      <w:tr w:rsidR="00B67906" w:rsidRPr="00B67906" w14:paraId="0C481318"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AC431"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Intraductal carcinoma, apocrine</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0C7554EF"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Salivary duct carcinoma</w:t>
            </w:r>
          </w:p>
        </w:tc>
      </w:tr>
      <w:tr w:rsidR="00B67906" w:rsidRPr="00B67906" w14:paraId="2875AA4E" w14:textId="77777777" w:rsidTr="00B67906">
        <w:trPr>
          <w:divId w:val="901595339"/>
          <w:trHeight w:val="465"/>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13106" w14:textId="77777777" w:rsidR="00B67906" w:rsidRPr="00B67906" w:rsidRDefault="00B67906" w:rsidP="00376F0A">
            <w:pPr>
              <w:spacing w:after="0" w:line="276" w:lineRule="auto"/>
              <w:rPr>
                <w:rFonts w:ascii="Arial" w:eastAsia="Times New Roman" w:hAnsi="Arial" w:cs="Arial"/>
                <w:sz w:val="18"/>
                <w:szCs w:val="18"/>
              </w:rPr>
            </w:pPr>
            <w:r w:rsidRPr="00B67906">
              <w:rPr>
                <w:rFonts w:ascii="Arial" w:eastAsia="Times New Roman" w:hAnsi="Arial" w:cs="Arial"/>
                <w:sz w:val="18"/>
                <w:szCs w:val="18"/>
              </w:rPr>
              <w:t>Mucinous adenocarcinoma “intraductal papillary mucinous neoplasm” type</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62927A96"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Mucinous adenocarcinoma (not otherwise specified, and with colloid/signet ring features</w:t>
            </w:r>
          </w:p>
        </w:tc>
      </w:tr>
      <w:tr w:rsidR="00B67906" w:rsidRPr="00B67906" w14:paraId="4D477E02"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335B2"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 </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0CFFD2D2"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Lymphoepithelial carcinoma</w:t>
            </w:r>
          </w:p>
        </w:tc>
      </w:tr>
      <w:tr w:rsidR="00B67906" w:rsidRPr="00B67906" w14:paraId="57EA1EBB"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9E3A6"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Sclerosing microcystic adenocarcinoma</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585F37BC"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 </w:t>
            </w:r>
          </w:p>
        </w:tc>
      </w:tr>
      <w:tr w:rsidR="00B67906" w:rsidRPr="00B67906" w14:paraId="093B5961" w14:textId="77777777" w:rsidTr="00B67906">
        <w:trPr>
          <w:divId w:val="901595339"/>
          <w:trHeight w:val="240"/>
        </w:trPr>
        <w:tc>
          <w:tcPr>
            <w:tcW w:w="2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9DA4D"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Sialoblastoma</w:t>
            </w:r>
          </w:p>
        </w:tc>
        <w:tc>
          <w:tcPr>
            <w:tcW w:w="2502" w:type="pct"/>
            <w:tcBorders>
              <w:top w:val="nil"/>
              <w:left w:val="nil"/>
              <w:bottom w:val="single" w:sz="8" w:space="0" w:color="auto"/>
              <w:right w:val="single" w:sz="8" w:space="0" w:color="auto"/>
            </w:tcBorders>
            <w:tcMar>
              <w:top w:w="0" w:type="dxa"/>
              <w:left w:w="108" w:type="dxa"/>
              <w:bottom w:w="0" w:type="dxa"/>
              <w:right w:w="108" w:type="dxa"/>
            </w:tcMar>
            <w:hideMark/>
          </w:tcPr>
          <w:p w14:paraId="4E28AB2A" w14:textId="77777777" w:rsidR="00B67906" w:rsidRPr="00B67906" w:rsidRDefault="00B67906" w:rsidP="00376F0A">
            <w:pPr>
              <w:spacing w:after="0" w:line="276" w:lineRule="auto"/>
              <w:rPr>
                <w:rFonts w:ascii="Arial" w:hAnsi="Arial" w:cs="Arial"/>
                <w:sz w:val="18"/>
                <w:szCs w:val="18"/>
              </w:rPr>
            </w:pPr>
            <w:r w:rsidRPr="00B67906">
              <w:rPr>
                <w:rFonts w:ascii="Arial" w:hAnsi="Arial" w:cs="Arial"/>
                <w:sz w:val="18"/>
                <w:szCs w:val="18"/>
              </w:rPr>
              <w:t> </w:t>
            </w:r>
          </w:p>
        </w:tc>
      </w:tr>
      <w:tr w:rsidR="00B67906" w:rsidRPr="00B67906" w14:paraId="7867F273" w14:textId="77777777" w:rsidTr="00B67906">
        <w:trPr>
          <w:divId w:val="901595339"/>
          <w:trHeight w:val="24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0A006" w14:textId="77777777" w:rsidR="00B67906" w:rsidRPr="00B67906" w:rsidRDefault="00B67906" w:rsidP="00376F0A">
            <w:pPr>
              <w:spacing w:after="0" w:line="276" w:lineRule="auto"/>
              <w:jc w:val="center"/>
              <w:rPr>
                <w:rFonts w:ascii="Arial" w:hAnsi="Arial" w:cs="Arial"/>
                <w:sz w:val="18"/>
                <w:szCs w:val="18"/>
              </w:rPr>
            </w:pPr>
            <w:r w:rsidRPr="00B67906">
              <w:rPr>
                <w:rFonts w:ascii="Arial" w:hAnsi="Arial" w:cs="Arial"/>
                <w:sz w:val="18"/>
                <w:szCs w:val="18"/>
              </w:rPr>
              <w:t>Carcinoma ex pleomorphic adenoma</w:t>
            </w:r>
            <w:r w:rsidRPr="00B67906">
              <w:rPr>
                <w:rFonts w:ascii="Arial" w:hAnsi="Arial" w:cs="Arial"/>
                <w:sz w:val="18"/>
                <w:szCs w:val="18"/>
                <w:vertAlign w:val="superscript"/>
              </w:rPr>
              <w:t>#</w:t>
            </w:r>
          </w:p>
        </w:tc>
      </w:tr>
      <w:tr w:rsidR="00B67906" w:rsidRPr="00B67906" w14:paraId="442BE2E7" w14:textId="77777777" w:rsidTr="00B67906">
        <w:trPr>
          <w:divId w:val="901595339"/>
          <w:trHeight w:val="24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D11AD" w14:textId="77777777" w:rsidR="00B67906" w:rsidRPr="00B67906" w:rsidRDefault="00B67906" w:rsidP="00376F0A">
            <w:pPr>
              <w:spacing w:after="0" w:line="276" w:lineRule="auto"/>
              <w:jc w:val="center"/>
              <w:rPr>
                <w:rFonts w:ascii="Arial" w:hAnsi="Arial" w:cs="Arial"/>
                <w:sz w:val="18"/>
                <w:szCs w:val="18"/>
              </w:rPr>
            </w:pPr>
            <w:r w:rsidRPr="00B67906">
              <w:rPr>
                <w:rFonts w:ascii="Arial" w:hAnsi="Arial" w:cs="Arial"/>
                <w:sz w:val="18"/>
                <w:szCs w:val="18"/>
              </w:rPr>
              <w:t>Salivary carcinoma, NOS</w:t>
            </w:r>
            <w:r w:rsidRPr="00B67906">
              <w:rPr>
                <w:rFonts w:ascii="Arial" w:hAnsi="Arial" w:cs="Arial"/>
                <w:sz w:val="18"/>
                <w:szCs w:val="18"/>
                <w:vertAlign w:val="superscript"/>
              </w:rPr>
              <w:t>@</w:t>
            </w:r>
          </w:p>
        </w:tc>
      </w:tr>
    </w:tbl>
    <w:p w14:paraId="003DC2ED" w14:textId="77777777" w:rsidR="00B67906"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Abbreviations: HGT-high grade transformation. NOS–not otherwise specified </w:t>
      </w:r>
    </w:p>
    <w:p w14:paraId="4A1E3790" w14:textId="77777777" w:rsidR="00B67906"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*Behavior varies with grading system or criteria</w:t>
      </w:r>
    </w:p>
    <w:p w14:paraId="5B81A899" w14:textId="77777777" w:rsidR="00B67906"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**The cribriform subtype of polymorphous adenocarcinoma has a high propensity for regional recurrence</w:t>
      </w:r>
    </w:p>
    <w:p w14:paraId="798A3D17" w14:textId="77777777" w:rsidR="00B67906"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^Adenoid cystic carcinoma though highly aggressive locally with capacity for distant spread, has somewhat lower risk for regional recurrence</w:t>
      </w:r>
    </w:p>
    <w:p w14:paraId="37E28017" w14:textId="77777777" w:rsidR="00B67906"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#Carcinoma ex pleomorphic adenoma behavior is determined by carcinoma type and extent</w:t>
      </w:r>
    </w:p>
    <w:p w14:paraId="5B8BF667" w14:textId="77777777" w:rsidR="00B67906"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@Salivary carcinoma, NOS behavior is determined by grade</w:t>
      </w:r>
    </w:p>
    <w:p w14:paraId="69C33D78" w14:textId="77777777" w:rsidR="00B67906" w:rsidRDefault="00B67906" w:rsidP="00376F0A">
      <w:pPr>
        <w:spacing w:after="0" w:line="276" w:lineRule="auto"/>
        <w:jc w:val="both"/>
        <w:divId w:val="617445982"/>
        <w:rPr>
          <w:rFonts w:ascii="Arial" w:hAnsi="Arial" w:cs="Arial"/>
          <w:sz w:val="20"/>
          <w:szCs w:val="20"/>
          <w:lang w:val="en"/>
        </w:rPr>
      </w:pPr>
    </w:p>
    <w:p w14:paraId="6A5DEBCF" w14:textId="77777777" w:rsidR="00B67906"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Adenoid cystic carcinomas were historically stratified into three tiers based on tubular, cribriform, and solid (&gt;30%) patterns respectively.</w:t>
      </w:r>
      <w:hyperlink w:anchor="R50685" w:tooltip="Szanto PA, Luna MA, Tortoledo ME, White RA. Histologic grading of adenoid cystic carcinoma of the salivary glands. Cancer. 1984;54(6):1062-1069." w:history="1">
        <w:r w:rsidRPr="00DB396A">
          <w:rPr>
            <w:rFonts w:ascii="Arial" w:hAnsi="Arial" w:cs="Arial"/>
            <w:color w:val="0000FF"/>
            <w:sz w:val="20"/>
            <w:szCs w:val="20"/>
            <w:u w:val="single"/>
            <w:vertAlign w:val="superscript"/>
            <w:lang w:val="en"/>
          </w:rPr>
          <w:t>11</w:t>
        </w:r>
      </w:hyperlink>
      <w:r w:rsidRPr="00DB396A">
        <w:rPr>
          <w:rFonts w:ascii="Arial" w:hAnsi="Arial" w:cs="Arial"/>
          <w:sz w:val="20"/>
          <w:szCs w:val="20"/>
          <w:lang w:val="en"/>
        </w:rPr>
        <w:t> However currently, while solid pattern remains an integral prognosticator, no standard grading scheme is endorsed. The histologic grading of mucoepidermoid carcinoma includes a combination of growth pattern characteristics (e.g., cystic, solid, neurotropism) and cytomorphologic findings (e.g., anaplasia, mitoses, necrosis).</w:t>
      </w:r>
      <w:hyperlink w:anchor="R50687" w:tooltip="Katabi N, Ghossein R, Ali S, Dogan S, Klimstra D, Ganly I. Prognostic features in mucoepidermoid carcinoma of major salivary glands with emphasis on tumour histologic grading. Histopathology. 2014 Dec;65(6):793-804. doi: 10.1111/his.12488. Epub 2014 Aug 26." w:history="1">
        <w:r w:rsidRPr="00DB396A">
          <w:rPr>
            <w:rStyle w:val="Hyperlink"/>
            <w:rFonts w:ascii="Arial" w:hAnsi="Arial" w:cs="Arial"/>
            <w:sz w:val="20"/>
            <w:szCs w:val="20"/>
            <w:vertAlign w:val="superscript"/>
            <w:lang w:val="en"/>
          </w:rPr>
          <w:t>13,</w:t>
        </w:r>
      </w:hyperlink>
      <w:hyperlink w:anchor="R50688" w:tooltip="Brandwein MS, Ivanov K, Wallace DI, et al. Mucoepidermoid carcinoma: a clinicopathologic study of 80 patients with special reference to histological grading. Am J Surg Pathol. 2001;25(7):835-845." w:history="1">
        <w:r w:rsidRPr="00DB396A">
          <w:rPr>
            <w:rStyle w:val="Hyperlink"/>
            <w:rFonts w:ascii="Arial" w:hAnsi="Arial" w:cs="Arial"/>
            <w:sz w:val="20"/>
            <w:szCs w:val="20"/>
            <w:vertAlign w:val="superscript"/>
            <w:lang w:val="en"/>
          </w:rPr>
          <w:t>14,</w:t>
        </w:r>
      </w:hyperlink>
      <w:hyperlink w:anchor="R50689" w:tooltip="Auclair PL, Goode RK, Ellis GL. Mucoepidermoid carcinoma of intraoral salivary glands. Evaluation and application of grading criteria in 143 cases. Cancer. 1992;69(8):2021-2030." w:history="1">
        <w:r w:rsidRPr="00DB396A">
          <w:rPr>
            <w:rStyle w:val="Hyperlink"/>
            <w:rFonts w:ascii="Arial" w:hAnsi="Arial" w:cs="Arial"/>
            <w:sz w:val="20"/>
            <w:szCs w:val="20"/>
            <w:vertAlign w:val="superscript"/>
            <w:lang w:val="en"/>
          </w:rPr>
          <w:t>15</w:t>
        </w:r>
      </w:hyperlink>
      <w:r w:rsidRPr="00DB396A">
        <w:rPr>
          <w:rFonts w:ascii="Arial" w:hAnsi="Arial" w:cs="Arial"/>
          <w:sz w:val="20"/>
          <w:szCs w:val="20"/>
          <w:lang w:val="en"/>
        </w:rPr>
        <w:t> Carcinomas, not otherwise specified, do not have a formalized grading scheme and are graded intuitively based on cytomorphologic features.</w:t>
      </w:r>
      <w:hyperlink w:anchor="R50682" w:tooltip="Seethala RR. Histologic grading and prognostic biomarkers in salivary gland carcinomas. Adv Anat Pathol. 2011;18(1):29-45." w:history="1">
        <w:r w:rsidRPr="00DB396A">
          <w:rPr>
            <w:rFonts w:ascii="Arial" w:hAnsi="Arial" w:cs="Arial"/>
            <w:color w:val="0000FF"/>
            <w:sz w:val="20"/>
            <w:szCs w:val="20"/>
            <w:u w:val="single"/>
            <w:vertAlign w:val="superscript"/>
            <w:lang w:val="en"/>
          </w:rPr>
          <w:t>8</w:t>
        </w:r>
      </w:hyperlink>
      <w:r w:rsidRPr="00DB396A">
        <w:rPr>
          <w:rFonts w:ascii="Arial" w:hAnsi="Arial" w:cs="Arial"/>
          <w:sz w:val="20"/>
          <w:szCs w:val="20"/>
          <w:lang w:val="en"/>
        </w:rPr>
        <w:t> Polymorphous adenocarcinomas and intraductal carcinomas are to be graded as per current WHO recommendations. Polymorphous adenocarcinomas should be subtyped into conventional and cribriform types (i.e., cribriform adenocarcinoma of minor salivary gland). The latter is more frequently extrapalatal and locoregionally aggressive. Along these lines, papillary components (&gt;10%) and cribriform components (&gt;30%) regardless of subtype have been shown to be prognostically relevant and these can be recorded optionally.</w:t>
      </w:r>
      <w:hyperlink w:anchor="R50690" w:tooltip="Xu B, Aneja A, Ghossein R, Katabi N.Predictors of Outcome in the Phenotypic Spectrum of Polymorphous Low-grade Adenocarcinoma (PLGA) and Cribriform Adenocarcinoma of Salivary Gland (CASG): A Retrospective Study of 69 Patients. Am J Surg Pathol. 2016 Nov;40(11)" w:history="1">
        <w:r w:rsidRPr="00DB396A">
          <w:rPr>
            <w:rStyle w:val="Hyperlink"/>
            <w:rFonts w:ascii="Arial" w:hAnsi="Arial" w:cs="Arial"/>
            <w:sz w:val="20"/>
            <w:szCs w:val="20"/>
            <w:vertAlign w:val="superscript"/>
            <w:lang w:val="en"/>
          </w:rPr>
          <w:t>16</w:t>
        </w:r>
      </w:hyperlink>
      <w:r w:rsidRPr="00DB396A">
        <w:rPr>
          <w:rFonts w:ascii="Arial" w:hAnsi="Arial" w:cs="Arial"/>
          <w:sz w:val="20"/>
          <w:szCs w:val="20"/>
          <w:lang w:val="en"/>
        </w:rPr>
        <w:t> Intraductal carcinomas can be subtyped and graded, as both influence biologic behavior.</w:t>
      </w:r>
      <w:hyperlink w:anchor="R50691" w:tooltip="Salivary Gland Intraductal Carcinoma: How Do 183 Reported Cases Fit Into a Developing Classification. Thompson LDR, Bishop JA. Adv Anat Pathol. 2022 Aug 30." w:history="1">
        <w:r w:rsidRPr="00DB396A">
          <w:rPr>
            <w:rStyle w:val="Hyperlink"/>
            <w:rFonts w:ascii="Arial" w:hAnsi="Arial" w:cs="Arial"/>
            <w:sz w:val="20"/>
            <w:szCs w:val="20"/>
            <w:vertAlign w:val="superscript"/>
            <w:lang w:val="en"/>
          </w:rPr>
          <w:t>17</w:t>
        </w:r>
      </w:hyperlink>
      <w:r w:rsidRPr="00DB396A">
        <w:rPr>
          <w:rFonts w:ascii="Arial" w:hAnsi="Arial" w:cs="Arial"/>
          <w:sz w:val="20"/>
          <w:szCs w:val="20"/>
          <w:lang w:val="en"/>
        </w:rPr>
        <w:t> Additionally, two-tier grading schema have shown prognostic relevance for other tumor types such as myoepithelial carcinoma,</w:t>
      </w:r>
      <w:hyperlink w:anchor="R50692" w:tooltip="Prognostic factors in myoepithelial carcinoma of salivary glands: a clinicopathologic study of 48 cases. Kong M, Drill EN, Morris L, West L, Klimstra D, Gonen M, Ghossein R, Katabi N. Am J Surg Pathol. 2015 Jul;39(7):931-8." w:history="1">
        <w:r w:rsidRPr="00DB396A">
          <w:rPr>
            <w:rStyle w:val="Hyperlink"/>
            <w:rFonts w:ascii="Arial" w:hAnsi="Arial" w:cs="Arial"/>
            <w:sz w:val="20"/>
            <w:szCs w:val="20"/>
            <w:vertAlign w:val="superscript"/>
            <w:lang w:val="en"/>
          </w:rPr>
          <w:t>18</w:t>
        </w:r>
      </w:hyperlink>
      <w:r w:rsidRPr="00DB396A">
        <w:rPr>
          <w:rFonts w:ascii="Arial" w:hAnsi="Arial" w:cs="Arial"/>
          <w:sz w:val="20"/>
          <w:szCs w:val="20"/>
          <w:lang w:val="en"/>
        </w:rPr>
        <w:t> and acinic cell carcinoma.</w:t>
      </w:r>
      <w:hyperlink w:anchor="R50693" w:tooltip="Head and Neck Acinic Cell Carcinoma: A New Grading System Proposal and Diagnostic Utility of NR4A3 Immunohistochemistry. Xu B, Saliba M, Ho A, Viswanathan K, Alzumaili B, Dogan S, Ghossein R, Katabi N. Am J Surg Pathol. 2022 Jul 1;46(7):933-941." w:history="1">
        <w:r w:rsidRPr="00DB396A">
          <w:rPr>
            <w:rStyle w:val="Hyperlink"/>
            <w:rFonts w:ascii="Arial" w:hAnsi="Arial" w:cs="Arial"/>
            <w:sz w:val="20"/>
            <w:szCs w:val="20"/>
            <w:vertAlign w:val="superscript"/>
            <w:lang w:val="en"/>
          </w:rPr>
          <w:t>19</w:t>
        </w:r>
      </w:hyperlink>
      <w:r w:rsidRPr="00DB396A">
        <w:rPr>
          <w:rFonts w:ascii="Arial" w:hAnsi="Arial" w:cs="Arial"/>
          <w:sz w:val="20"/>
          <w:szCs w:val="20"/>
          <w:lang w:val="en"/>
        </w:rPr>
        <w:t> Low grade and high grade are generally separated by mitotic counts and/or necrosis.</w:t>
      </w:r>
    </w:p>
    <w:p w14:paraId="2EA7DC89" w14:textId="77777777" w:rsidR="00B67906" w:rsidRDefault="00B67906" w:rsidP="00376F0A">
      <w:pPr>
        <w:spacing w:after="0" w:line="276" w:lineRule="auto"/>
        <w:jc w:val="both"/>
        <w:divId w:val="617445982"/>
        <w:rPr>
          <w:rFonts w:ascii="Arial" w:hAnsi="Arial" w:cs="Arial"/>
          <w:sz w:val="20"/>
          <w:szCs w:val="20"/>
          <w:lang w:val="en"/>
        </w:rPr>
      </w:pPr>
    </w:p>
    <w:p w14:paraId="335FB5C4" w14:textId="77777777" w:rsidR="00B67906"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 xml:space="preserve">The current protocol is thus structured to allow for provision of grade or biologic potential for almost every epithelial tumor type in at least a two-tier fashion as per Table 1. For instance, epithelial-myoepithelial carcinoma, basal cell adenocarcinoma, and hyalinizing clear cell carcinoma can be assigned a default low grade/biologic potential category.  Conversely, salivary duct carcinoma and lymphoepithelial carcinoma can </w:t>
      </w:r>
      <w:r w:rsidRPr="00DB396A">
        <w:rPr>
          <w:rFonts w:ascii="Arial" w:hAnsi="Arial" w:cs="Arial"/>
          <w:sz w:val="20"/>
          <w:szCs w:val="20"/>
          <w:lang w:val="en"/>
        </w:rPr>
        <w:lastRenderedPageBreak/>
        <w:t>be considered high grade/biologic potential category as a default. One key point is that adenoid cystic carcinoma should NEVER be assigned a low grade/biologic potential category. As this is one entity that does not fit into a standard risk of structural recurrence (i.e., discordant prevalence of local and regional aggression), this can be assigned N/A if non-solid and high grade if solid (&gt;30%) or high grade transformed.</w:t>
      </w:r>
    </w:p>
    <w:p w14:paraId="48AF7D83" w14:textId="77777777" w:rsidR="00B67906" w:rsidRDefault="00B67906" w:rsidP="00376F0A">
      <w:pPr>
        <w:spacing w:after="0" w:line="276" w:lineRule="auto"/>
        <w:jc w:val="both"/>
        <w:divId w:val="617445982"/>
        <w:rPr>
          <w:rFonts w:ascii="Arial" w:hAnsi="Arial" w:cs="Arial"/>
          <w:sz w:val="20"/>
          <w:szCs w:val="20"/>
          <w:lang w:val="en"/>
        </w:rPr>
      </w:pPr>
    </w:p>
    <w:p w14:paraId="7BC61664" w14:textId="77777777" w:rsidR="00B67906"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Carcinoma ex pleomorphic adenoma is subclassifed by histologic type and/or grade and extent of invasion, the latter including minimally invasive, invasive, and intracapsular (noninvasive) cancers. Previously the cut-off for minimal invasion was designated as 1.5 mm; however, more recent studies have shown a favorable prognosis even with cut-offs of 4 mm to 6 mm.</w:t>
      </w:r>
      <w:hyperlink w:anchor="R50694" w:tooltip="Katabi N, Chiosea S, Fonseca I et al. Carcinoma ex Pleomorphic adenoma. In: WHO Classification of Tumours Editorial Board. Head and neck tumours [Internet; beta version ahead of print]. Lyon (France): International Agency for Research on Cancer; 2022 [cited 20" w:history="1">
        <w:r w:rsidRPr="00DB396A">
          <w:rPr>
            <w:rStyle w:val="Hyperlink"/>
            <w:rFonts w:ascii="Arial" w:hAnsi="Arial" w:cs="Arial"/>
            <w:sz w:val="20"/>
            <w:szCs w:val="20"/>
            <w:vertAlign w:val="superscript"/>
            <w:lang w:val="en"/>
          </w:rPr>
          <w:t>20</w:t>
        </w:r>
      </w:hyperlink>
      <w:r w:rsidRPr="00DB396A">
        <w:rPr>
          <w:rFonts w:ascii="Arial" w:hAnsi="Arial" w:cs="Arial"/>
          <w:sz w:val="20"/>
          <w:szCs w:val="20"/>
          <w:lang w:val="en"/>
        </w:rPr>
        <w:t xml:space="preserve"> Thus, there is no agreement on an optimal cut-off. However, from a practical standpoint, the terms </w:t>
      </w:r>
      <w:r w:rsidRPr="00DB396A">
        <w:rPr>
          <w:rStyle w:val="Emphasis"/>
          <w:rFonts w:ascii="Arial" w:hAnsi="Arial" w:cs="Arial"/>
          <w:sz w:val="20"/>
          <w:szCs w:val="20"/>
          <w:lang w:val="en"/>
        </w:rPr>
        <w:t>intracapsular</w:t>
      </w:r>
      <w:r w:rsidRPr="00DB396A">
        <w:rPr>
          <w:rFonts w:ascii="Arial" w:hAnsi="Arial" w:cs="Arial"/>
          <w:sz w:val="20"/>
          <w:szCs w:val="20"/>
          <w:lang w:val="en"/>
        </w:rPr>
        <w:t xml:space="preserve"> and </w:t>
      </w:r>
      <w:r w:rsidRPr="00DB396A">
        <w:rPr>
          <w:rStyle w:val="Emphasis"/>
          <w:rFonts w:ascii="Arial" w:hAnsi="Arial" w:cs="Arial"/>
          <w:sz w:val="20"/>
          <w:szCs w:val="20"/>
          <w:lang w:val="en"/>
        </w:rPr>
        <w:t>minimally invasive</w:t>
      </w:r>
      <w:r w:rsidRPr="00DB396A">
        <w:rPr>
          <w:rFonts w:ascii="Arial" w:hAnsi="Arial" w:cs="Arial"/>
          <w:sz w:val="20"/>
          <w:szCs w:val="20"/>
          <w:lang w:val="en"/>
        </w:rPr>
        <w:t xml:space="preserve"> should only be applied to uninodular tumors (as opposed to carcinomas arising in multinodular recurrent pleomorphic adenomas) with a well-delineated interface for which the entire lesional border has been microscopically evaluated. Prognosis has been linked to degree of invasion with noninvasive and minimally invasive cancers apparently having a better prognosis than invasive cancers.</w:t>
      </w:r>
      <w:hyperlink w:anchor="R50682" w:tooltip="Seethala RR. Histologic grading and prognostic biomarkers in salivary gland carcinomas. Adv Anat Pathol. 2011;18(1):29-45." w:history="1">
        <w:r w:rsidRPr="00DB396A">
          <w:rPr>
            <w:rStyle w:val="Hyperlink"/>
            <w:rFonts w:ascii="Arial" w:hAnsi="Arial" w:cs="Arial"/>
            <w:sz w:val="20"/>
            <w:szCs w:val="20"/>
            <w:vertAlign w:val="superscript"/>
            <w:lang w:val="en"/>
          </w:rPr>
          <w:t>8,</w:t>
        </w:r>
      </w:hyperlink>
      <w:hyperlink w:anchor="R50694" w:tooltip="Katabi N, Chiosea S, Fonseca I et al. Carcinoma ex Pleomorphic adenoma. In: WHO Classification of Tumours Editorial Board. Head and neck tumours [Internet; beta version ahead of print]. Lyon (France): International Agency for Research on Cancer; 2022 [cited 20" w:history="1">
        <w:r w:rsidRPr="00DB396A">
          <w:rPr>
            <w:rStyle w:val="Hyperlink"/>
            <w:rFonts w:ascii="Arial" w:hAnsi="Arial" w:cs="Arial"/>
            <w:sz w:val="20"/>
            <w:szCs w:val="20"/>
            <w:vertAlign w:val="superscript"/>
            <w:lang w:val="en"/>
          </w:rPr>
          <w:t>20,</w:t>
        </w:r>
      </w:hyperlink>
      <w:hyperlink w:anchor="R50695" w:tooltip="Brandwein M, Huvos AG, Dardick I, Thomas MJ, Theise ND. Noninvasive and minimally invasive carcinoma ex mixed tumor: a clinicopathologic and ploidy study of 12 patients with major salivary tumors of low (or no?) malignant potential. Oral Surg Oral Med Oral Pat" w:history="1">
        <w:r w:rsidRPr="00DB396A">
          <w:rPr>
            <w:rStyle w:val="Hyperlink"/>
            <w:rFonts w:ascii="Arial" w:hAnsi="Arial" w:cs="Arial"/>
            <w:sz w:val="20"/>
            <w:szCs w:val="20"/>
            <w:vertAlign w:val="superscript"/>
            <w:lang w:val="en"/>
          </w:rPr>
          <w:t>21</w:t>
        </w:r>
      </w:hyperlink>
      <w:r w:rsidRPr="00DB396A">
        <w:rPr>
          <w:rFonts w:ascii="Arial" w:hAnsi="Arial" w:cs="Arial"/>
          <w:sz w:val="20"/>
          <w:szCs w:val="20"/>
          <w:lang w:val="en"/>
        </w:rPr>
        <w:t xml:space="preserve"> Carcinosarcoma is a rare </w:t>
      </w:r>
      <w:r w:rsidR="002054C3" w:rsidRPr="00DB396A">
        <w:rPr>
          <w:rFonts w:ascii="Arial" w:hAnsi="Arial" w:cs="Arial"/>
          <w:sz w:val="20"/>
          <w:szCs w:val="20"/>
          <w:lang w:val="en"/>
        </w:rPr>
        <w:t>subtype</w:t>
      </w:r>
      <w:r w:rsidRPr="00DB396A">
        <w:rPr>
          <w:rFonts w:ascii="Arial" w:hAnsi="Arial" w:cs="Arial"/>
          <w:sz w:val="20"/>
          <w:szCs w:val="20"/>
          <w:lang w:val="en"/>
        </w:rPr>
        <w:t xml:space="preserve"> morphology that while currently separated, appears to almost invariably arise in the setting of a precursor pleomorphic adenoma and should likely be regarded as a sarcomatoid carcinoma subtype ex pleomorphic adenoma.</w:t>
      </w:r>
      <w:hyperlink w:anchor="R50696" w:tooltip="Ihrler S, Stiefel D, Jurmeister P, Sandison A, Chaston N, Laco J, Zidar N, Brcic L, Stoehr R, Agaimy A.Salivary carcinosarcoma: insight into multistep pathogenesis indicates uniform origin as sarcomatoid variant of carcinoma ex pleomorphic adenoma with frequen" w:history="1">
        <w:r w:rsidRPr="00DB396A">
          <w:rPr>
            <w:rStyle w:val="Hyperlink"/>
            <w:rFonts w:ascii="Arial" w:hAnsi="Arial" w:cs="Arial"/>
            <w:sz w:val="20"/>
            <w:szCs w:val="20"/>
            <w:vertAlign w:val="superscript"/>
            <w:lang w:val="en"/>
          </w:rPr>
          <w:t>22</w:t>
        </w:r>
      </w:hyperlink>
    </w:p>
    <w:p w14:paraId="712B9427" w14:textId="77777777" w:rsidR="00B67906" w:rsidRDefault="00B67906" w:rsidP="00376F0A">
      <w:pPr>
        <w:spacing w:after="0" w:line="276" w:lineRule="auto"/>
        <w:jc w:val="both"/>
        <w:divId w:val="617445982"/>
        <w:rPr>
          <w:rFonts w:ascii="Arial" w:hAnsi="Arial" w:cs="Arial"/>
          <w:sz w:val="20"/>
          <w:szCs w:val="20"/>
          <w:lang w:val="en"/>
        </w:rPr>
      </w:pPr>
    </w:p>
    <w:p w14:paraId="503E053A" w14:textId="77777777" w:rsidR="00B67906"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Aside from pleomorphic adenoma, other precursor lesions, most notably intercalated duct lesion/adenoma,</w:t>
      </w:r>
      <w:hyperlink w:anchor="R50675" w:tooltip="WHO Classification of Tumours Editorial Board. Head and neck tumours [Internet; beta version ahead of print]. Lyon (France): International Agency for Research on Cancer; 2022 [cited 2023, Jan 26]. (WHO classification of tumours series, 5th ed.; vol. 9). Availa" w:history="1">
        <w:r w:rsidRPr="00DB396A">
          <w:rPr>
            <w:rStyle w:val="Hyperlink"/>
            <w:rFonts w:ascii="Arial" w:hAnsi="Arial" w:cs="Arial"/>
            <w:sz w:val="20"/>
            <w:szCs w:val="20"/>
            <w:vertAlign w:val="superscript"/>
            <w:lang w:val="en"/>
          </w:rPr>
          <w:t>1,</w:t>
        </w:r>
      </w:hyperlink>
      <w:hyperlink w:anchor="R50697" w:tooltip="A Subset of Salivary Intercalated Duct Lesions Harbors Recurrent CTNNB1 and HRAS Mutations: A Molecular Link to Basal Cell Adenoma and Epithelial-Myoepithelial Carcinoma? McLean AC, Rooper LM, Gagan J, Thompson LDR, Bishop JA. Head Neck Pathol. 2022 Dec 8." w:history="1">
        <w:r w:rsidRPr="00DB396A">
          <w:rPr>
            <w:rStyle w:val="Hyperlink"/>
            <w:rFonts w:ascii="Arial" w:hAnsi="Arial" w:cs="Arial"/>
            <w:sz w:val="20"/>
            <w:szCs w:val="20"/>
            <w:vertAlign w:val="superscript"/>
            <w:lang w:val="en"/>
          </w:rPr>
          <w:t>23</w:t>
        </w:r>
      </w:hyperlink>
      <w:r w:rsidRPr="00DB396A">
        <w:rPr>
          <w:rFonts w:ascii="Arial" w:hAnsi="Arial" w:cs="Arial"/>
          <w:sz w:val="20"/>
          <w:szCs w:val="20"/>
          <w:lang w:val="en"/>
        </w:rPr>
        <w:t> exist. Though biologically and diagnostically relevant, documentation of these precursors is currently optional (non-core) as there is limited literature</w:t>
      </w:r>
      <w:hyperlink w:anchor="R50697" w:tooltip="A Subset of Salivary Intercalated Duct Lesions Harbors Recurrent CTNNB1 and HRAS Mutations: A Molecular Link to Basal Cell Adenoma and Epithelial-Myoepithelial Carcinoma? McLean AC, Rooper LM, Gagan J, Thompson LDR, Bishop JA. Head Neck Pathol. 2022 Dec 8." w:history="1">
        <w:r w:rsidRPr="00DB396A">
          <w:rPr>
            <w:rStyle w:val="Hyperlink"/>
            <w:rFonts w:ascii="Arial" w:hAnsi="Arial" w:cs="Arial"/>
            <w:sz w:val="20"/>
            <w:szCs w:val="20"/>
            <w:vertAlign w:val="superscript"/>
            <w:lang w:val="en"/>
          </w:rPr>
          <w:t>23</w:t>
        </w:r>
      </w:hyperlink>
      <w:r w:rsidRPr="00DB396A">
        <w:rPr>
          <w:rFonts w:ascii="Arial" w:hAnsi="Arial" w:cs="Arial"/>
          <w:sz w:val="20"/>
          <w:szCs w:val="20"/>
          <w:lang w:val="en"/>
        </w:rPr>
        <w:t> on these.</w:t>
      </w:r>
    </w:p>
    <w:p w14:paraId="294F31EA" w14:textId="77777777" w:rsidR="00B67906" w:rsidRDefault="00B67906" w:rsidP="00376F0A">
      <w:pPr>
        <w:spacing w:after="0" w:line="276" w:lineRule="auto"/>
        <w:jc w:val="both"/>
        <w:divId w:val="617445982"/>
        <w:rPr>
          <w:rFonts w:ascii="Arial" w:hAnsi="Arial" w:cs="Arial"/>
          <w:sz w:val="20"/>
          <w:szCs w:val="20"/>
          <w:lang w:val="en"/>
        </w:rPr>
      </w:pPr>
    </w:p>
    <w:p w14:paraId="3FBA23B0" w14:textId="77777777" w:rsidR="00B67906"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The WHO 5th edition has standardized the terminology for head and neck neuroendocrine neoplasms across all subsites.</w:t>
      </w:r>
      <w:hyperlink w:anchor="R50698" w:tooltip="Mete O, Gill A, and Nosé V.  Neuroendocrine neoplasms and paraganglioma: Introduction. In: WHO Classification of Tumours Editorial Board. Head and neck tumours [Internet; beta version ahead of print]. Lyon (France): International Agency for Research on Cancer;" w:history="1">
        <w:r w:rsidRPr="00DB396A">
          <w:rPr>
            <w:rStyle w:val="Hyperlink"/>
            <w:rFonts w:ascii="Arial" w:hAnsi="Arial" w:cs="Arial"/>
            <w:sz w:val="20"/>
            <w:szCs w:val="20"/>
            <w:vertAlign w:val="superscript"/>
            <w:lang w:val="en"/>
          </w:rPr>
          <w:t>24</w:t>
        </w:r>
      </w:hyperlink>
      <w:r w:rsidRPr="00DB396A">
        <w:rPr>
          <w:rFonts w:ascii="Arial" w:hAnsi="Arial" w:cs="Arial"/>
          <w:sz w:val="20"/>
          <w:szCs w:val="20"/>
          <w:lang w:val="en"/>
        </w:rPr>
        <w:t> Tumors previously designated as carcinoid and well-differentiated neuroendocrine carcinoma would now be considered grade 1 neuroendocrine tumors while atypical carcinoids/moderately-differentiated neuroendocrine carcinomas are now considered grade 2 neuroendocrine tumors. Grade 3 neuroendocrine tumor is a provisional category with no historical analogue. </w:t>
      </w:r>
      <w:r w:rsidRPr="00DB396A">
        <w:rPr>
          <w:rStyle w:val="Emphasis"/>
          <w:rFonts w:ascii="Arial" w:hAnsi="Arial" w:cs="Arial"/>
          <w:sz w:val="20"/>
          <w:szCs w:val="20"/>
          <w:lang w:val="en"/>
        </w:rPr>
        <w:t>It must be emphasized that this category in head and neck sites is provisional with no current evidence to support its use in head and neck sites.</w:t>
      </w:r>
      <w:r w:rsidRPr="00DB396A">
        <w:rPr>
          <w:rFonts w:ascii="Arial" w:hAnsi="Arial" w:cs="Arial"/>
          <w:sz w:val="20"/>
          <w:szCs w:val="20"/>
          <w:lang w:val="en"/>
        </w:rPr>
        <w:t> Practically speaking, tumors that exceed the mitotic rate for grade 2 neuroendocrine tumors are usually more in keeping with neuroendocrine carcinomas (see below). Grading of neuroendocrine tumors is summarized in Table 2. Ki-67 proliferation indices are recommended for neuroendocrine tumors of head and neck, but are not required elements, and delineation of grade 1 and 2 at this site by proliferation index is not yet established.</w:t>
      </w:r>
    </w:p>
    <w:p w14:paraId="5A926E59" w14:textId="77777777" w:rsidR="00B67906" w:rsidRDefault="00B67906" w:rsidP="00376F0A">
      <w:pPr>
        <w:spacing w:after="0" w:line="276" w:lineRule="auto"/>
        <w:jc w:val="both"/>
        <w:divId w:val="617445982"/>
        <w:rPr>
          <w:rStyle w:val="Strong"/>
          <w:rFonts w:ascii="Arial" w:hAnsi="Arial" w:cs="Arial"/>
          <w:sz w:val="20"/>
          <w:szCs w:val="20"/>
          <w:lang w:val="en"/>
        </w:rPr>
      </w:pPr>
    </w:p>
    <w:p w14:paraId="63D19037" w14:textId="62F7E17D" w:rsidR="00A728F4" w:rsidRPr="00DB396A" w:rsidRDefault="00C93634" w:rsidP="00376F0A">
      <w:pPr>
        <w:spacing w:after="0" w:line="276" w:lineRule="auto"/>
        <w:jc w:val="both"/>
        <w:divId w:val="617445982"/>
        <w:rPr>
          <w:rFonts w:ascii="Arial" w:hAnsi="Arial" w:cs="Arial"/>
          <w:sz w:val="20"/>
          <w:szCs w:val="20"/>
          <w:lang w:val="en"/>
        </w:rPr>
      </w:pPr>
      <w:r w:rsidRPr="00DB396A">
        <w:rPr>
          <w:rStyle w:val="Strong"/>
          <w:rFonts w:ascii="Arial" w:hAnsi="Arial" w:cs="Arial"/>
          <w:sz w:val="20"/>
          <w:szCs w:val="20"/>
          <w:lang w:val="en"/>
        </w:rPr>
        <w:t>Table 2:  WHO Classification of Head and Neck Neuroendocrine Tumors</w:t>
      </w:r>
    </w:p>
    <w:tbl>
      <w:tblPr>
        <w:tblW w:w="5000" w:type="pct"/>
        <w:tblCellMar>
          <w:left w:w="0" w:type="dxa"/>
          <w:right w:w="0" w:type="dxa"/>
        </w:tblCellMar>
        <w:tblLook w:val="04A0" w:firstRow="1" w:lastRow="0" w:firstColumn="1" w:lastColumn="0" w:noHBand="0" w:noVBand="1"/>
      </w:tblPr>
      <w:tblGrid>
        <w:gridCol w:w="4025"/>
        <w:gridCol w:w="3060"/>
        <w:gridCol w:w="2255"/>
      </w:tblGrid>
      <w:tr w:rsidR="00A728F4" w:rsidRPr="00D40E7C" w14:paraId="2D1AAAC7" w14:textId="77777777" w:rsidTr="00B67906">
        <w:trPr>
          <w:divId w:val="617445982"/>
        </w:trPr>
        <w:tc>
          <w:tcPr>
            <w:tcW w:w="21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70CF" w14:textId="77777777" w:rsidR="00A728F4" w:rsidRPr="00D40E7C" w:rsidRDefault="00C93634" w:rsidP="00DB396A">
            <w:pPr>
              <w:spacing w:after="0" w:line="276" w:lineRule="auto"/>
              <w:rPr>
                <w:rFonts w:ascii="Arial" w:hAnsi="Arial" w:cs="Arial"/>
                <w:sz w:val="18"/>
                <w:szCs w:val="18"/>
              </w:rPr>
            </w:pPr>
            <w:r w:rsidRPr="00D40E7C">
              <w:rPr>
                <w:rStyle w:val="Strong"/>
                <w:rFonts w:ascii="Arial" w:hAnsi="Arial" w:cs="Arial"/>
                <w:sz w:val="18"/>
                <w:szCs w:val="18"/>
              </w:rPr>
              <w:t>Neuroendocrine Tumor Grade</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72A572" w14:textId="77777777" w:rsidR="00A728F4" w:rsidRPr="00D40E7C" w:rsidRDefault="00C93634" w:rsidP="00DB396A">
            <w:pPr>
              <w:spacing w:after="0" w:line="276" w:lineRule="auto"/>
              <w:rPr>
                <w:rFonts w:ascii="Arial" w:hAnsi="Arial" w:cs="Arial"/>
                <w:sz w:val="18"/>
                <w:szCs w:val="18"/>
              </w:rPr>
            </w:pPr>
            <w:r w:rsidRPr="00D40E7C">
              <w:rPr>
                <w:rStyle w:val="Strong"/>
                <w:rFonts w:ascii="Arial" w:hAnsi="Arial" w:cs="Arial"/>
                <w:sz w:val="18"/>
                <w:szCs w:val="18"/>
              </w:rPr>
              <w:t>Mitoses per two mm</w:t>
            </w:r>
            <w:r w:rsidRPr="00D40E7C">
              <w:rPr>
                <w:rStyle w:val="Strong"/>
                <w:rFonts w:ascii="Arial" w:hAnsi="Arial" w:cs="Arial"/>
                <w:sz w:val="18"/>
                <w:szCs w:val="18"/>
                <w:vertAlign w:val="superscript"/>
              </w:rPr>
              <w:t>2</w:t>
            </w:r>
          </w:p>
        </w:tc>
        <w:tc>
          <w:tcPr>
            <w:tcW w:w="12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1BDCA" w14:textId="77777777" w:rsidR="00A728F4" w:rsidRPr="00D40E7C" w:rsidRDefault="00C93634" w:rsidP="00DB396A">
            <w:pPr>
              <w:spacing w:after="0" w:line="276" w:lineRule="auto"/>
              <w:rPr>
                <w:rFonts w:ascii="Arial" w:hAnsi="Arial" w:cs="Arial"/>
                <w:sz w:val="18"/>
                <w:szCs w:val="18"/>
              </w:rPr>
            </w:pPr>
            <w:r w:rsidRPr="00D40E7C">
              <w:rPr>
                <w:rStyle w:val="Strong"/>
                <w:rFonts w:ascii="Arial" w:hAnsi="Arial" w:cs="Arial"/>
                <w:sz w:val="18"/>
                <w:szCs w:val="18"/>
              </w:rPr>
              <w:t>Necrosis</w:t>
            </w:r>
          </w:p>
        </w:tc>
      </w:tr>
      <w:tr w:rsidR="00A728F4" w:rsidRPr="00D40E7C" w14:paraId="08761439" w14:textId="77777777" w:rsidTr="00B67906">
        <w:trPr>
          <w:divId w:val="617445982"/>
        </w:trPr>
        <w:tc>
          <w:tcPr>
            <w:tcW w:w="2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65733" w14:textId="77777777" w:rsidR="00A728F4" w:rsidRPr="00D40E7C" w:rsidRDefault="00C93634" w:rsidP="00DB396A">
            <w:pPr>
              <w:spacing w:after="0" w:line="276" w:lineRule="auto"/>
              <w:rPr>
                <w:rFonts w:ascii="Arial" w:hAnsi="Arial" w:cs="Arial"/>
                <w:sz w:val="18"/>
                <w:szCs w:val="18"/>
              </w:rPr>
            </w:pPr>
            <w:r w:rsidRPr="00D40E7C">
              <w:rPr>
                <w:rFonts w:ascii="Arial" w:hAnsi="Arial" w:cs="Arial"/>
                <w:sz w:val="18"/>
                <w:szCs w:val="18"/>
              </w:rPr>
              <w:t>1</w:t>
            </w:r>
          </w:p>
        </w:tc>
        <w:tc>
          <w:tcPr>
            <w:tcW w:w="1638" w:type="pct"/>
            <w:tcBorders>
              <w:top w:val="nil"/>
              <w:left w:val="nil"/>
              <w:bottom w:val="single" w:sz="8" w:space="0" w:color="auto"/>
              <w:right w:val="single" w:sz="8" w:space="0" w:color="auto"/>
            </w:tcBorders>
            <w:tcMar>
              <w:top w:w="0" w:type="dxa"/>
              <w:left w:w="108" w:type="dxa"/>
              <w:bottom w:w="0" w:type="dxa"/>
              <w:right w:w="108" w:type="dxa"/>
            </w:tcMar>
            <w:hideMark/>
          </w:tcPr>
          <w:p w14:paraId="3B1C4799" w14:textId="77777777" w:rsidR="00A728F4" w:rsidRPr="00D40E7C" w:rsidRDefault="00C93634" w:rsidP="00DB396A">
            <w:pPr>
              <w:spacing w:after="0" w:line="276" w:lineRule="auto"/>
              <w:rPr>
                <w:rFonts w:ascii="Arial" w:hAnsi="Arial" w:cs="Arial"/>
                <w:sz w:val="18"/>
                <w:szCs w:val="18"/>
              </w:rPr>
            </w:pPr>
            <w:r w:rsidRPr="00D40E7C">
              <w:rPr>
                <w:rFonts w:ascii="Arial" w:hAnsi="Arial" w:cs="Arial"/>
                <w:sz w:val="18"/>
                <w:szCs w:val="18"/>
              </w:rPr>
              <w:t>Less than 2</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14:paraId="46F38D07" w14:textId="77777777" w:rsidR="00A728F4" w:rsidRPr="00D40E7C" w:rsidRDefault="00C93634" w:rsidP="00DB396A">
            <w:pPr>
              <w:spacing w:after="0" w:line="276" w:lineRule="auto"/>
              <w:rPr>
                <w:rFonts w:ascii="Arial" w:hAnsi="Arial" w:cs="Arial"/>
                <w:sz w:val="18"/>
                <w:szCs w:val="18"/>
              </w:rPr>
            </w:pPr>
            <w:r w:rsidRPr="00D40E7C">
              <w:rPr>
                <w:rFonts w:ascii="Arial" w:hAnsi="Arial" w:cs="Arial"/>
                <w:sz w:val="18"/>
                <w:szCs w:val="18"/>
              </w:rPr>
              <w:t>Absent</w:t>
            </w:r>
          </w:p>
        </w:tc>
      </w:tr>
      <w:tr w:rsidR="00A728F4" w:rsidRPr="00D40E7C" w14:paraId="010701BB" w14:textId="77777777" w:rsidTr="00B67906">
        <w:trPr>
          <w:divId w:val="617445982"/>
        </w:trPr>
        <w:tc>
          <w:tcPr>
            <w:tcW w:w="2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2778B" w14:textId="77777777" w:rsidR="00A728F4" w:rsidRPr="00D40E7C" w:rsidRDefault="00C93634" w:rsidP="00DB396A">
            <w:pPr>
              <w:spacing w:after="0" w:line="276" w:lineRule="auto"/>
              <w:rPr>
                <w:rFonts w:ascii="Arial" w:hAnsi="Arial" w:cs="Arial"/>
                <w:sz w:val="18"/>
                <w:szCs w:val="18"/>
              </w:rPr>
            </w:pPr>
            <w:r w:rsidRPr="00D40E7C">
              <w:rPr>
                <w:rFonts w:ascii="Arial" w:hAnsi="Arial" w:cs="Arial"/>
                <w:sz w:val="18"/>
                <w:szCs w:val="18"/>
              </w:rPr>
              <w:t>2</w:t>
            </w:r>
          </w:p>
        </w:tc>
        <w:tc>
          <w:tcPr>
            <w:tcW w:w="1638" w:type="pct"/>
            <w:tcBorders>
              <w:top w:val="nil"/>
              <w:left w:val="nil"/>
              <w:bottom w:val="single" w:sz="8" w:space="0" w:color="auto"/>
              <w:right w:val="single" w:sz="8" w:space="0" w:color="auto"/>
            </w:tcBorders>
            <w:tcMar>
              <w:top w:w="0" w:type="dxa"/>
              <w:left w:w="108" w:type="dxa"/>
              <w:bottom w:w="0" w:type="dxa"/>
              <w:right w:w="108" w:type="dxa"/>
            </w:tcMar>
            <w:hideMark/>
          </w:tcPr>
          <w:p w14:paraId="54E0E91C" w14:textId="77777777" w:rsidR="00A728F4" w:rsidRPr="00D40E7C" w:rsidRDefault="00C93634" w:rsidP="00DB396A">
            <w:pPr>
              <w:spacing w:after="0" w:line="276" w:lineRule="auto"/>
              <w:rPr>
                <w:rFonts w:ascii="Arial" w:hAnsi="Arial" w:cs="Arial"/>
                <w:sz w:val="18"/>
                <w:szCs w:val="18"/>
              </w:rPr>
            </w:pPr>
            <w:r w:rsidRPr="00D40E7C">
              <w:rPr>
                <w:rFonts w:ascii="Arial" w:hAnsi="Arial" w:cs="Arial"/>
                <w:sz w:val="18"/>
                <w:szCs w:val="18"/>
              </w:rPr>
              <w:t>2-10</w:t>
            </w:r>
          </w:p>
        </w:tc>
        <w:tc>
          <w:tcPr>
            <w:tcW w:w="1207" w:type="pct"/>
            <w:tcBorders>
              <w:top w:val="nil"/>
              <w:left w:val="nil"/>
              <w:bottom w:val="single" w:sz="8" w:space="0" w:color="auto"/>
              <w:right w:val="single" w:sz="8" w:space="0" w:color="auto"/>
            </w:tcBorders>
            <w:tcMar>
              <w:top w:w="0" w:type="dxa"/>
              <w:left w:w="108" w:type="dxa"/>
              <w:bottom w:w="0" w:type="dxa"/>
              <w:right w:w="108" w:type="dxa"/>
            </w:tcMar>
            <w:hideMark/>
          </w:tcPr>
          <w:p w14:paraId="535BBA4D" w14:textId="77777777" w:rsidR="00A728F4" w:rsidRPr="00D40E7C" w:rsidRDefault="00C93634" w:rsidP="00DB396A">
            <w:pPr>
              <w:spacing w:after="0" w:line="276" w:lineRule="auto"/>
              <w:rPr>
                <w:rFonts w:ascii="Arial" w:hAnsi="Arial" w:cs="Arial"/>
                <w:sz w:val="18"/>
                <w:szCs w:val="18"/>
              </w:rPr>
            </w:pPr>
            <w:r w:rsidRPr="00D40E7C">
              <w:rPr>
                <w:rFonts w:ascii="Arial" w:hAnsi="Arial" w:cs="Arial"/>
                <w:sz w:val="18"/>
                <w:szCs w:val="18"/>
              </w:rPr>
              <w:t>Present</w:t>
            </w:r>
          </w:p>
        </w:tc>
      </w:tr>
      <w:tr w:rsidR="00A728F4" w:rsidRPr="00D40E7C" w14:paraId="32306467" w14:textId="77777777" w:rsidTr="00B67906">
        <w:trPr>
          <w:divId w:val="617445982"/>
        </w:trPr>
        <w:tc>
          <w:tcPr>
            <w:tcW w:w="2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A09AD" w14:textId="77777777" w:rsidR="00A728F4" w:rsidRPr="00D40E7C" w:rsidRDefault="00C93634" w:rsidP="00DB396A">
            <w:pPr>
              <w:spacing w:after="0" w:line="276" w:lineRule="auto"/>
              <w:rPr>
                <w:rFonts w:ascii="Arial" w:hAnsi="Arial" w:cs="Arial"/>
                <w:sz w:val="18"/>
                <w:szCs w:val="18"/>
              </w:rPr>
            </w:pPr>
            <w:r w:rsidRPr="00D40E7C">
              <w:rPr>
                <w:rFonts w:ascii="Arial" w:hAnsi="Arial" w:cs="Arial"/>
                <w:sz w:val="18"/>
                <w:szCs w:val="18"/>
              </w:rPr>
              <w:t>3</w:t>
            </w:r>
          </w:p>
        </w:tc>
        <w:tc>
          <w:tcPr>
            <w:tcW w:w="284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BB1E1CE" w14:textId="77777777" w:rsidR="00A728F4" w:rsidRPr="00D40E7C" w:rsidRDefault="00C93634" w:rsidP="00DB396A">
            <w:pPr>
              <w:spacing w:after="0" w:line="276" w:lineRule="auto"/>
              <w:jc w:val="center"/>
              <w:rPr>
                <w:rFonts w:ascii="Arial" w:hAnsi="Arial" w:cs="Arial"/>
                <w:sz w:val="18"/>
                <w:szCs w:val="18"/>
              </w:rPr>
            </w:pPr>
            <w:r w:rsidRPr="00D40E7C">
              <w:rPr>
                <w:rStyle w:val="Emphasis"/>
                <w:rFonts w:ascii="Arial" w:hAnsi="Arial" w:cs="Arial"/>
                <w:sz w:val="18"/>
                <w:szCs w:val="18"/>
              </w:rPr>
              <w:t>Undefined</w:t>
            </w:r>
          </w:p>
        </w:tc>
      </w:tr>
    </w:tbl>
    <w:p w14:paraId="6D968A6A" w14:textId="77777777" w:rsidR="00D40E7C" w:rsidRDefault="00D40E7C" w:rsidP="00376F0A">
      <w:pPr>
        <w:spacing w:after="0" w:line="276" w:lineRule="auto"/>
        <w:jc w:val="both"/>
        <w:divId w:val="617445982"/>
        <w:rPr>
          <w:rFonts w:ascii="Arial" w:hAnsi="Arial" w:cs="Arial"/>
          <w:sz w:val="20"/>
          <w:szCs w:val="20"/>
          <w:lang w:val="en"/>
        </w:rPr>
      </w:pPr>
    </w:p>
    <w:p w14:paraId="4821E413"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Neuroendocrine carcinoma, small cell types and large cell types on the other hand, have not changed much in terms of their designation and reflect poorly differentiated neuroendocrine malignancies that were previously labeled small cell and large cell neuroendocrine carcinomas respectively. These characteristically show necrosis and have mitotic counts that exceed 10 per two mm</w:t>
      </w:r>
      <w:r w:rsidRPr="00DB396A">
        <w:rPr>
          <w:rFonts w:ascii="Arial" w:hAnsi="Arial" w:cs="Arial"/>
          <w:sz w:val="20"/>
          <w:szCs w:val="20"/>
          <w:vertAlign w:val="superscript"/>
          <w:lang w:val="en"/>
        </w:rPr>
        <w:t>2</w:t>
      </w:r>
      <w:r w:rsidRPr="00DB396A">
        <w:rPr>
          <w:rFonts w:ascii="Arial" w:hAnsi="Arial" w:cs="Arial"/>
          <w:sz w:val="20"/>
          <w:szCs w:val="20"/>
          <w:lang w:val="en"/>
        </w:rPr>
        <w:t xml:space="preserve">. While neuroendocrine tumors and carcinomas are defined by neuroendocrine marker expression (synaptophysin, chromogranin, and/or INSM-1), other tumor types at each head and neck subsite may express </w:t>
      </w:r>
      <w:r w:rsidRPr="00DB396A">
        <w:rPr>
          <w:rFonts w:ascii="Arial" w:hAnsi="Arial" w:cs="Arial"/>
          <w:sz w:val="20"/>
          <w:szCs w:val="20"/>
          <w:lang w:val="en"/>
        </w:rPr>
        <w:lastRenderedPageBreak/>
        <w:t>these.  Morphologic, other immunophenotypic, and molecular features would then supersede this neuroendocrine marker expression for classification.</w:t>
      </w:r>
    </w:p>
    <w:p w14:paraId="09F3A4C8" w14:textId="77777777" w:rsidR="00D40E7C" w:rsidRDefault="00D40E7C" w:rsidP="00376F0A">
      <w:pPr>
        <w:spacing w:after="0" w:line="276" w:lineRule="auto"/>
        <w:jc w:val="both"/>
        <w:divId w:val="617445982"/>
        <w:rPr>
          <w:rFonts w:ascii="Arial" w:hAnsi="Arial" w:cs="Arial"/>
          <w:sz w:val="20"/>
          <w:szCs w:val="20"/>
          <w:lang w:val="en"/>
        </w:rPr>
      </w:pPr>
    </w:p>
    <w:p w14:paraId="23970EC9"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eastAsia="Times New Roman" w:hAnsi="Arial" w:cs="Arial"/>
          <w:sz w:val="20"/>
          <w:szCs w:val="20"/>
          <w:lang w:val="en"/>
        </w:rPr>
        <w:t>References</w:t>
      </w:r>
      <w:bookmarkStart w:id="8" w:name="R50675"/>
    </w:p>
    <w:p w14:paraId="41B3EF46" w14:textId="7D582796"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WHO Classification of Tumours Editorial Board. Head and neck tumours [Internet; beta version ahead of print]. Lyon (France): International Agency for Research on Cancer; 2022 [cited 2023, Jan 26]. (WHO classification of tumours series, 5th ed.; vol. 9). Available from: </w:t>
      </w:r>
      <w:r w:rsidR="00D40E7C" w:rsidRPr="00D40E7C">
        <w:rPr>
          <w:rFonts w:ascii="Arial" w:eastAsia="Times New Roman" w:hAnsi="Arial" w:cs="Arial"/>
          <w:sz w:val="20"/>
          <w:szCs w:val="20"/>
          <w:lang w:val="en"/>
        </w:rPr>
        <w:t>https://tumourclassification.iarc.who.int/chapters/52</w:t>
      </w:r>
      <w:r w:rsidRPr="00D40E7C">
        <w:rPr>
          <w:rFonts w:ascii="Arial" w:eastAsia="Times New Roman" w:hAnsi="Arial" w:cs="Arial"/>
          <w:sz w:val="20"/>
          <w:szCs w:val="20"/>
          <w:lang w:val="en"/>
        </w:rPr>
        <w:t>.</w:t>
      </w:r>
      <w:bookmarkStart w:id="9" w:name="R50676"/>
      <w:bookmarkEnd w:id="8"/>
    </w:p>
    <w:p w14:paraId="66C09B9A"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Barnes L. Intestinal-type adenocarcinoma of the nasal cavity and paranasal sinuses. </w:t>
      </w:r>
      <w:r w:rsidRPr="00D40E7C">
        <w:rPr>
          <w:rStyle w:val="Emphasis"/>
          <w:rFonts w:ascii="Arial" w:eastAsia="Times New Roman" w:hAnsi="Arial" w:cs="Arial"/>
          <w:sz w:val="20"/>
          <w:szCs w:val="20"/>
          <w:lang w:val="en"/>
        </w:rPr>
        <w:t>Am J Surg Pathol.</w:t>
      </w:r>
      <w:r w:rsidRPr="00D40E7C">
        <w:rPr>
          <w:rFonts w:ascii="Arial" w:eastAsia="Times New Roman" w:hAnsi="Arial" w:cs="Arial"/>
          <w:sz w:val="20"/>
          <w:szCs w:val="20"/>
          <w:lang w:val="en"/>
        </w:rPr>
        <w:t xml:space="preserve"> 1986;10(3):192-202.</w:t>
      </w:r>
      <w:bookmarkStart w:id="10" w:name="R50677"/>
      <w:bookmarkEnd w:id="9"/>
    </w:p>
    <w:p w14:paraId="0B0BC94D"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Oliver JR, Lieberman SM, Tam MM, Liu CZ, Li Z, Hu KS, Morris LGT, Givi B. Human papillomavirus and survival of patients with sinonasal squamous cell carcinoma. </w:t>
      </w:r>
      <w:r w:rsidRPr="00D40E7C">
        <w:rPr>
          <w:rStyle w:val="Emphasis"/>
          <w:rFonts w:ascii="Arial" w:eastAsia="Times New Roman" w:hAnsi="Arial" w:cs="Arial"/>
          <w:sz w:val="20"/>
          <w:szCs w:val="20"/>
          <w:lang w:val="en"/>
        </w:rPr>
        <w:t>Cancer.</w:t>
      </w:r>
      <w:r w:rsidRPr="00D40E7C">
        <w:rPr>
          <w:rFonts w:ascii="Arial" w:eastAsia="Times New Roman" w:hAnsi="Arial" w:cs="Arial"/>
          <w:sz w:val="20"/>
          <w:szCs w:val="20"/>
          <w:lang w:val="en"/>
        </w:rPr>
        <w:t xml:space="preserve"> 2020 Apr 1;126(7):1413-1423.</w:t>
      </w:r>
      <w:bookmarkStart w:id="11" w:name="R50678"/>
      <w:bookmarkEnd w:id="10"/>
    </w:p>
    <w:p w14:paraId="1E0C5B9F"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Ruangritchankul K, Sandison A. DEK::AFF2 Fusion Carcinomas of Head and Neck. </w:t>
      </w:r>
      <w:r w:rsidRPr="00D40E7C">
        <w:rPr>
          <w:rStyle w:val="Emphasis"/>
          <w:rFonts w:ascii="Arial" w:eastAsia="Times New Roman" w:hAnsi="Arial" w:cs="Arial"/>
          <w:sz w:val="20"/>
          <w:szCs w:val="20"/>
          <w:lang w:val="en"/>
        </w:rPr>
        <w:t>Adv Anat Pathol</w:t>
      </w:r>
      <w:r w:rsidRPr="00D40E7C">
        <w:rPr>
          <w:rFonts w:ascii="Arial" w:eastAsia="Times New Roman" w:hAnsi="Arial" w:cs="Arial"/>
          <w:sz w:val="20"/>
          <w:szCs w:val="20"/>
          <w:lang w:val="en"/>
        </w:rPr>
        <w:t>. 2023 Mar 1;30(2):86-94.</w:t>
      </w:r>
      <w:bookmarkStart w:id="12" w:name="R50679"/>
      <w:bookmarkEnd w:id="11"/>
    </w:p>
    <w:p w14:paraId="3EB2B72B"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Dogan S, Frosina D, Geronimo JA, Hernandez E, Mohanty A, Bale T, Hechtman JF, Arcila ME, Hameed MR, Jungbluth AA. Molecular epidemiology of IDH2 hotspot mutations in cancer and immunohistochemical detection of R172K, R172G, and R172M variants.</w:t>
      </w:r>
      <w:r w:rsidRPr="00D40E7C">
        <w:rPr>
          <w:rStyle w:val="Emphasis"/>
          <w:rFonts w:ascii="Arial" w:eastAsia="Times New Roman" w:hAnsi="Arial" w:cs="Arial"/>
          <w:sz w:val="20"/>
          <w:szCs w:val="20"/>
          <w:lang w:val="en"/>
        </w:rPr>
        <w:t>Hum Pathol.</w:t>
      </w:r>
      <w:r w:rsidRPr="00D40E7C">
        <w:rPr>
          <w:rFonts w:ascii="Arial" w:eastAsia="Times New Roman" w:hAnsi="Arial" w:cs="Arial"/>
          <w:sz w:val="20"/>
          <w:szCs w:val="20"/>
          <w:lang w:val="en"/>
        </w:rPr>
        <w:t xml:space="preserve"> 2020 Dec;106:45-53.</w:t>
      </w:r>
      <w:bookmarkStart w:id="13" w:name="R50680"/>
      <w:bookmarkEnd w:id="12"/>
    </w:p>
    <w:p w14:paraId="718CCBF9"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Spiro RH, Thaler HT, Hicks WF, Kher UA, Huvos AH, Strong EW. The importance of clinical staging of minor salivary gland carcinoma. </w:t>
      </w:r>
      <w:r w:rsidRPr="00D40E7C">
        <w:rPr>
          <w:rStyle w:val="Emphasis"/>
          <w:rFonts w:ascii="Arial" w:eastAsia="Times New Roman" w:hAnsi="Arial" w:cs="Arial"/>
          <w:sz w:val="20"/>
          <w:szCs w:val="20"/>
          <w:lang w:val="en"/>
        </w:rPr>
        <w:t>Am J Surg.</w:t>
      </w:r>
      <w:r w:rsidRPr="00D40E7C">
        <w:rPr>
          <w:rFonts w:ascii="Arial" w:eastAsia="Times New Roman" w:hAnsi="Arial" w:cs="Arial"/>
          <w:sz w:val="20"/>
          <w:szCs w:val="20"/>
          <w:lang w:val="en"/>
        </w:rPr>
        <w:t xml:space="preserve"> 1991;162(4):330-336.</w:t>
      </w:r>
      <w:bookmarkStart w:id="14" w:name="R50681"/>
      <w:bookmarkEnd w:id="13"/>
    </w:p>
    <w:p w14:paraId="35EFD726"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Spiro RH, Huvos AG, Strong EW. Adenocarcinoma of salivary origin. Clinicopathologic study of 204 patients. </w:t>
      </w:r>
      <w:r w:rsidRPr="00D40E7C">
        <w:rPr>
          <w:rStyle w:val="Emphasis"/>
          <w:rFonts w:ascii="Arial" w:eastAsia="Times New Roman" w:hAnsi="Arial" w:cs="Arial"/>
          <w:sz w:val="20"/>
          <w:szCs w:val="20"/>
          <w:lang w:val="en"/>
        </w:rPr>
        <w:t>Am J Surg</w:t>
      </w:r>
      <w:r w:rsidRPr="00D40E7C">
        <w:rPr>
          <w:rFonts w:ascii="Arial" w:eastAsia="Times New Roman" w:hAnsi="Arial" w:cs="Arial"/>
          <w:sz w:val="20"/>
          <w:szCs w:val="20"/>
          <w:lang w:val="en"/>
        </w:rPr>
        <w:t>. 1982;144(4):423-431.</w:t>
      </w:r>
      <w:bookmarkStart w:id="15" w:name="R50682"/>
      <w:bookmarkEnd w:id="14"/>
    </w:p>
    <w:p w14:paraId="691F35E9"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Seethala RR. Histologic grading and prognostic biomarkers in salivary gland carcinomas. </w:t>
      </w:r>
      <w:r w:rsidRPr="00D40E7C">
        <w:rPr>
          <w:rStyle w:val="Emphasis"/>
          <w:rFonts w:ascii="Arial" w:eastAsia="Times New Roman" w:hAnsi="Arial" w:cs="Arial"/>
          <w:sz w:val="20"/>
          <w:szCs w:val="20"/>
          <w:lang w:val="en"/>
        </w:rPr>
        <w:t>Adv Anat Pathol.</w:t>
      </w:r>
      <w:r w:rsidRPr="00D40E7C">
        <w:rPr>
          <w:rFonts w:ascii="Arial" w:eastAsia="Times New Roman" w:hAnsi="Arial" w:cs="Arial"/>
          <w:sz w:val="20"/>
          <w:szCs w:val="20"/>
          <w:lang w:val="en"/>
        </w:rPr>
        <w:t xml:space="preserve"> 2011;18(1):29-45.</w:t>
      </w:r>
      <w:bookmarkStart w:id="16" w:name="R50683"/>
      <w:bookmarkEnd w:id="15"/>
    </w:p>
    <w:p w14:paraId="4981257D"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Kane WJ, McCaffrey TV, Olsen KD, Lewis JE. Primary parotid malignancies. A clinical and pathologic review. </w:t>
      </w:r>
      <w:r w:rsidRPr="00D40E7C">
        <w:rPr>
          <w:rStyle w:val="Emphasis"/>
          <w:rFonts w:ascii="Arial" w:eastAsia="Times New Roman" w:hAnsi="Arial" w:cs="Arial"/>
          <w:sz w:val="20"/>
          <w:szCs w:val="20"/>
          <w:lang w:val="en"/>
        </w:rPr>
        <w:t>Arch Otolaryngol Head Neck Surg</w:t>
      </w:r>
      <w:r w:rsidRPr="00D40E7C">
        <w:rPr>
          <w:rFonts w:ascii="Arial" w:eastAsia="Times New Roman" w:hAnsi="Arial" w:cs="Arial"/>
          <w:sz w:val="20"/>
          <w:szCs w:val="20"/>
          <w:lang w:val="en"/>
        </w:rPr>
        <w:t>. 1991 Mar;117(3):307-15. doi: 10.1001/archotol.1991.01870150075010. PMID: 1998571.</w:t>
      </w:r>
      <w:bookmarkStart w:id="17" w:name="R50684"/>
      <w:bookmarkEnd w:id="16"/>
    </w:p>
    <w:p w14:paraId="2D4AB250"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Lydiatt WM, Mukherji SK, O'Sullivan B, Patel SG, Shah JP. Major salivary glands. In: Amin MB, ed. </w:t>
      </w:r>
      <w:r w:rsidRPr="00D40E7C">
        <w:rPr>
          <w:rStyle w:val="Emphasis"/>
          <w:rFonts w:ascii="Arial" w:eastAsia="Times New Roman" w:hAnsi="Arial" w:cs="Arial"/>
          <w:sz w:val="20"/>
          <w:szCs w:val="20"/>
          <w:lang w:val="en"/>
        </w:rPr>
        <w:t>AJCC Cancer Staging Manual.</w:t>
      </w:r>
      <w:r w:rsidRPr="00D40E7C">
        <w:rPr>
          <w:rFonts w:ascii="Arial" w:eastAsia="Times New Roman" w:hAnsi="Arial" w:cs="Arial"/>
          <w:sz w:val="20"/>
          <w:szCs w:val="20"/>
          <w:lang w:val="en"/>
        </w:rPr>
        <w:t xml:space="preserve"> 8th ed. New York, NY: Springer; 2017.</w:t>
      </w:r>
      <w:bookmarkStart w:id="18" w:name="R50685"/>
      <w:bookmarkEnd w:id="17"/>
    </w:p>
    <w:p w14:paraId="4696E058"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Szanto PA, Luna MA, Tortoledo ME, White RA. Histologic grading of adenoid cystic carcinoma of the salivary glands. </w:t>
      </w:r>
      <w:r w:rsidRPr="00D40E7C">
        <w:rPr>
          <w:rStyle w:val="Emphasis"/>
          <w:rFonts w:ascii="Arial" w:eastAsia="Times New Roman" w:hAnsi="Arial" w:cs="Arial"/>
          <w:sz w:val="20"/>
          <w:szCs w:val="20"/>
          <w:lang w:val="en"/>
        </w:rPr>
        <w:t>Cancer.</w:t>
      </w:r>
      <w:r w:rsidRPr="00D40E7C">
        <w:rPr>
          <w:rFonts w:ascii="Arial" w:eastAsia="Times New Roman" w:hAnsi="Arial" w:cs="Arial"/>
          <w:sz w:val="20"/>
          <w:szCs w:val="20"/>
          <w:lang w:val="en"/>
        </w:rPr>
        <w:t xml:space="preserve"> 1984;54(6):1062-1069.</w:t>
      </w:r>
      <w:bookmarkStart w:id="19" w:name="R50686"/>
      <w:bookmarkEnd w:id="18"/>
    </w:p>
    <w:p w14:paraId="54453697"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Ramalingam N, Thiagarajan S, Chidambaranathan N, et al. Regression Derived Staging Model to Predict Overall and Disease Specific Survival in Patients With Major Salivary Gland Carcinomas With Independent External Validation. </w:t>
      </w:r>
      <w:r w:rsidRPr="00D40E7C">
        <w:rPr>
          <w:rStyle w:val="Emphasis"/>
          <w:rFonts w:ascii="Arial" w:eastAsia="Times New Roman" w:hAnsi="Arial" w:cs="Arial"/>
          <w:sz w:val="20"/>
          <w:szCs w:val="20"/>
          <w:lang w:val="en"/>
        </w:rPr>
        <w:t>JCO Glob Oncol</w:t>
      </w:r>
      <w:r w:rsidRPr="00D40E7C">
        <w:rPr>
          <w:rFonts w:ascii="Arial" w:eastAsia="Times New Roman" w:hAnsi="Arial" w:cs="Arial"/>
          <w:sz w:val="20"/>
          <w:szCs w:val="20"/>
          <w:lang w:val="en"/>
        </w:rPr>
        <w:t xml:space="preserve"> 2022;8:e2200150. doi: 10.1200/GO.22.00150 [published Online First: 2022/08/19].</w:t>
      </w:r>
      <w:bookmarkStart w:id="20" w:name="R50687"/>
      <w:bookmarkEnd w:id="19"/>
    </w:p>
    <w:p w14:paraId="3CF9F282"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Katabi N, Ghossein R, Ali S, Dogan S, Klimstra D, Ganly I. Prognostic features in mucoepidermoid carcinoma of major salivary glands with emphasis on tumour histologic grading. </w:t>
      </w:r>
      <w:r w:rsidRPr="00D40E7C">
        <w:rPr>
          <w:rStyle w:val="Emphasis"/>
          <w:rFonts w:ascii="Arial" w:eastAsia="Times New Roman" w:hAnsi="Arial" w:cs="Arial"/>
          <w:sz w:val="20"/>
          <w:szCs w:val="20"/>
          <w:lang w:val="en"/>
        </w:rPr>
        <w:t>Histopathology.</w:t>
      </w:r>
      <w:r w:rsidRPr="00D40E7C">
        <w:rPr>
          <w:rFonts w:ascii="Arial" w:eastAsia="Times New Roman" w:hAnsi="Arial" w:cs="Arial"/>
          <w:sz w:val="20"/>
          <w:szCs w:val="20"/>
          <w:lang w:val="en"/>
        </w:rPr>
        <w:t xml:space="preserve"> 2014 Dec;65(6):793-804. doi: 10.1111/his.12488. Epub 2014 Aug 26.</w:t>
      </w:r>
      <w:bookmarkStart w:id="21" w:name="R50688"/>
      <w:bookmarkEnd w:id="20"/>
    </w:p>
    <w:p w14:paraId="4486A244"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Brandwein MS, Ivanov K, Wallace DI, et al. Mucoepidermoid carcinoma: a clinicopathologic study of 80 patients with special reference to histological grading. </w:t>
      </w:r>
      <w:r w:rsidRPr="00D40E7C">
        <w:rPr>
          <w:rStyle w:val="Emphasis"/>
          <w:rFonts w:ascii="Arial" w:eastAsia="Times New Roman" w:hAnsi="Arial" w:cs="Arial"/>
          <w:sz w:val="20"/>
          <w:szCs w:val="20"/>
          <w:lang w:val="en"/>
        </w:rPr>
        <w:t>Am J Surg Pathol.</w:t>
      </w:r>
      <w:r w:rsidRPr="00D40E7C">
        <w:rPr>
          <w:rFonts w:ascii="Arial" w:eastAsia="Times New Roman" w:hAnsi="Arial" w:cs="Arial"/>
          <w:sz w:val="20"/>
          <w:szCs w:val="20"/>
          <w:lang w:val="en"/>
        </w:rPr>
        <w:t xml:space="preserve"> 2001;25(7):835-845.</w:t>
      </w:r>
      <w:bookmarkStart w:id="22" w:name="R50689"/>
      <w:bookmarkEnd w:id="21"/>
    </w:p>
    <w:p w14:paraId="56D874A0"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Auclair PL, Goode RK, Ellis GL. Mucoepidermoid carcinoma of intraoral salivary glands. Evaluation and application of grading criteria in 143 cases. </w:t>
      </w:r>
      <w:r w:rsidRPr="00D40E7C">
        <w:rPr>
          <w:rStyle w:val="Emphasis"/>
          <w:rFonts w:ascii="Arial" w:eastAsia="Times New Roman" w:hAnsi="Arial" w:cs="Arial"/>
          <w:sz w:val="20"/>
          <w:szCs w:val="20"/>
          <w:lang w:val="en"/>
        </w:rPr>
        <w:t>Cancer.</w:t>
      </w:r>
      <w:r w:rsidRPr="00D40E7C">
        <w:rPr>
          <w:rFonts w:ascii="Arial" w:eastAsia="Times New Roman" w:hAnsi="Arial" w:cs="Arial"/>
          <w:sz w:val="20"/>
          <w:szCs w:val="20"/>
          <w:lang w:val="en"/>
        </w:rPr>
        <w:t xml:space="preserve"> 1992;69(8):2021-2030.</w:t>
      </w:r>
      <w:bookmarkStart w:id="23" w:name="R50690"/>
      <w:bookmarkEnd w:id="22"/>
    </w:p>
    <w:p w14:paraId="22A4B800"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Xu B, Aneja A, Ghossein R, Katabi N.Predictors of Outcome in the Phenotypic Spectrum of Polymorphous Low-grade Adenocarcinoma (PLGA) and Cribriform Adenocarcinoma of Salivary </w:t>
      </w:r>
      <w:r w:rsidRPr="00D40E7C">
        <w:rPr>
          <w:rFonts w:ascii="Arial" w:eastAsia="Times New Roman" w:hAnsi="Arial" w:cs="Arial"/>
          <w:sz w:val="20"/>
          <w:szCs w:val="20"/>
          <w:lang w:val="en"/>
        </w:rPr>
        <w:lastRenderedPageBreak/>
        <w:t xml:space="preserve">Gland (CASG): A Retrospective Study of 69 Patients. </w:t>
      </w:r>
      <w:r w:rsidRPr="00D40E7C">
        <w:rPr>
          <w:rStyle w:val="Emphasis"/>
          <w:rFonts w:ascii="Arial" w:eastAsia="Times New Roman" w:hAnsi="Arial" w:cs="Arial"/>
          <w:sz w:val="20"/>
          <w:szCs w:val="20"/>
          <w:lang w:val="en"/>
        </w:rPr>
        <w:t>Am J Surg Pathol.</w:t>
      </w:r>
      <w:r w:rsidRPr="00D40E7C">
        <w:rPr>
          <w:rFonts w:ascii="Arial" w:eastAsia="Times New Roman" w:hAnsi="Arial" w:cs="Arial"/>
          <w:sz w:val="20"/>
          <w:szCs w:val="20"/>
          <w:lang w:val="en"/>
        </w:rPr>
        <w:t xml:space="preserve"> 2016 Nov;40(11):1526-1537.</w:t>
      </w:r>
      <w:bookmarkStart w:id="24" w:name="R50691"/>
      <w:bookmarkEnd w:id="23"/>
    </w:p>
    <w:p w14:paraId="14988E0C"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Thompson LDR, Bishop JA. Salivary Gland Intraductal Carcinoma: How Do 183 Reported Cases Fit Into a Developing Classification. </w:t>
      </w:r>
      <w:r w:rsidRPr="00D40E7C">
        <w:rPr>
          <w:rStyle w:val="Emphasis"/>
          <w:rFonts w:ascii="Arial" w:eastAsia="Times New Roman" w:hAnsi="Arial" w:cs="Arial"/>
          <w:sz w:val="20"/>
          <w:szCs w:val="20"/>
          <w:lang w:val="en"/>
        </w:rPr>
        <w:t>Adv Anat Pathol</w:t>
      </w:r>
      <w:r w:rsidRPr="00D40E7C">
        <w:rPr>
          <w:rFonts w:ascii="Arial" w:eastAsia="Times New Roman" w:hAnsi="Arial" w:cs="Arial"/>
          <w:sz w:val="20"/>
          <w:szCs w:val="20"/>
          <w:lang w:val="en"/>
        </w:rPr>
        <w:t>. 2023 Mar 1;30(2):112-129. doi: 10.1097/PAP.0000000000000362. Epub 2022 Aug 30. PMID: 36040027.</w:t>
      </w:r>
      <w:bookmarkStart w:id="25" w:name="R50692"/>
      <w:bookmarkEnd w:id="24"/>
    </w:p>
    <w:p w14:paraId="0825B36F"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Kong M, Drill EN, Morris L, West L, Klimstra D, Gonen M, Ghossein R, Katabi N. Prognostic factors in myoepithelial carcinoma of salivary glands: a clinicopathologic study of 48 cases. </w:t>
      </w:r>
      <w:r w:rsidRPr="00D40E7C">
        <w:rPr>
          <w:rStyle w:val="Emphasis"/>
          <w:rFonts w:ascii="Arial" w:eastAsia="Times New Roman" w:hAnsi="Arial" w:cs="Arial"/>
          <w:sz w:val="20"/>
          <w:szCs w:val="20"/>
          <w:lang w:val="en"/>
        </w:rPr>
        <w:t>Am J Surg Pathol.</w:t>
      </w:r>
      <w:r w:rsidRPr="00D40E7C">
        <w:rPr>
          <w:rFonts w:ascii="Arial" w:eastAsia="Times New Roman" w:hAnsi="Arial" w:cs="Arial"/>
          <w:sz w:val="20"/>
          <w:szCs w:val="20"/>
          <w:lang w:val="en"/>
        </w:rPr>
        <w:t xml:space="preserve"> 2015 Jul;39(7):931-8. doi: 10.1097/PAS.0000000000000452. PMID: 25970687; PMCID: PMC4939272.</w:t>
      </w:r>
      <w:bookmarkStart w:id="26" w:name="R50693"/>
      <w:bookmarkEnd w:id="25"/>
    </w:p>
    <w:p w14:paraId="70AA5E18"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Xu B, Saliba M, Ho A, Viswanathan K, Alzumaili B, Dogan S, Ghossein R, Katabi N. Head and Neck Acinic Cell Carcinoma: A New Grading System Proposal and Diagnostic Utility of NR4A3 Immunohistochemistry. </w:t>
      </w:r>
      <w:r w:rsidRPr="00D40E7C">
        <w:rPr>
          <w:rStyle w:val="Emphasis"/>
          <w:rFonts w:ascii="Arial" w:eastAsia="Times New Roman" w:hAnsi="Arial" w:cs="Arial"/>
          <w:sz w:val="20"/>
          <w:szCs w:val="20"/>
          <w:lang w:val="en"/>
        </w:rPr>
        <w:t>Am J Surg Pathol.</w:t>
      </w:r>
      <w:r w:rsidRPr="00D40E7C">
        <w:rPr>
          <w:rFonts w:ascii="Arial" w:eastAsia="Times New Roman" w:hAnsi="Arial" w:cs="Arial"/>
          <w:sz w:val="20"/>
          <w:szCs w:val="20"/>
          <w:lang w:val="en"/>
        </w:rPr>
        <w:t xml:space="preserve"> 2022 Jul 1;46(7):933-941. doi: 10.1097/PAS.0000000000001867. Epub 2022 Jan 17. PMID: 35034042.</w:t>
      </w:r>
      <w:bookmarkStart w:id="27" w:name="R50694"/>
      <w:bookmarkEnd w:id="26"/>
    </w:p>
    <w:p w14:paraId="3BB981B7" w14:textId="110FEBC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Katabi N, Chiosea S, Fonseca I et al. Carcinoma ex Pleomorphic adenoma. In: WHO Classification of Tumours Editorial Board. Head and neck tumours [Internet; beta version ahead of print]. Lyon (France): International Agency for Research on Cancer; 2022 [cited 2023 Jan 26]. (WHO classification of tumours series, 5th ed.; vol. 9). Available from: </w:t>
      </w:r>
      <w:r w:rsidR="00D40E7C" w:rsidRPr="00D40E7C">
        <w:rPr>
          <w:rFonts w:ascii="Arial" w:eastAsia="Times New Roman" w:hAnsi="Arial" w:cs="Arial"/>
          <w:sz w:val="20"/>
          <w:szCs w:val="20"/>
          <w:lang w:val="en"/>
        </w:rPr>
        <w:t>https://tumourclassification.iarc.who.int/chapters/52</w:t>
      </w:r>
      <w:r w:rsidRPr="00D40E7C">
        <w:rPr>
          <w:rFonts w:ascii="Arial" w:eastAsia="Times New Roman" w:hAnsi="Arial" w:cs="Arial"/>
          <w:sz w:val="20"/>
          <w:szCs w:val="20"/>
          <w:lang w:val="en"/>
        </w:rPr>
        <w:t>.</w:t>
      </w:r>
      <w:bookmarkStart w:id="28" w:name="R50695"/>
      <w:bookmarkEnd w:id="27"/>
    </w:p>
    <w:p w14:paraId="7F1BDFE8"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Brandwein M, Huvos AG, Dardick I, Thomas MJ, Theise ND. Noninvasive and minimally invasive carcinoma ex mixed tumor: a clinicopathologic and ploidy study of 12 patients with major salivary tumors of low (or no?) malignant potential. </w:t>
      </w:r>
      <w:r w:rsidRPr="00D40E7C">
        <w:rPr>
          <w:rStyle w:val="Emphasis"/>
          <w:rFonts w:ascii="Arial" w:eastAsia="Times New Roman" w:hAnsi="Arial" w:cs="Arial"/>
          <w:sz w:val="20"/>
          <w:szCs w:val="20"/>
          <w:lang w:val="en"/>
        </w:rPr>
        <w:t>Oral Surg Oral Med Oral Pathol Oral Radiol Endod.</w:t>
      </w:r>
      <w:r w:rsidRPr="00D40E7C">
        <w:rPr>
          <w:rFonts w:ascii="Arial" w:eastAsia="Times New Roman" w:hAnsi="Arial" w:cs="Arial"/>
          <w:sz w:val="20"/>
          <w:szCs w:val="20"/>
          <w:lang w:val="en"/>
        </w:rPr>
        <w:t xml:space="preserve"> 1996;81(6):655-664.</w:t>
      </w:r>
      <w:bookmarkStart w:id="29" w:name="R50696"/>
      <w:bookmarkEnd w:id="28"/>
    </w:p>
    <w:p w14:paraId="3471A7FE"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Ihrler S, Stiefel D, Jurmeister P, Sandison A, Chaston N, Laco J, Zidar N, Brcic L, Stoehr R, Agaimy A.Salivary carcinosarcoma: insight into multistep pathogenesis indicates uniform origin as sarcomatoid variant of carcinoma ex pleomorphic adenoma with frequent heterologous elements.</w:t>
      </w:r>
      <w:r w:rsidRPr="00D40E7C">
        <w:rPr>
          <w:rStyle w:val="Emphasis"/>
          <w:rFonts w:ascii="Arial" w:eastAsia="Times New Roman" w:hAnsi="Arial" w:cs="Arial"/>
          <w:sz w:val="20"/>
          <w:szCs w:val="20"/>
          <w:lang w:val="en"/>
        </w:rPr>
        <w:t>Histopathology.</w:t>
      </w:r>
      <w:r w:rsidRPr="00D40E7C">
        <w:rPr>
          <w:rFonts w:ascii="Arial" w:eastAsia="Times New Roman" w:hAnsi="Arial" w:cs="Arial"/>
          <w:sz w:val="20"/>
          <w:szCs w:val="20"/>
          <w:lang w:val="en"/>
        </w:rPr>
        <w:t xml:space="preserve"> 2023 Mar;82(4):576-586.</w:t>
      </w:r>
      <w:bookmarkStart w:id="30" w:name="R50697"/>
      <w:bookmarkEnd w:id="29"/>
    </w:p>
    <w:p w14:paraId="501161E4" w14:textId="77777777"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McLean AC, Rooper LM, Gagan J, Thompson LDR, Bishop JA. A Subset of Salivary Intercalated Duct Lesions Harbors Recurrent CTNNB1 and HRAS Mutations: A Molecular Link to Basal Cell Adenoma and Epithelial-Myoepithelial Carcinoma? </w:t>
      </w:r>
      <w:r w:rsidRPr="00D40E7C">
        <w:rPr>
          <w:rStyle w:val="Emphasis"/>
          <w:rFonts w:ascii="Arial" w:eastAsia="Times New Roman" w:hAnsi="Arial" w:cs="Arial"/>
          <w:sz w:val="20"/>
          <w:szCs w:val="20"/>
          <w:lang w:val="en"/>
        </w:rPr>
        <w:t>Head Neck Pathol</w:t>
      </w:r>
      <w:r w:rsidRPr="00D40E7C">
        <w:rPr>
          <w:rFonts w:ascii="Arial" w:eastAsia="Times New Roman" w:hAnsi="Arial" w:cs="Arial"/>
          <w:sz w:val="20"/>
          <w:szCs w:val="20"/>
          <w:lang w:val="en"/>
        </w:rPr>
        <w:t>. 2022 Dec 8. doi: 10.1007/s12105-022-01513-x. Epub ahead of print. PMID: 36480093.</w:t>
      </w:r>
      <w:bookmarkStart w:id="31" w:name="R50698"/>
      <w:bookmarkEnd w:id="30"/>
    </w:p>
    <w:p w14:paraId="527B6B9F" w14:textId="7FA8F4D6" w:rsidR="00D40E7C" w:rsidRPr="00D40E7C" w:rsidRDefault="00C93634" w:rsidP="00376F0A">
      <w:pPr>
        <w:pStyle w:val="ListParagraph"/>
        <w:numPr>
          <w:ilvl w:val="0"/>
          <w:numId w:val="16"/>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Mete O, Gill A, and Nosé V.  Neuroendocrine neoplasms and paraganglioma: Introduction. In: WHO Classification of Tumours Editorial Board. Head and neck tumours [Internet; beta version ahead of print]. Lyon (France): International Agency for Research on Cancer; 2022 [cited 2023 Jan 26]. (WHO classification of tumours series, 5th ed.; vol. 9). Available from: </w:t>
      </w:r>
      <w:r w:rsidR="00D40E7C" w:rsidRPr="00D40E7C">
        <w:rPr>
          <w:rFonts w:ascii="Arial" w:eastAsia="Times New Roman" w:hAnsi="Arial" w:cs="Arial"/>
          <w:sz w:val="20"/>
          <w:szCs w:val="20"/>
          <w:lang w:val="en"/>
        </w:rPr>
        <w:t>https://tumourclassification.iarc.who.int/chapters/52</w:t>
      </w:r>
      <w:r w:rsidRPr="00D40E7C">
        <w:rPr>
          <w:rFonts w:ascii="Arial" w:eastAsia="Times New Roman" w:hAnsi="Arial" w:cs="Arial"/>
          <w:sz w:val="20"/>
          <w:szCs w:val="20"/>
          <w:lang w:val="en"/>
        </w:rPr>
        <w:t>.</w:t>
      </w:r>
      <w:bookmarkStart w:id="32" w:name="N7420"/>
      <w:bookmarkEnd w:id="31"/>
    </w:p>
    <w:p w14:paraId="61B69BF4" w14:textId="77777777" w:rsidR="00D40E7C" w:rsidRDefault="00D40E7C" w:rsidP="00376F0A">
      <w:pPr>
        <w:spacing w:after="0" w:line="276" w:lineRule="auto"/>
        <w:jc w:val="both"/>
        <w:divId w:val="617445982"/>
        <w:rPr>
          <w:rFonts w:ascii="Arial" w:eastAsia="Times New Roman" w:hAnsi="Arial" w:cs="Arial"/>
          <w:b/>
          <w:bCs/>
          <w:sz w:val="20"/>
          <w:szCs w:val="20"/>
          <w:lang w:val="en"/>
        </w:rPr>
      </w:pPr>
    </w:p>
    <w:p w14:paraId="4ECB7676" w14:textId="77777777" w:rsidR="00D40E7C" w:rsidRDefault="00C93634" w:rsidP="00376F0A">
      <w:pPr>
        <w:spacing w:after="0" w:line="276" w:lineRule="auto"/>
        <w:jc w:val="both"/>
        <w:divId w:val="617445982"/>
        <w:rPr>
          <w:rFonts w:ascii="Arial" w:hAnsi="Arial" w:cs="Arial"/>
          <w:sz w:val="20"/>
          <w:szCs w:val="20"/>
          <w:lang w:val="en"/>
        </w:rPr>
      </w:pPr>
      <w:r w:rsidRPr="00D40E7C">
        <w:rPr>
          <w:rFonts w:ascii="Arial" w:eastAsia="Times New Roman" w:hAnsi="Arial" w:cs="Arial"/>
          <w:b/>
          <w:bCs/>
          <w:sz w:val="20"/>
          <w:szCs w:val="20"/>
          <w:lang w:val="en"/>
        </w:rPr>
        <w:t>D. Perineural Invasion</w:t>
      </w:r>
      <w:bookmarkEnd w:id="32"/>
    </w:p>
    <w:p w14:paraId="6C29ECEE"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Traditionally, the presence of perineural invasion (neurotropism) is an important predictor of poor prognosis in head and neck cancer of virtually all sites.</w:t>
      </w:r>
      <w:hyperlink w:anchor="R32189" w:tooltip="Smith&#10;BD, Haffty BG. Prognostic factoris in patients with head and neck cancer. In:&#10;Harrison LB, Sessions RB, Hong WK, eds. Head and Neck Cancer: A&#10;Multidisciplinary Approach. Philadelphia, PA: Lippincott Williams and Wilkins;&#10;2009:51-75." w:history="1">
        <w:r w:rsidRPr="00DB396A">
          <w:rPr>
            <w:rStyle w:val="Hyperlink"/>
            <w:rFonts w:ascii="Arial" w:hAnsi="Arial" w:cs="Arial"/>
            <w:sz w:val="20"/>
            <w:szCs w:val="20"/>
            <w:vertAlign w:val="superscript"/>
            <w:lang w:val="en"/>
          </w:rPr>
          <w:t>1</w:t>
        </w:r>
      </w:hyperlink>
      <w:r w:rsidRPr="00DB396A">
        <w:rPr>
          <w:rFonts w:ascii="Arial" w:hAnsi="Arial" w:cs="Arial"/>
          <w:sz w:val="20"/>
          <w:szCs w:val="20"/>
          <w:lang w:val="en"/>
        </w:rPr>
        <w:t> The presence of perineural invasion (neurotropism) in the primary cancer is associated with poor local disease control and regional control, as well as being associated with metastasis to regional lymph nodes.</w:t>
      </w:r>
      <w:hyperlink w:anchor="R32189" w:tooltip="Smith&#10;BD, Haffty BG. Prognostic factoris in patients with head and neck cancer. In:&#10;Harrison LB, Sessions RB, Hong WK, eds. Head and Neck Cancer: A&#10;Multidisciplinary Approach. Philadelphia, PA: Lippincott Williams and Wilkins;&#10;2009:51-75." w:history="1">
        <w:r w:rsidRPr="00DB396A">
          <w:rPr>
            <w:rStyle w:val="Hyperlink"/>
            <w:rFonts w:ascii="Arial" w:hAnsi="Arial" w:cs="Arial"/>
            <w:sz w:val="20"/>
            <w:szCs w:val="20"/>
            <w:vertAlign w:val="superscript"/>
            <w:lang w:val="en"/>
          </w:rPr>
          <w:t>1</w:t>
        </w:r>
      </w:hyperlink>
      <w:r w:rsidRPr="00DB396A">
        <w:rPr>
          <w:rFonts w:ascii="Arial" w:hAnsi="Arial" w:cs="Arial"/>
          <w:sz w:val="20"/>
          <w:szCs w:val="20"/>
          <w:lang w:val="en"/>
        </w:rPr>
        <w:t> Further, perineural invasion is associated with decrease in disease-specific survival and overall survival.</w:t>
      </w:r>
      <w:hyperlink w:anchor="R32189" w:tooltip="Smith&#10;BD, Haffty BG. Prognostic factoris in patients with head and neck cancer. In:&#10;Harrison LB, Sessions RB, Hong WK, eds. Head and Neck Cancer: A&#10;Multidisciplinary Approach. Philadelphia, PA: Lippincott Williams and Wilkins;&#10;2009:51-75." w:history="1">
        <w:r w:rsidRPr="00DB396A">
          <w:rPr>
            <w:rStyle w:val="Hyperlink"/>
            <w:rFonts w:ascii="Arial" w:hAnsi="Arial" w:cs="Arial"/>
            <w:sz w:val="20"/>
            <w:szCs w:val="20"/>
            <w:vertAlign w:val="superscript"/>
            <w:lang w:val="en"/>
          </w:rPr>
          <w:t>1</w:t>
        </w:r>
      </w:hyperlink>
      <w:r w:rsidRPr="00DB396A">
        <w:rPr>
          <w:rFonts w:ascii="Arial" w:hAnsi="Arial" w:cs="Arial"/>
          <w:sz w:val="20"/>
          <w:szCs w:val="20"/>
          <w:lang w:val="en"/>
        </w:rPr>
        <w:t> There is conflicting data relative to an association between the presence of perineural invasion and the development of distant metastasis, with some studies showing an increased association with distant metastasis, while other studies showing no correlation with distant metastasis.</w:t>
      </w:r>
      <w:hyperlink w:anchor="R32189" w:tooltip="Smith&#10;BD, Haffty BG. Prognostic factoris in patients with head and neck cancer. In:&#10;Harrison LB, Sessions RB, Hong WK, eds. Head and Neck Cancer: A&#10;Multidisciplinary Approach. Philadelphia, PA: Lippincott Williams and Wilkins;&#10;2009:51-75." w:history="1">
        <w:r w:rsidRPr="00DB396A">
          <w:rPr>
            <w:rStyle w:val="Hyperlink"/>
            <w:rFonts w:ascii="Arial" w:hAnsi="Arial" w:cs="Arial"/>
            <w:sz w:val="20"/>
            <w:szCs w:val="20"/>
            <w:vertAlign w:val="superscript"/>
            <w:lang w:val="en"/>
          </w:rPr>
          <w:t>1</w:t>
        </w:r>
      </w:hyperlink>
      <w:r w:rsidRPr="00DB396A">
        <w:rPr>
          <w:rFonts w:ascii="Arial" w:hAnsi="Arial" w:cs="Arial"/>
          <w:sz w:val="20"/>
          <w:szCs w:val="20"/>
          <w:lang w:val="en"/>
        </w:rPr>
        <w:t> The relationship between perineural invasion and prognosis is independent of nerve diameter.</w:t>
      </w:r>
      <w:hyperlink w:anchor="R32190" w:tooltip="Fagan&#10;JJ, Collins B, Barnes L, D" w:history="1">
        <w:r w:rsidRPr="00DB396A">
          <w:rPr>
            <w:rStyle w:val="Hyperlink"/>
            <w:rFonts w:ascii="Arial" w:hAnsi="Arial" w:cs="Arial"/>
            <w:sz w:val="20"/>
            <w:szCs w:val="20"/>
            <w:vertAlign w:val="superscript"/>
            <w:lang w:val="en"/>
          </w:rPr>
          <w:t>2</w:t>
        </w:r>
      </w:hyperlink>
      <w:r w:rsidRPr="00DB396A">
        <w:rPr>
          <w:rFonts w:ascii="Arial" w:hAnsi="Arial" w:cs="Arial"/>
          <w:sz w:val="20"/>
          <w:szCs w:val="20"/>
          <w:lang w:val="en"/>
        </w:rPr>
        <w:t xml:space="preserve"> Additionally, emerging evidence suggests that extratumoral perineural </w:t>
      </w:r>
      <w:r w:rsidRPr="00DB396A">
        <w:rPr>
          <w:rFonts w:ascii="Arial" w:hAnsi="Arial" w:cs="Arial"/>
          <w:sz w:val="20"/>
          <w:szCs w:val="20"/>
          <w:lang w:val="en"/>
        </w:rPr>
        <w:lastRenderedPageBreak/>
        <w:t>invasion may be more prognostically relevant.</w:t>
      </w:r>
      <w:hyperlink w:anchor="R32191" w:tooltip="Miller ME, Palla B,&#10;Chen Q, et al. A novel classification system for perineural invasion in&#10;noncutaneous head and neck squamous cell carcinoma: histologic subcategories&#10;and patient outcomes. Am J Otolaryngol. 2012;33(2):212-215." w:history="1">
        <w:r w:rsidRPr="00DB396A">
          <w:rPr>
            <w:rStyle w:val="Hyperlink"/>
            <w:rFonts w:ascii="Arial" w:hAnsi="Arial" w:cs="Arial"/>
            <w:sz w:val="20"/>
            <w:szCs w:val="20"/>
            <w:vertAlign w:val="superscript"/>
            <w:lang w:val="en"/>
          </w:rPr>
          <w:t>3</w:t>
        </w:r>
      </w:hyperlink>
      <w:r w:rsidRPr="00DB396A">
        <w:rPr>
          <w:rFonts w:ascii="Arial" w:hAnsi="Arial" w:cs="Arial"/>
          <w:sz w:val="20"/>
          <w:szCs w:val="20"/>
          <w:lang w:val="en"/>
        </w:rPr>
        <w:t> Although perineural invasion of small unnamed nerves may not produce clinical symptoms, the reporting of perineural invasion includes nerves of all sizes including small peripheral nerves (i.e., less than 1 mm in diameter). Aside from the impact on prognosis, the presence of perineural invasion also guides therapy. Concurrent adjuvant chemoradiation therapy has been shown to improve outcomes in patients with perineural invasion (as well as in patients with extranodal extension and bone invasion).</w:t>
      </w:r>
      <w:hyperlink w:anchor="R32192" w:tooltip="Cooper&#10;JS, Pajak TF, Forastiere AA, et al. Postoperative concurrent radiotherapy and&#10;chemotherapy for high-risk squamous-cell carcinoma of the head and neck. N Engl&#10;J Med. 2004;350(19):1937-1944." w:history="1">
        <w:r w:rsidRPr="00DB396A">
          <w:rPr>
            <w:rStyle w:val="Hyperlink"/>
            <w:rFonts w:ascii="Arial" w:hAnsi="Arial" w:cs="Arial"/>
            <w:sz w:val="20"/>
            <w:szCs w:val="20"/>
            <w:vertAlign w:val="superscript"/>
            <w:lang w:val="en"/>
          </w:rPr>
          <w:t>4,</w:t>
        </w:r>
      </w:hyperlink>
      <w:hyperlink w:anchor="R32193" w:tooltip="Bernier J, Domenge&#10;C, Ozsahin M, et al. Postoperative irradiation with or without concomitant&#10;chemotherapy for locally advanced head and neck cancer. N Engl J Med.&#10;2004;350(19):1945-1952." w:history="1">
        <w:r w:rsidRPr="00DB396A">
          <w:rPr>
            <w:rStyle w:val="Hyperlink"/>
            <w:rFonts w:ascii="Arial" w:hAnsi="Arial" w:cs="Arial"/>
            <w:sz w:val="20"/>
            <w:szCs w:val="20"/>
            <w:vertAlign w:val="superscript"/>
            <w:lang w:val="en"/>
          </w:rPr>
          <w:t>5</w:t>
        </w:r>
      </w:hyperlink>
      <w:r w:rsidRPr="00DB396A">
        <w:rPr>
          <w:rFonts w:ascii="Arial" w:hAnsi="Arial" w:cs="Arial"/>
          <w:sz w:val="20"/>
          <w:szCs w:val="20"/>
          <w:vertAlign w:val="superscript"/>
          <w:lang w:val="en"/>
        </w:rPr>
        <w:t> </w:t>
      </w:r>
      <w:r w:rsidRPr="00DB396A">
        <w:rPr>
          <w:rFonts w:ascii="Arial" w:hAnsi="Arial" w:cs="Arial"/>
          <w:sz w:val="20"/>
          <w:szCs w:val="20"/>
          <w:lang w:val="en"/>
        </w:rPr>
        <w:t>Given the significance relative to prognosis and treatment, perineural invasion is a required data element in the reporting of head and neck cancers.</w:t>
      </w:r>
    </w:p>
    <w:p w14:paraId="28368517" w14:textId="77777777" w:rsidR="00D40E7C" w:rsidRDefault="00D40E7C" w:rsidP="00376F0A">
      <w:pPr>
        <w:spacing w:after="0" w:line="276" w:lineRule="auto"/>
        <w:jc w:val="both"/>
        <w:divId w:val="617445982"/>
        <w:rPr>
          <w:rFonts w:ascii="Arial" w:hAnsi="Arial" w:cs="Arial"/>
          <w:sz w:val="20"/>
          <w:szCs w:val="20"/>
          <w:lang w:val="en"/>
        </w:rPr>
      </w:pPr>
    </w:p>
    <w:p w14:paraId="792B3B2D"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eastAsia="Times New Roman" w:hAnsi="Arial" w:cs="Arial"/>
          <w:sz w:val="20"/>
          <w:szCs w:val="20"/>
          <w:lang w:val="en"/>
        </w:rPr>
        <w:t>References</w:t>
      </w:r>
      <w:bookmarkStart w:id="33" w:name="R32189"/>
    </w:p>
    <w:p w14:paraId="3EA4A19B" w14:textId="77777777" w:rsidR="00D40E7C" w:rsidRPr="00D40E7C" w:rsidRDefault="00C93634" w:rsidP="00376F0A">
      <w:pPr>
        <w:pStyle w:val="ListParagraph"/>
        <w:numPr>
          <w:ilvl w:val="0"/>
          <w:numId w:val="17"/>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Smith BD, Haffty BG. Prognostic factoris in patients with head and neck cancer. In: Harrison LB, Sessions RB, Hong WK, eds. </w:t>
      </w:r>
      <w:r w:rsidRPr="00D40E7C">
        <w:rPr>
          <w:rStyle w:val="Emphasis"/>
          <w:rFonts w:ascii="Arial" w:eastAsia="Times New Roman" w:hAnsi="Arial" w:cs="Arial"/>
          <w:sz w:val="20"/>
          <w:szCs w:val="20"/>
          <w:lang w:val="en"/>
        </w:rPr>
        <w:t>Head and Neck Cancer</w:t>
      </w:r>
      <w:r w:rsidRPr="00D40E7C">
        <w:rPr>
          <w:rFonts w:ascii="Arial" w:eastAsia="Times New Roman" w:hAnsi="Arial" w:cs="Arial"/>
          <w:sz w:val="20"/>
          <w:szCs w:val="20"/>
          <w:lang w:val="en"/>
        </w:rPr>
        <w:t>: A Multidisciplinary Approach. Philadelphia, PA: Lippincott Williams and Wilkins; 2009:51-75.</w:t>
      </w:r>
      <w:bookmarkStart w:id="34" w:name="R32190"/>
      <w:bookmarkEnd w:id="33"/>
    </w:p>
    <w:p w14:paraId="3ED245E2" w14:textId="77777777" w:rsidR="00D40E7C" w:rsidRPr="00D40E7C" w:rsidRDefault="00C93634" w:rsidP="00376F0A">
      <w:pPr>
        <w:pStyle w:val="ListParagraph"/>
        <w:numPr>
          <w:ilvl w:val="0"/>
          <w:numId w:val="17"/>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Fagan JJ, Collins B, Barnes L, D'Amico F, Myers EN, Johnson JT. Perineural invasion in squamous cell carcinoma of the head and neck. </w:t>
      </w:r>
      <w:r w:rsidRPr="00D40E7C">
        <w:rPr>
          <w:rStyle w:val="Emphasis"/>
          <w:rFonts w:ascii="Arial" w:eastAsia="Times New Roman" w:hAnsi="Arial" w:cs="Arial"/>
          <w:sz w:val="20"/>
          <w:szCs w:val="20"/>
          <w:lang w:val="en"/>
        </w:rPr>
        <w:t>Arch Otolaryngol Head Neck Surg</w:t>
      </w:r>
      <w:r w:rsidRPr="00D40E7C">
        <w:rPr>
          <w:rFonts w:ascii="Arial" w:eastAsia="Times New Roman" w:hAnsi="Arial" w:cs="Arial"/>
          <w:sz w:val="20"/>
          <w:szCs w:val="20"/>
          <w:lang w:val="en"/>
        </w:rPr>
        <w:t>. 1998;124(6):637-640.</w:t>
      </w:r>
      <w:bookmarkStart w:id="35" w:name="R32191"/>
      <w:bookmarkEnd w:id="34"/>
    </w:p>
    <w:p w14:paraId="55E5040A" w14:textId="77777777" w:rsidR="00D40E7C" w:rsidRDefault="00C93634" w:rsidP="00376F0A">
      <w:pPr>
        <w:pStyle w:val="ListParagraph"/>
        <w:numPr>
          <w:ilvl w:val="0"/>
          <w:numId w:val="17"/>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 xml:space="preserve">Miller ME, Palla B, Chen Q, et al. A novel classification system for perineural invasion in noncutaneous head and neck squamous cell carcinoma: histologic subcategories and patient outcomes. </w:t>
      </w:r>
      <w:r w:rsidRPr="00D40E7C">
        <w:rPr>
          <w:rStyle w:val="Emphasis"/>
          <w:rFonts w:ascii="Arial" w:hAnsi="Arial" w:cs="Arial"/>
          <w:sz w:val="20"/>
          <w:szCs w:val="20"/>
          <w:lang w:val="en"/>
        </w:rPr>
        <w:t>Am J Otolaryngo</w:t>
      </w:r>
      <w:r w:rsidRPr="00D40E7C">
        <w:rPr>
          <w:rFonts w:ascii="Arial" w:hAnsi="Arial" w:cs="Arial"/>
          <w:sz w:val="20"/>
          <w:szCs w:val="20"/>
          <w:lang w:val="en"/>
        </w:rPr>
        <w:t>l. 2012;33(2):212-215.</w:t>
      </w:r>
      <w:bookmarkStart w:id="36" w:name="R32192"/>
      <w:bookmarkEnd w:id="35"/>
    </w:p>
    <w:p w14:paraId="4F7A67C7" w14:textId="77777777" w:rsidR="00D40E7C" w:rsidRPr="00D40E7C" w:rsidRDefault="00C93634" w:rsidP="00376F0A">
      <w:pPr>
        <w:pStyle w:val="ListParagraph"/>
        <w:numPr>
          <w:ilvl w:val="0"/>
          <w:numId w:val="17"/>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Cooper JS, Pajak TF, Forastiere AA, et al. Postoperative concurrent radiotherapy and chemotherapy for high-risk squamous-cell carcinoma of the head and neck. </w:t>
      </w:r>
      <w:r w:rsidRPr="00D40E7C">
        <w:rPr>
          <w:rStyle w:val="Emphasis"/>
          <w:rFonts w:ascii="Arial" w:eastAsia="Times New Roman" w:hAnsi="Arial" w:cs="Arial"/>
          <w:sz w:val="20"/>
          <w:szCs w:val="20"/>
          <w:lang w:val="en"/>
        </w:rPr>
        <w:t>N Engl J Med</w:t>
      </w:r>
      <w:r w:rsidRPr="00D40E7C">
        <w:rPr>
          <w:rFonts w:ascii="Arial" w:eastAsia="Times New Roman" w:hAnsi="Arial" w:cs="Arial"/>
          <w:sz w:val="20"/>
          <w:szCs w:val="20"/>
          <w:lang w:val="en"/>
        </w:rPr>
        <w:t>. 2004;350(19):1937-1944.</w:t>
      </w:r>
      <w:bookmarkStart w:id="37" w:name="R32193"/>
      <w:bookmarkEnd w:id="36"/>
    </w:p>
    <w:p w14:paraId="31D619C3" w14:textId="77777777" w:rsidR="00D40E7C" w:rsidRDefault="00C93634" w:rsidP="00376F0A">
      <w:pPr>
        <w:pStyle w:val="ListParagraph"/>
        <w:numPr>
          <w:ilvl w:val="0"/>
          <w:numId w:val="17"/>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 xml:space="preserve">Bernier J, Domenge C, Ozsahin M, et al. Postoperative irradiation with or without concomitant chemotherapy for locally advanced head and neck cancer. </w:t>
      </w:r>
      <w:r w:rsidRPr="00D40E7C">
        <w:rPr>
          <w:rStyle w:val="Emphasis"/>
          <w:rFonts w:ascii="Arial" w:hAnsi="Arial" w:cs="Arial"/>
          <w:sz w:val="20"/>
          <w:szCs w:val="20"/>
          <w:lang w:val="en"/>
        </w:rPr>
        <w:t>N Engl J Med</w:t>
      </w:r>
      <w:r w:rsidRPr="00D40E7C">
        <w:rPr>
          <w:rFonts w:ascii="Arial" w:hAnsi="Arial" w:cs="Arial"/>
          <w:sz w:val="20"/>
          <w:szCs w:val="20"/>
          <w:lang w:val="en"/>
        </w:rPr>
        <w:t>. 2004;350(19):1945-1952.</w:t>
      </w:r>
      <w:bookmarkStart w:id="38" w:name="N7419"/>
      <w:bookmarkEnd w:id="37"/>
    </w:p>
    <w:p w14:paraId="22BA338D" w14:textId="77777777" w:rsidR="00D40E7C" w:rsidRDefault="00D40E7C" w:rsidP="00376F0A">
      <w:pPr>
        <w:spacing w:after="0" w:line="276" w:lineRule="auto"/>
        <w:jc w:val="both"/>
        <w:divId w:val="617445982"/>
        <w:rPr>
          <w:rFonts w:ascii="Arial" w:eastAsia="Times New Roman" w:hAnsi="Arial" w:cs="Arial"/>
          <w:b/>
          <w:bCs/>
          <w:sz w:val="20"/>
          <w:szCs w:val="20"/>
          <w:lang w:val="en"/>
        </w:rPr>
      </w:pPr>
    </w:p>
    <w:p w14:paraId="644BC279" w14:textId="77777777" w:rsidR="00D40E7C" w:rsidRDefault="00C93634" w:rsidP="00376F0A">
      <w:pPr>
        <w:spacing w:after="0" w:line="276" w:lineRule="auto"/>
        <w:jc w:val="both"/>
        <w:divId w:val="617445982"/>
        <w:rPr>
          <w:rFonts w:ascii="Arial" w:hAnsi="Arial" w:cs="Arial"/>
          <w:sz w:val="20"/>
          <w:szCs w:val="20"/>
          <w:lang w:val="en"/>
        </w:rPr>
      </w:pPr>
      <w:r w:rsidRPr="00D40E7C">
        <w:rPr>
          <w:rFonts w:ascii="Arial" w:eastAsia="Times New Roman" w:hAnsi="Arial" w:cs="Arial"/>
          <w:b/>
          <w:bCs/>
          <w:sz w:val="20"/>
          <w:szCs w:val="20"/>
          <w:lang w:val="en"/>
        </w:rPr>
        <w:t>E. Surgical Margins</w:t>
      </w:r>
      <w:bookmarkEnd w:id="38"/>
    </w:p>
    <w:p w14:paraId="52E4D883"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eastAsia="Times New Roman" w:hAnsi="Arial" w:cs="Arial"/>
          <w:sz w:val="20"/>
          <w:szCs w:val="20"/>
          <w:lang w:val="en"/>
        </w:rPr>
        <w:t>The definition of a positive margin is somewhat controversial given the varied results from prior studies.</w:t>
      </w:r>
      <w:hyperlink w:anchor="R32184" w:tooltip="Brandwein-Gensler&#10;M, Teixeira MS, Lewis CM, et al. Oral squamous cell carcinoma: histologic risk&#10;assessment, but not margin status, is strongly predictive of local disease-free&#10;and overall survival. Am J Surg Pathol. 2005;29(2):167-178." w:history="1">
        <w:r w:rsidRPr="00DB396A">
          <w:rPr>
            <w:rStyle w:val="Hyperlink"/>
            <w:rFonts w:ascii="Arial" w:hAnsi="Arial" w:cs="Arial"/>
            <w:sz w:val="20"/>
            <w:szCs w:val="20"/>
            <w:vertAlign w:val="superscript"/>
            <w:lang w:val="en"/>
          </w:rPr>
          <w:t>1,</w:t>
        </w:r>
      </w:hyperlink>
      <w:hyperlink w:anchor="R32185" w:tooltip="Hinni&#10;ML, Ferlito A, Brandwein-Gensler MS, et al. Surgical margins in head and neck&#10;cancer: a contemporary review. Head Neck. 2012." w:history="1">
        <w:r w:rsidRPr="00DB396A">
          <w:rPr>
            <w:rStyle w:val="Hyperlink"/>
            <w:rFonts w:ascii="Arial" w:hAnsi="Arial" w:cs="Arial"/>
            <w:sz w:val="20"/>
            <w:szCs w:val="20"/>
            <w:vertAlign w:val="superscript"/>
            <w:lang w:val="en"/>
          </w:rPr>
          <w:t>2</w:t>
        </w:r>
      </w:hyperlink>
      <w:r w:rsidRPr="00DB396A">
        <w:rPr>
          <w:rFonts w:ascii="Arial" w:eastAsia="Times New Roman" w:hAnsi="Arial" w:cs="Arial"/>
          <w:b/>
          <w:bCs/>
          <w:sz w:val="20"/>
          <w:szCs w:val="20"/>
          <w:lang w:val="en"/>
        </w:rPr>
        <w:t> This</w:t>
      </w:r>
      <w:r w:rsidRPr="00DB396A">
        <w:rPr>
          <w:rFonts w:ascii="Arial" w:hAnsi="Arial" w:cs="Arial"/>
          <w:sz w:val="20"/>
          <w:szCs w:val="20"/>
          <w:lang w:val="en"/>
        </w:rPr>
        <w:t xml:space="preserve"> is made even more challenging and nebulous for sinonasal tumors, which are often received piecemeal with margins submitted separately. But for squamous cell carcinoma, data is essentially extrapolated from other sites. Here, overall, several studies support the definition of a positive margin to be invasive carcinoma or carcinoma in situ/high-grade dysplasia present at margins (microscopic cut-through of tumor).</w:t>
      </w:r>
      <w:hyperlink w:anchor="R32185" w:tooltip="Hinni&#10;ML, Ferlito A, Brandwein-Gensler MS, et al. Surgical margins in head and neck&#10;cancer: a contemporary review. Head Neck. 2012." w:history="1">
        <w:r w:rsidRPr="00DB396A">
          <w:rPr>
            <w:rStyle w:val="Hyperlink"/>
            <w:rFonts w:ascii="Arial" w:hAnsi="Arial" w:cs="Arial"/>
            <w:sz w:val="20"/>
            <w:szCs w:val="20"/>
            <w:vertAlign w:val="superscript"/>
            <w:lang w:val="en"/>
          </w:rPr>
          <w:t>2</w:t>
        </w:r>
      </w:hyperlink>
      <w:r w:rsidRPr="00DB396A">
        <w:rPr>
          <w:rFonts w:ascii="Arial" w:hAnsi="Arial" w:cs="Arial"/>
          <w:sz w:val="20"/>
          <w:szCs w:val="20"/>
          <w:lang w:val="en"/>
        </w:rPr>
        <w:t> Furthermore, reporting of surgical margins should also include information regarding the distance of invasive carcinoma, carcinoma in situ, or high-grade dysplasia (moderate to severe) from the surgical margin. Tumors with “close” margins also carry an increased risk for local recurrence.</w:t>
      </w:r>
      <w:hyperlink w:anchor="R32185" w:tooltip="Hinni&#10;ML, Ferlito A, Brandwein-Gensler MS, et al. Surgical margins in head and neck&#10;cancer: a contemporary review. Head Neck. 2012." w:history="1">
        <w:r w:rsidRPr="00DB396A">
          <w:rPr>
            <w:rStyle w:val="Hyperlink"/>
            <w:rFonts w:ascii="Arial" w:hAnsi="Arial" w:cs="Arial"/>
            <w:sz w:val="20"/>
            <w:szCs w:val="20"/>
            <w:vertAlign w:val="superscript"/>
            <w:lang w:val="en"/>
          </w:rPr>
          <w:t>2,</w:t>
        </w:r>
      </w:hyperlink>
      <w:hyperlink w:anchor="R32186" w:tooltip="Alicandri-Ciufelli&#10;M, Bonali M, Piccinini A, et al. Surgical margins in head and neck squamous&#10;cell carcinoma: what is " w:history="1">
        <w:r w:rsidRPr="00DB396A">
          <w:rPr>
            <w:rStyle w:val="Hyperlink"/>
            <w:rFonts w:ascii="Arial" w:hAnsi="Arial" w:cs="Arial"/>
            <w:sz w:val="20"/>
            <w:szCs w:val="20"/>
            <w:vertAlign w:val="superscript"/>
            <w:lang w:val="en"/>
          </w:rPr>
          <w:t>3</w:t>
        </w:r>
      </w:hyperlink>
      <w:r w:rsidRPr="00DB396A">
        <w:rPr>
          <w:rFonts w:ascii="Arial" w:hAnsi="Arial" w:cs="Arial"/>
          <w:sz w:val="20"/>
          <w:szCs w:val="20"/>
          <w:lang w:val="en"/>
        </w:rPr>
        <w:t> The definition of a “close” margin is not standardized as the effective cut-off varies between studies and between anatomic subsites. Commonly used cut points to define close margins are 5 mm in general and 2 mm with respect to glottic larynx.</w:t>
      </w:r>
      <w:hyperlink w:anchor="R32185" w:tooltip="Hinni&#10;ML, Ferlito A, Brandwein-Gensler MS, et al. Surgical margins in head and neck&#10;cancer: a contemporary review. Head Neck. 2012." w:history="1">
        <w:r w:rsidRPr="00DB396A">
          <w:rPr>
            <w:rStyle w:val="Hyperlink"/>
            <w:rFonts w:ascii="Arial" w:hAnsi="Arial" w:cs="Arial"/>
            <w:sz w:val="20"/>
            <w:szCs w:val="20"/>
            <w:vertAlign w:val="superscript"/>
            <w:lang w:val="en"/>
          </w:rPr>
          <w:t>2</w:t>
        </w:r>
      </w:hyperlink>
      <w:r w:rsidRPr="00DB396A">
        <w:rPr>
          <w:rFonts w:ascii="Arial" w:hAnsi="Arial" w:cs="Arial"/>
          <w:sz w:val="20"/>
          <w:szCs w:val="20"/>
          <w:lang w:val="en"/>
        </w:rPr>
        <w:t> However, values ranging from 3 mm to 7 mm have been used with success,</w:t>
      </w:r>
      <w:hyperlink w:anchor="R32185" w:tooltip="Hinni&#10;ML, Ferlito A, Brandwein-Gensler MS, et al. Surgical margins in head and neck&#10;cancer: a contemporary review. Head Neck. 2012." w:history="1">
        <w:r w:rsidRPr="00DB396A">
          <w:rPr>
            <w:rStyle w:val="Hyperlink"/>
            <w:rFonts w:ascii="Arial" w:hAnsi="Arial" w:cs="Arial"/>
            <w:sz w:val="20"/>
            <w:szCs w:val="20"/>
            <w:vertAlign w:val="superscript"/>
            <w:lang w:val="en"/>
          </w:rPr>
          <w:t>2,</w:t>
        </w:r>
      </w:hyperlink>
      <w:hyperlink w:anchor="R32187" w:tooltip="Liao CT, Chang JT,&#10;Wang HM, et al. Analysis of risk factors of predictive local tumor control in&#10;oral cavity cancer. Ann Surg Oncol. 2008;15(3):915-922." w:history="1">
        <w:r w:rsidRPr="00DB396A">
          <w:rPr>
            <w:rStyle w:val="Hyperlink"/>
            <w:rFonts w:ascii="Arial" w:hAnsi="Arial" w:cs="Arial"/>
            <w:sz w:val="20"/>
            <w:szCs w:val="20"/>
            <w:vertAlign w:val="superscript"/>
            <w:lang w:val="en"/>
          </w:rPr>
          <w:t>4</w:t>
        </w:r>
      </w:hyperlink>
      <w:r w:rsidRPr="00DB396A">
        <w:rPr>
          <w:rFonts w:ascii="Arial" w:hAnsi="Arial" w:cs="Arial"/>
          <w:sz w:val="20"/>
          <w:szCs w:val="20"/>
          <w:lang w:val="en"/>
        </w:rPr>
        <w:t> and for glottic tumors as low as 1 mm.</w:t>
      </w:r>
      <w:hyperlink w:anchor="R32188" w:tooltip="Ansarin M, Santoro&#10;L, Cattaneo A, et al. Laser surgery for early glottic cancer: impact of margin&#10;status on local control and organ preservation. Arch Otolaryngol Head Neck&#10;Surg. 2009;135(4):385-390." w:history="1">
        <w:r w:rsidRPr="00DB396A">
          <w:rPr>
            <w:rStyle w:val="Hyperlink"/>
            <w:rFonts w:ascii="Arial" w:hAnsi="Arial" w:cs="Arial"/>
            <w:sz w:val="20"/>
            <w:szCs w:val="20"/>
            <w:vertAlign w:val="superscript"/>
            <w:lang w:val="en"/>
          </w:rPr>
          <w:t>5</w:t>
        </w:r>
      </w:hyperlink>
      <w:r w:rsidRPr="00DB396A">
        <w:rPr>
          <w:rFonts w:ascii="Arial" w:hAnsi="Arial" w:cs="Arial"/>
          <w:sz w:val="20"/>
          <w:szCs w:val="20"/>
          <w:lang w:val="en"/>
        </w:rPr>
        <w:t> Thus, distance of tumor from the nearest margin should be recorded.</w:t>
      </w:r>
    </w:p>
    <w:p w14:paraId="7A2EEAAC" w14:textId="77777777" w:rsidR="00D40E7C" w:rsidRDefault="00D40E7C" w:rsidP="00376F0A">
      <w:pPr>
        <w:spacing w:after="0" w:line="276" w:lineRule="auto"/>
        <w:jc w:val="both"/>
        <w:divId w:val="617445982"/>
        <w:rPr>
          <w:rFonts w:ascii="Arial" w:hAnsi="Arial" w:cs="Arial"/>
          <w:sz w:val="20"/>
          <w:szCs w:val="20"/>
          <w:lang w:val="en"/>
        </w:rPr>
      </w:pPr>
    </w:p>
    <w:p w14:paraId="6724D4BB"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Reporting of surgical margins for carcinomas of the minor salivary glands should follow those used for squamous cell carcinoma of the oral cavity. While there is no standard recommendation for the other histologic types of carcinoma encountered, adherence to the recommendations for squamous cell carcinoma is acceptable.</w:t>
      </w:r>
    </w:p>
    <w:p w14:paraId="63F9042D" w14:textId="77777777" w:rsidR="00D40E7C" w:rsidRDefault="00D40E7C" w:rsidP="00376F0A">
      <w:pPr>
        <w:spacing w:after="0" w:line="276" w:lineRule="auto"/>
        <w:jc w:val="both"/>
        <w:divId w:val="617445982"/>
        <w:rPr>
          <w:rFonts w:ascii="Arial" w:hAnsi="Arial" w:cs="Arial"/>
          <w:sz w:val="20"/>
          <w:szCs w:val="20"/>
          <w:lang w:val="en"/>
        </w:rPr>
      </w:pPr>
    </w:p>
    <w:p w14:paraId="150EC536" w14:textId="77777777" w:rsidR="00D40E7C" w:rsidRDefault="00C93634" w:rsidP="00376F0A">
      <w:pPr>
        <w:spacing w:after="0" w:line="276" w:lineRule="auto"/>
        <w:jc w:val="both"/>
        <w:divId w:val="617445982"/>
        <w:rPr>
          <w:rStyle w:val="Strong"/>
          <w:rFonts w:ascii="Arial" w:hAnsi="Arial" w:cs="Arial"/>
          <w:sz w:val="20"/>
          <w:szCs w:val="20"/>
          <w:lang w:val="en"/>
        </w:rPr>
      </w:pPr>
      <w:r w:rsidRPr="00DB396A">
        <w:rPr>
          <w:rStyle w:val="Strong"/>
          <w:rFonts w:ascii="Arial" w:hAnsi="Arial" w:cs="Arial"/>
          <w:sz w:val="20"/>
          <w:szCs w:val="20"/>
          <w:lang w:val="en"/>
        </w:rPr>
        <w:t>Orientation of Specimen</w:t>
      </w:r>
    </w:p>
    <w:p w14:paraId="2C28BFE2"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 xml:space="preserve">Complex intact specimens should be examined and oriented with the assistance of attending surgeons. Direct communication between the surgeon and pathologist is a critical component in specimen orientation and proper sectioning. For multipart piecemeal endoscopic resections, specimens should be clearly and </w:t>
      </w:r>
      <w:r w:rsidRPr="00DB396A">
        <w:rPr>
          <w:rFonts w:ascii="Arial" w:hAnsi="Arial" w:cs="Arial"/>
          <w:sz w:val="20"/>
          <w:szCs w:val="20"/>
          <w:lang w:val="en"/>
        </w:rPr>
        <w:lastRenderedPageBreak/>
        <w:t>precisely labeled. Parts that are margins should be designated explicitly as such. Whenever possible, the tissue examination request form should include a drawing of the resected specimen showing the extent of the tumor and its relation to the anatomic structures of the region. The lines and extent of the resection can be depicted on preprinted adhesive labels and attached to the surgical pathology request forms.</w:t>
      </w:r>
    </w:p>
    <w:p w14:paraId="2B576C9B" w14:textId="77777777" w:rsidR="00D40E7C" w:rsidRDefault="00D40E7C" w:rsidP="00376F0A">
      <w:pPr>
        <w:spacing w:after="0" w:line="276" w:lineRule="auto"/>
        <w:jc w:val="both"/>
        <w:divId w:val="617445982"/>
        <w:rPr>
          <w:rFonts w:ascii="Arial" w:hAnsi="Arial" w:cs="Arial"/>
          <w:sz w:val="20"/>
          <w:szCs w:val="20"/>
          <w:lang w:val="en"/>
        </w:rPr>
      </w:pPr>
    </w:p>
    <w:p w14:paraId="04CD3BFC"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eastAsia="Times New Roman" w:hAnsi="Arial" w:cs="Arial"/>
          <w:sz w:val="20"/>
          <w:szCs w:val="20"/>
          <w:lang w:val="en"/>
        </w:rPr>
        <w:t>References</w:t>
      </w:r>
      <w:bookmarkStart w:id="39" w:name="R32184"/>
    </w:p>
    <w:p w14:paraId="44A8D753" w14:textId="77777777" w:rsidR="00D40E7C" w:rsidRDefault="00C93634" w:rsidP="00376F0A">
      <w:pPr>
        <w:pStyle w:val="ListParagraph"/>
        <w:numPr>
          <w:ilvl w:val="0"/>
          <w:numId w:val="18"/>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 xml:space="preserve">Brandwein-Gensler M, Teixeira MS, Lewis CM, et al. Oral squamous cell carcinoma: histologic risk assessment, but not margin status, is strongly predictive of local disease-free and overall survival. </w:t>
      </w:r>
      <w:r w:rsidRPr="00D40E7C">
        <w:rPr>
          <w:rStyle w:val="Emphasis"/>
          <w:rFonts w:ascii="Arial" w:hAnsi="Arial" w:cs="Arial"/>
          <w:sz w:val="20"/>
          <w:szCs w:val="20"/>
          <w:lang w:val="en"/>
        </w:rPr>
        <w:t>Am J Surg Pathol.</w:t>
      </w:r>
      <w:r w:rsidRPr="00D40E7C">
        <w:rPr>
          <w:rFonts w:ascii="Arial" w:hAnsi="Arial" w:cs="Arial"/>
          <w:sz w:val="20"/>
          <w:szCs w:val="20"/>
          <w:lang w:val="en"/>
        </w:rPr>
        <w:t xml:space="preserve"> 2005;29(2):167-178.</w:t>
      </w:r>
      <w:bookmarkStart w:id="40" w:name="R32185"/>
      <w:bookmarkEnd w:id="39"/>
    </w:p>
    <w:p w14:paraId="5F314E30" w14:textId="77777777" w:rsidR="00D40E7C" w:rsidRPr="00D40E7C" w:rsidRDefault="00C93634" w:rsidP="00376F0A">
      <w:pPr>
        <w:pStyle w:val="ListParagraph"/>
        <w:numPr>
          <w:ilvl w:val="0"/>
          <w:numId w:val="18"/>
        </w:numPr>
        <w:spacing w:after="0" w:line="276" w:lineRule="auto"/>
        <w:jc w:val="both"/>
        <w:divId w:val="617445982"/>
        <w:rPr>
          <w:rFonts w:ascii="Arial" w:hAnsi="Arial" w:cs="Arial"/>
          <w:sz w:val="20"/>
          <w:szCs w:val="20"/>
          <w:lang w:val="en"/>
        </w:rPr>
      </w:pPr>
      <w:r w:rsidRPr="00D40E7C">
        <w:rPr>
          <w:rFonts w:ascii="Arial" w:eastAsia="Times New Roman" w:hAnsi="Arial" w:cs="Arial"/>
          <w:sz w:val="20"/>
          <w:szCs w:val="20"/>
          <w:lang w:val="en"/>
        </w:rPr>
        <w:t xml:space="preserve">Hinni ML, Ferlito A, Brandwein-Gensler MS, et al. Surgical margins in head and neck cancer: a contemporary review. </w:t>
      </w:r>
      <w:r w:rsidRPr="00D40E7C">
        <w:rPr>
          <w:rStyle w:val="Emphasis"/>
          <w:rFonts w:ascii="Arial" w:eastAsia="Times New Roman" w:hAnsi="Arial" w:cs="Arial"/>
          <w:sz w:val="20"/>
          <w:szCs w:val="20"/>
          <w:lang w:val="en"/>
        </w:rPr>
        <w:t>Head Neck</w:t>
      </w:r>
      <w:r w:rsidRPr="00D40E7C">
        <w:rPr>
          <w:rFonts w:ascii="Arial" w:eastAsia="Times New Roman" w:hAnsi="Arial" w:cs="Arial"/>
          <w:sz w:val="20"/>
          <w:szCs w:val="20"/>
          <w:lang w:val="en"/>
        </w:rPr>
        <w:t>. 2012.</w:t>
      </w:r>
      <w:bookmarkStart w:id="41" w:name="R32186"/>
      <w:bookmarkEnd w:id="40"/>
    </w:p>
    <w:p w14:paraId="1350C04A" w14:textId="77777777" w:rsidR="00D40E7C" w:rsidRDefault="00C93634" w:rsidP="00376F0A">
      <w:pPr>
        <w:pStyle w:val="ListParagraph"/>
        <w:numPr>
          <w:ilvl w:val="0"/>
          <w:numId w:val="18"/>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 xml:space="preserve">Alicandri-Ciufelli M, Bonali M, Piccinini A, et al. Surgical margins in head and neck squamous cell carcinoma: what is 'close'? </w:t>
      </w:r>
      <w:r w:rsidRPr="00D40E7C">
        <w:rPr>
          <w:rStyle w:val="Emphasis"/>
          <w:rFonts w:ascii="Arial" w:hAnsi="Arial" w:cs="Arial"/>
          <w:sz w:val="20"/>
          <w:szCs w:val="20"/>
          <w:lang w:val="en"/>
        </w:rPr>
        <w:t>Eur Arch Otorhinolaryngol</w:t>
      </w:r>
      <w:r w:rsidRPr="00D40E7C">
        <w:rPr>
          <w:rFonts w:ascii="Arial" w:hAnsi="Arial" w:cs="Arial"/>
          <w:sz w:val="20"/>
          <w:szCs w:val="20"/>
          <w:lang w:val="en"/>
        </w:rPr>
        <w:t>. 2012.</w:t>
      </w:r>
      <w:bookmarkStart w:id="42" w:name="R32187"/>
      <w:bookmarkEnd w:id="41"/>
    </w:p>
    <w:p w14:paraId="6E5E3B9D" w14:textId="77777777" w:rsidR="00D40E7C" w:rsidRDefault="00C93634" w:rsidP="00376F0A">
      <w:pPr>
        <w:pStyle w:val="ListParagraph"/>
        <w:numPr>
          <w:ilvl w:val="0"/>
          <w:numId w:val="18"/>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 xml:space="preserve">Liao CT, Chang JT, Wang HM, et al. Analysis of risk factors of predictive local tumor control in oral cavity cancer. </w:t>
      </w:r>
      <w:r w:rsidRPr="00D40E7C">
        <w:rPr>
          <w:rStyle w:val="Emphasis"/>
          <w:rFonts w:ascii="Arial" w:hAnsi="Arial" w:cs="Arial"/>
          <w:sz w:val="20"/>
          <w:szCs w:val="20"/>
          <w:lang w:val="en"/>
        </w:rPr>
        <w:t>Ann Surg Oncol.</w:t>
      </w:r>
      <w:r w:rsidRPr="00D40E7C">
        <w:rPr>
          <w:rFonts w:ascii="Arial" w:hAnsi="Arial" w:cs="Arial"/>
          <w:sz w:val="20"/>
          <w:szCs w:val="20"/>
          <w:lang w:val="en"/>
        </w:rPr>
        <w:t xml:space="preserve"> 2008;15(3):915-922.</w:t>
      </w:r>
      <w:bookmarkStart w:id="43" w:name="R32188"/>
      <w:bookmarkEnd w:id="42"/>
    </w:p>
    <w:p w14:paraId="3BDF0D9B" w14:textId="77777777" w:rsidR="00D40E7C" w:rsidRDefault="00C93634" w:rsidP="00376F0A">
      <w:pPr>
        <w:pStyle w:val="ListParagraph"/>
        <w:numPr>
          <w:ilvl w:val="0"/>
          <w:numId w:val="18"/>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 xml:space="preserve">Ansarin M, Santoro L, Cattaneo A, et al. Laser surgery for early glottic cancer: impact of margin status on local control and organ preservation. </w:t>
      </w:r>
      <w:r w:rsidRPr="00D40E7C">
        <w:rPr>
          <w:rStyle w:val="Emphasis"/>
          <w:rFonts w:ascii="Arial" w:hAnsi="Arial" w:cs="Arial"/>
          <w:sz w:val="20"/>
          <w:szCs w:val="20"/>
          <w:lang w:val="en"/>
        </w:rPr>
        <w:t>Arch Otolaryngol Head Neck Surg.</w:t>
      </w:r>
      <w:r w:rsidRPr="00D40E7C">
        <w:rPr>
          <w:rFonts w:ascii="Arial" w:hAnsi="Arial" w:cs="Arial"/>
          <w:sz w:val="20"/>
          <w:szCs w:val="20"/>
          <w:lang w:val="en"/>
        </w:rPr>
        <w:t xml:space="preserve"> 2009;135(4):385-390.</w:t>
      </w:r>
      <w:bookmarkStart w:id="44" w:name="N7421"/>
      <w:bookmarkEnd w:id="43"/>
    </w:p>
    <w:p w14:paraId="79BDB574" w14:textId="77777777" w:rsidR="00D40E7C" w:rsidRDefault="00D40E7C" w:rsidP="00376F0A">
      <w:pPr>
        <w:spacing w:after="0" w:line="276" w:lineRule="auto"/>
        <w:jc w:val="both"/>
        <w:divId w:val="617445982"/>
        <w:rPr>
          <w:rFonts w:ascii="Arial" w:eastAsia="Times New Roman" w:hAnsi="Arial" w:cs="Arial"/>
          <w:b/>
          <w:bCs/>
          <w:sz w:val="20"/>
          <w:szCs w:val="20"/>
          <w:lang w:val="en"/>
        </w:rPr>
      </w:pPr>
    </w:p>
    <w:p w14:paraId="0A30DC23" w14:textId="77777777" w:rsidR="00D40E7C" w:rsidRDefault="00C93634" w:rsidP="00376F0A">
      <w:pPr>
        <w:spacing w:after="0" w:line="276" w:lineRule="auto"/>
        <w:jc w:val="both"/>
        <w:divId w:val="617445982"/>
        <w:rPr>
          <w:rFonts w:ascii="Arial" w:eastAsia="Times New Roman" w:hAnsi="Arial" w:cs="Arial"/>
          <w:b/>
          <w:bCs/>
          <w:sz w:val="20"/>
          <w:szCs w:val="20"/>
          <w:lang w:val="en"/>
        </w:rPr>
      </w:pPr>
      <w:r w:rsidRPr="00D40E7C">
        <w:rPr>
          <w:rFonts w:ascii="Arial" w:eastAsia="Times New Roman" w:hAnsi="Arial" w:cs="Arial"/>
          <w:b/>
          <w:bCs/>
          <w:sz w:val="20"/>
          <w:szCs w:val="20"/>
          <w:lang w:val="en"/>
        </w:rPr>
        <w:t>F. Lymph Nodes</w:t>
      </w:r>
      <w:bookmarkEnd w:id="44"/>
    </w:p>
    <w:p w14:paraId="56D495F3" w14:textId="77777777" w:rsidR="00D40E7C" w:rsidRDefault="00C93634" w:rsidP="00376F0A">
      <w:pPr>
        <w:spacing w:after="0" w:line="276" w:lineRule="auto"/>
        <w:jc w:val="both"/>
        <w:divId w:val="617445982"/>
        <w:rPr>
          <w:rFonts w:ascii="Arial" w:hAnsi="Arial" w:cs="Arial"/>
          <w:sz w:val="20"/>
          <w:szCs w:val="20"/>
          <w:lang w:val="en"/>
        </w:rPr>
      </w:pPr>
      <w:r w:rsidRPr="00DB396A">
        <w:rPr>
          <w:rStyle w:val="Strong"/>
          <w:rFonts w:ascii="Arial" w:hAnsi="Arial" w:cs="Arial"/>
          <w:sz w:val="20"/>
          <w:szCs w:val="20"/>
          <w:lang w:val="en"/>
        </w:rPr>
        <w:t>Direct Extension of Tumor to Lymph Node</w:t>
      </w:r>
    </w:p>
    <w:p w14:paraId="305AB5B0"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While data are essentially nonexistent for defining N status for lymph nodes involved by tumor via direct extension for head and neck cancers, the general convention based on other organ sites is to consider these positive for N categorization and counting purposes. It is recommended however to denote in the report the number of lymph nodes involved in this manner as it may influence more nuanced management decisions.</w:t>
      </w:r>
    </w:p>
    <w:p w14:paraId="43944328" w14:textId="77777777" w:rsidR="00D40E7C" w:rsidRDefault="00D40E7C" w:rsidP="00376F0A">
      <w:pPr>
        <w:spacing w:after="0" w:line="276" w:lineRule="auto"/>
        <w:jc w:val="both"/>
        <w:divId w:val="617445982"/>
        <w:rPr>
          <w:rFonts w:ascii="Arial" w:hAnsi="Arial" w:cs="Arial"/>
          <w:sz w:val="20"/>
          <w:szCs w:val="20"/>
          <w:lang w:val="en"/>
        </w:rPr>
      </w:pPr>
    </w:p>
    <w:p w14:paraId="1AC94C87" w14:textId="77777777" w:rsidR="00D40E7C" w:rsidRDefault="00C93634" w:rsidP="00376F0A">
      <w:pPr>
        <w:spacing w:after="0" w:line="276" w:lineRule="auto"/>
        <w:jc w:val="both"/>
        <w:divId w:val="617445982"/>
        <w:rPr>
          <w:rFonts w:ascii="Arial" w:hAnsi="Arial" w:cs="Arial"/>
          <w:sz w:val="20"/>
          <w:szCs w:val="20"/>
          <w:lang w:val="en"/>
        </w:rPr>
      </w:pPr>
      <w:r w:rsidRPr="00DB396A">
        <w:rPr>
          <w:rStyle w:val="Strong"/>
          <w:rFonts w:ascii="Arial" w:hAnsi="Arial" w:cs="Arial"/>
          <w:sz w:val="20"/>
          <w:szCs w:val="20"/>
          <w:lang w:val="en"/>
        </w:rPr>
        <w:t>Measurement of Tumor Metastasis</w:t>
      </w:r>
    </w:p>
    <w:p w14:paraId="1363D433"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The cross-sectional diameter of the largest lymph node metastasis (not the lymph node itself) is measured in the gross specimen at the time of macroscopic examination or, if necessary, on the histologic slide at the time of microscopic examination.</w:t>
      </w:r>
      <w:hyperlink w:anchor="R32195" w:tooltip="Smith&#10;BD, Haffty BG. Prognostic factoris in patients with head and neck cancer. In:&#10;Harrison LB, Sessions RB, Hong WK, eds. Head and Neck Cancer: A&#10;Multidisciplinary Approach. Philadelphia, PA: Lippincott Williams and Wilkins;&#10;2009:51-75." w:history="1">
        <w:r w:rsidRPr="00DB396A">
          <w:rPr>
            <w:rStyle w:val="Hyperlink"/>
            <w:rFonts w:ascii="Arial" w:hAnsi="Arial" w:cs="Arial"/>
            <w:sz w:val="20"/>
            <w:szCs w:val="20"/>
            <w:vertAlign w:val="superscript"/>
            <w:lang w:val="en"/>
          </w:rPr>
          <w:t>1,</w:t>
        </w:r>
      </w:hyperlink>
      <w:hyperlink w:anchor="R32196" w:tooltip="Seethala&#10;RR. Current state of neck dissection in the United States. Head Neck Pathol.&#10;2009;3(3):238-245." w:history="1">
        <w:r w:rsidRPr="00DB396A">
          <w:rPr>
            <w:rStyle w:val="Hyperlink"/>
            <w:rFonts w:ascii="Arial" w:hAnsi="Arial" w:cs="Arial"/>
            <w:sz w:val="20"/>
            <w:szCs w:val="20"/>
            <w:vertAlign w:val="superscript"/>
            <w:lang w:val="en"/>
          </w:rPr>
          <w:t>2</w:t>
        </w:r>
      </w:hyperlink>
      <w:r w:rsidRPr="00DB396A">
        <w:rPr>
          <w:rFonts w:ascii="Arial" w:hAnsi="Arial" w:cs="Arial"/>
          <w:sz w:val="20"/>
          <w:szCs w:val="20"/>
          <w:lang w:val="en"/>
        </w:rPr>
        <w:t> </w:t>
      </w:r>
    </w:p>
    <w:p w14:paraId="137F94D6" w14:textId="77777777" w:rsidR="00D40E7C" w:rsidRDefault="00D40E7C" w:rsidP="00376F0A">
      <w:pPr>
        <w:spacing w:after="0" w:line="276" w:lineRule="auto"/>
        <w:jc w:val="both"/>
        <w:divId w:val="617445982"/>
        <w:rPr>
          <w:rFonts w:ascii="Arial" w:hAnsi="Arial" w:cs="Arial"/>
          <w:sz w:val="20"/>
          <w:szCs w:val="20"/>
          <w:lang w:val="en"/>
        </w:rPr>
      </w:pPr>
    </w:p>
    <w:p w14:paraId="40AD4E17" w14:textId="77777777" w:rsidR="00D40E7C" w:rsidRDefault="00C93634" w:rsidP="00376F0A">
      <w:pPr>
        <w:spacing w:after="0" w:line="276" w:lineRule="auto"/>
        <w:jc w:val="both"/>
        <w:divId w:val="617445982"/>
        <w:rPr>
          <w:rFonts w:ascii="Arial" w:hAnsi="Arial" w:cs="Arial"/>
          <w:sz w:val="20"/>
          <w:szCs w:val="20"/>
          <w:lang w:val="en"/>
        </w:rPr>
      </w:pPr>
      <w:r w:rsidRPr="00DB396A">
        <w:rPr>
          <w:rStyle w:val="Strong"/>
          <w:rFonts w:ascii="Arial" w:hAnsi="Arial" w:cs="Arial"/>
          <w:sz w:val="20"/>
          <w:szCs w:val="20"/>
          <w:lang w:val="en"/>
        </w:rPr>
        <w:t>Special Procedures for Lymph Nodes</w:t>
      </w:r>
    </w:p>
    <w:p w14:paraId="7EB90FAF"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At the current time, no additional special techniques should be used other than routine histology for the assessment of nodal metastases. Immunohistochemistry and polymerase chain reaction (PCR) to detect isolated tumor cells are considered investigational techniques at this time.</w:t>
      </w:r>
    </w:p>
    <w:p w14:paraId="1A6889AB" w14:textId="77777777" w:rsidR="00D40E7C" w:rsidRDefault="00D40E7C" w:rsidP="00376F0A">
      <w:pPr>
        <w:spacing w:after="0" w:line="276" w:lineRule="auto"/>
        <w:jc w:val="both"/>
        <w:divId w:val="617445982"/>
        <w:rPr>
          <w:rFonts w:ascii="Arial" w:hAnsi="Arial" w:cs="Arial"/>
          <w:sz w:val="20"/>
          <w:szCs w:val="20"/>
          <w:lang w:val="en"/>
        </w:rPr>
      </w:pPr>
    </w:p>
    <w:p w14:paraId="5131557D" w14:textId="77777777" w:rsidR="00D40E7C" w:rsidRDefault="00C93634" w:rsidP="00376F0A">
      <w:pPr>
        <w:spacing w:after="0" w:line="276" w:lineRule="auto"/>
        <w:jc w:val="both"/>
        <w:divId w:val="617445982"/>
        <w:rPr>
          <w:rFonts w:ascii="Arial" w:hAnsi="Arial" w:cs="Arial"/>
          <w:sz w:val="20"/>
          <w:szCs w:val="20"/>
          <w:lang w:val="en"/>
        </w:rPr>
      </w:pPr>
      <w:r w:rsidRPr="00DB396A">
        <w:rPr>
          <w:rStyle w:val="Strong"/>
          <w:rFonts w:ascii="Arial" w:hAnsi="Arial" w:cs="Arial"/>
          <w:sz w:val="20"/>
          <w:szCs w:val="20"/>
          <w:lang w:val="en"/>
        </w:rPr>
        <w:t>Lymph Node Number</w:t>
      </w:r>
    </w:p>
    <w:p w14:paraId="01EF19A7"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For assessment of pN, a selective neck dissection will ordinarily include 10 or more lymph nodes, and a comprehensive neck dissection (radical or modified radical neck dissection) will ordinarily include 15 or more lymph nodes. Examination of fewer tumor-free nodes still mandates a pN0 designation.</w:t>
      </w:r>
    </w:p>
    <w:p w14:paraId="40ACC5F9" w14:textId="77777777" w:rsidR="00D40E7C" w:rsidRDefault="00D40E7C" w:rsidP="00376F0A">
      <w:pPr>
        <w:spacing w:after="0" w:line="276" w:lineRule="auto"/>
        <w:jc w:val="both"/>
        <w:divId w:val="617445982"/>
        <w:rPr>
          <w:rFonts w:ascii="Arial" w:hAnsi="Arial" w:cs="Arial"/>
          <w:sz w:val="20"/>
          <w:szCs w:val="20"/>
          <w:lang w:val="en"/>
        </w:rPr>
      </w:pPr>
    </w:p>
    <w:p w14:paraId="041F1DFB" w14:textId="77777777" w:rsidR="00D40E7C" w:rsidRDefault="00C93634" w:rsidP="00376F0A">
      <w:pPr>
        <w:spacing w:after="0" w:line="276" w:lineRule="auto"/>
        <w:jc w:val="both"/>
        <w:divId w:val="617445982"/>
        <w:rPr>
          <w:rFonts w:ascii="Arial" w:hAnsi="Arial" w:cs="Arial"/>
          <w:sz w:val="20"/>
          <w:szCs w:val="20"/>
          <w:lang w:val="en"/>
        </w:rPr>
      </w:pPr>
      <w:r w:rsidRPr="00DB396A">
        <w:rPr>
          <w:rStyle w:val="Strong"/>
          <w:rFonts w:ascii="Arial" w:hAnsi="Arial" w:cs="Arial"/>
          <w:sz w:val="20"/>
          <w:szCs w:val="20"/>
          <w:lang w:val="en"/>
        </w:rPr>
        <w:t>Regional Lymph Nodes (pN0): Isolated Tumor Cells</w:t>
      </w:r>
    </w:p>
    <w:p w14:paraId="22B9AAB7"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 xml:space="preserve">Isolated tumor cells (ITCs) are single cells or small clusters of cells not more than 0.2 mm in greatest dimension. While the generic recommendation is that for lymph nodes with ITCs found by either histologic examination, immunohistochemistry, or nonmorphologic techniques (e.g., flow cytometry, DNA analysis, </w:t>
      </w:r>
      <w:r w:rsidRPr="00DB396A">
        <w:rPr>
          <w:rFonts w:ascii="Arial" w:hAnsi="Arial" w:cs="Arial"/>
          <w:sz w:val="20"/>
          <w:szCs w:val="20"/>
          <w:lang w:val="en"/>
        </w:rPr>
        <w:lastRenderedPageBreak/>
        <w:t>PCR amplification of a specific tumor marker), they should be classified as N0 or M0, respectively.</w:t>
      </w:r>
      <w:hyperlink w:anchor="R32197" w:tooltip="Sobin&#10;LH, Gospodarowicz MK, Wittekind CH, eds. TNM Classification of Malignant&#10;Tumours. New York: Wiley-Liss; 2009." w:history="1">
        <w:r w:rsidRPr="00DB396A">
          <w:rPr>
            <w:rStyle w:val="Hyperlink"/>
            <w:rFonts w:ascii="Arial" w:hAnsi="Arial" w:cs="Arial"/>
            <w:sz w:val="20"/>
            <w:szCs w:val="20"/>
            <w:vertAlign w:val="superscript"/>
            <w:lang w:val="en"/>
          </w:rPr>
          <w:t>3,</w:t>
        </w:r>
      </w:hyperlink>
      <w:hyperlink w:anchor="R32198" w:tooltip="Singletary&#10;SE, Greene FL, Sobin LH. Classification of isolated tumor cells: clarification&#10;of the 6th edition of the American Joint Committee on Cancer Staging Manual.&#10;Cancer. 2003;98(12):2740-2741." w:history="1">
        <w:r w:rsidRPr="00DB396A">
          <w:rPr>
            <w:rStyle w:val="Hyperlink"/>
            <w:rFonts w:ascii="Arial" w:hAnsi="Arial" w:cs="Arial"/>
            <w:sz w:val="20"/>
            <w:szCs w:val="20"/>
            <w:vertAlign w:val="superscript"/>
            <w:lang w:val="en"/>
          </w:rPr>
          <w:t>4</w:t>
        </w:r>
      </w:hyperlink>
      <w:r w:rsidRPr="00DB396A">
        <w:rPr>
          <w:rFonts w:ascii="Arial" w:hAnsi="Arial" w:cs="Arial"/>
          <w:sz w:val="20"/>
          <w:szCs w:val="20"/>
          <w:lang w:val="en"/>
        </w:rPr>
        <w:t> Evidence for the validity of this practice in head and neck squamous cell carcinoma and other histologic subtypes is lacking. In fact, rare studies relevant to head and neck sites indicate that isolated tumor cells may actually be a poor prognosticator in terms of local control.</w:t>
      </w:r>
      <w:hyperlink w:anchor="R32199" w:tooltip="Broglie&#10;MA, Haerle SK, Huber GF, Haile SR, Stoeckli SJ. Occult metastases detected by&#10;sentinel node biopsy in patients with early oral and oropharyngeal squamous&#10;cell carcinomas: impact on survival. Head Neck. 2013;35(5):660-666." w:history="1">
        <w:r w:rsidRPr="00DB396A">
          <w:rPr>
            <w:rStyle w:val="Hyperlink"/>
            <w:rFonts w:ascii="Arial" w:hAnsi="Arial" w:cs="Arial"/>
            <w:sz w:val="20"/>
            <w:szCs w:val="20"/>
            <w:vertAlign w:val="superscript"/>
            <w:lang w:val="en"/>
          </w:rPr>
          <w:t>5</w:t>
        </w:r>
      </w:hyperlink>
    </w:p>
    <w:p w14:paraId="1DE5D4CB" w14:textId="77777777" w:rsidR="00D40E7C" w:rsidRDefault="00D40E7C" w:rsidP="00376F0A">
      <w:pPr>
        <w:spacing w:after="0" w:line="276" w:lineRule="auto"/>
        <w:jc w:val="both"/>
        <w:divId w:val="617445982"/>
        <w:rPr>
          <w:rFonts w:ascii="Arial" w:hAnsi="Arial" w:cs="Arial"/>
          <w:sz w:val="20"/>
          <w:szCs w:val="20"/>
          <w:lang w:val="en"/>
        </w:rPr>
      </w:pPr>
    </w:p>
    <w:p w14:paraId="1D2DE717" w14:textId="77777777" w:rsidR="00D40E7C" w:rsidRDefault="00C93634" w:rsidP="00376F0A">
      <w:pPr>
        <w:spacing w:after="0" w:line="276" w:lineRule="auto"/>
        <w:jc w:val="both"/>
        <w:divId w:val="617445982"/>
        <w:rPr>
          <w:rFonts w:ascii="Arial" w:hAnsi="Arial" w:cs="Arial"/>
          <w:sz w:val="20"/>
          <w:szCs w:val="20"/>
          <w:lang w:val="en"/>
        </w:rPr>
      </w:pPr>
      <w:r w:rsidRPr="00DB396A">
        <w:rPr>
          <w:rFonts w:ascii="Arial" w:hAnsi="Arial" w:cs="Arial"/>
          <w:sz w:val="20"/>
          <w:szCs w:val="20"/>
          <w:lang w:val="en"/>
        </w:rPr>
        <w:t>For purposes of pathologic evaluation, lymph nodes are organized by levels, as shown in Figure 2.</w:t>
      </w:r>
    </w:p>
    <w:p w14:paraId="7A8AF3A5" w14:textId="77777777" w:rsidR="00D40E7C" w:rsidRDefault="00D40E7C" w:rsidP="00376F0A">
      <w:pPr>
        <w:spacing w:after="0" w:line="276" w:lineRule="auto"/>
        <w:jc w:val="both"/>
        <w:divId w:val="617445982"/>
        <w:rPr>
          <w:rFonts w:ascii="Arial" w:hAnsi="Arial" w:cs="Arial"/>
          <w:sz w:val="20"/>
          <w:szCs w:val="20"/>
          <w:lang w:val="en"/>
        </w:rPr>
      </w:pPr>
    </w:p>
    <w:p w14:paraId="1258858B" w14:textId="77777777" w:rsidR="00D40E7C" w:rsidRDefault="00C93634" w:rsidP="00376F0A">
      <w:pPr>
        <w:spacing w:after="0" w:line="276" w:lineRule="auto"/>
        <w:jc w:val="both"/>
        <w:divId w:val="617445982"/>
        <w:rPr>
          <w:rStyle w:val="Strong"/>
          <w:rFonts w:ascii="Arial" w:hAnsi="Arial" w:cs="Arial"/>
          <w:sz w:val="20"/>
          <w:szCs w:val="20"/>
          <w:lang w:val="en"/>
        </w:rPr>
      </w:pPr>
      <w:r w:rsidRPr="00DB396A">
        <w:rPr>
          <w:rStyle w:val="Strong"/>
          <w:rFonts w:ascii="Arial" w:hAnsi="Arial" w:cs="Arial"/>
          <w:sz w:val="20"/>
          <w:szCs w:val="20"/>
          <w:lang w:val="en"/>
        </w:rPr>
        <w:t>I.  Classification of Neck Dissection</w:t>
      </w:r>
    </w:p>
    <w:p w14:paraId="7578EE4C" w14:textId="77777777" w:rsidR="00D40E7C" w:rsidRDefault="00C93634" w:rsidP="00376F0A">
      <w:pPr>
        <w:pStyle w:val="ListParagraph"/>
        <w:numPr>
          <w:ilvl w:val="0"/>
          <w:numId w:val="19"/>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Radical neck dissection</w:t>
      </w:r>
    </w:p>
    <w:p w14:paraId="5AC315FC" w14:textId="77777777" w:rsidR="00D40E7C" w:rsidRDefault="00C93634" w:rsidP="00376F0A">
      <w:pPr>
        <w:pStyle w:val="ListParagraph"/>
        <w:numPr>
          <w:ilvl w:val="0"/>
          <w:numId w:val="19"/>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Modified radical neck dissection, internal jugular vein and/or sternocleidomastoid muscle spared</w:t>
      </w:r>
    </w:p>
    <w:p w14:paraId="22E79B8E" w14:textId="77777777" w:rsidR="00D40E7C" w:rsidRDefault="00C93634" w:rsidP="00376F0A">
      <w:pPr>
        <w:pStyle w:val="ListParagraph"/>
        <w:numPr>
          <w:ilvl w:val="0"/>
          <w:numId w:val="19"/>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Selective neck dissection (SND), as specified by the surgeon (Figure 2), defined by dissection of less than the 5 traditional levels of a radical and modified radical neck dissection. The following dissections are now under this category</w:t>
      </w:r>
      <w:hyperlink w:anchor="R32196" w:tooltip="Seethala&#10;RR. Current state of neck dissection in the United States. Head Neck Pathol.&#10;2009;3(3):238-245." w:history="1">
        <w:r w:rsidRPr="00D40E7C">
          <w:rPr>
            <w:rFonts w:ascii="Arial" w:hAnsi="Arial" w:cs="Arial"/>
            <w:color w:val="0000FF"/>
            <w:sz w:val="20"/>
            <w:szCs w:val="20"/>
            <w:u w:val="single"/>
            <w:vertAlign w:val="superscript"/>
            <w:lang w:val="en"/>
          </w:rPr>
          <w:t>2,</w:t>
        </w:r>
      </w:hyperlink>
      <w:hyperlink w:anchor="R32200" w:tooltip="Ferlito&#10;A, Robbins KT, Shah JP, et al. Proposal for a rational classification of neck&#10;dissections. Head Neck. 2011;33(3):445-450." w:history="1">
        <w:r w:rsidRPr="00D40E7C">
          <w:rPr>
            <w:rStyle w:val="Hyperlink"/>
            <w:rFonts w:ascii="Arial" w:hAnsi="Arial" w:cs="Arial"/>
            <w:sz w:val="20"/>
            <w:szCs w:val="20"/>
            <w:vertAlign w:val="superscript"/>
            <w:lang w:val="en"/>
          </w:rPr>
          <w:t>6,</w:t>
        </w:r>
      </w:hyperlink>
      <w:hyperlink w:anchor="R32201" w:tooltip="Robbins&#10;KT, Shaha AR, Medina JE, et al. Consensus statement on the classification and&#10;terminology of neck dissection. Arch Otolaryngol Head Neck Surg.&#10;2008;134(5):536-538." w:history="1">
        <w:r w:rsidRPr="00D40E7C">
          <w:rPr>
            <w:rStyle w:val="Hyperlink"/>
            <w:rFonts w:ascii="Arial" w:hAnsi="Arial" w:cs="Arial"/>
            <w:sz w:val="20"/>
            <w:szCs w:val="20"/>
            <w:vertAlign w:val="superscript"/>
            <w:lang w:val="en"/>
          </w:rPr>
          <w:t>7</w:t>
        </w:r>
      </w:hyperlink>
      <w:r w:rsidRPr="00D40E7C">
        <w:rPr>
          <w:rFonts w:ascii="Arial" w:hAnsi="Arial" w:cs="Arial"/>
          <w:sz w:val="20"/>
          <w:szCs w:val="20"/>
          <w:lang w:val="en"/>
        </w:rPr>
        <w:t>:</w:t>
      </w:r>
    </w:p>
    <w:p w14:paraId="25AC9FFE" w14:textId="77777777" w:rsidR="00D40E7C" w:rsidRDefault="00C93634" w:rsidP="00376F0A">
      <w:pPr>
        <w:pStyle w:val="ListParagraph"/>
        <w:numPr>
          <w:ilvl w:val="1"/>
          <w:numId w:val="19"/>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Supraomohyoid neck dissection</w:t>
      </w:r>
    </w:p>
    <w:p w14:paraId="30534AA9" w14:textId="77777777" w:rsidR="00D40E7C" w:rsidRDefault="00C93634" w:rsidP="00376F0A">
      <w:pPr>
        <w:pStyle w:val="ListParagraph"/>
        <w:numPr>
          <w:ilvl w:val="1"/>
          <w:numId w:val="19"/>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Posterolateral neck dissection</w:t>
      </w:r>
    </w:p>
    <w:p w14:paraId="121712ED" w14:textId="77777777" w:rsidR="00D40E7C" w:rsidRDefault="00C93634" w:rsidP="00376F0A">
      <w:pPr>
        <w:pStyle w:val="ListParagraph"/>
        <w:numPr>
          <w:ilvl w:val="1"/>
          <w:numId w:val="19"/>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Lateral neck dissection</w:t>
      </w:r>
    </w:p>
    <w:p w14:paraId="1D5B51BF" w14:textId="77777777" w:rsidR="00D40E7C" w:rsidRDefault="00C93634" w:rsidP="00376F0A">
      <w:pPr>
        <w:pStyle w:val="ListParagraph"/>
        <w:numPr>
          <w:ilvl w:val="1"/>
          <w:numId w:val="19"/>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Central compartment neck dissection</w:t>
      </w:r>
    </w:p>
    <w:p w14:paraId="11E8421A" w14:textId="77777777" w:rsidR="00D40E7C" w:rsidRPr="00D40E7C" w:rsidRDefault="00C93634" w:rsidP="00376F0A">
      <w:pPr>
        <w:pStyle w:val="ListParagraph"/>
        <w:numPr>
          <w:ilvl w:val="0"/>
          <w:numId w:val="19"/>
        </w:numPr>
        <w:spacing w:after="0" w:line="276" w:lineRule="auto"/>
        <w:jc w:val="both"/>
        <w:divId w:val="617445982"/>
        <w:rPr>
          <w:rStyle w:val="Hyperlink"/>
          <w:rFonts w:ascii="Arial" w:hAnsi="Arial" w:cs="Arial"/>
          <w:color w:val="auto"/>
          <w:sz w:val="20"/>
          <w:szCs w:val="20"/>
          <w:u w:val="none"/>
          <w:lang w:val="en"/>
        </w:rPr>
      </w:pPr>
      <w:r w:rsidRPr="00D40E7C">
        <w:rPr>
          <w:rFonts w:ascii="Arial" w:hAnsi="Arial" w:cs="Arial"/>
          <w:sz w:val="20"/>
          <w:szCs w:val="20"/>
          <w:lang w:val="en"/>
        </w:rPr>
        <w:t>Superselective neck dissection (SSND), a relatively new term defined by dissection of the fibrofatty elements of 2 or less levels.</w:t>
      </w:r>
      <w:hyperlink w:anchor="R32202" w:tooltip="Suarez&#10;C, Rodrigo JP, Robbins KT, et al. Superselective neck dissection: rationale,&#10;indications, and results. Eur Arch Otorhinolaryngol. 2013." w:history="1">
        <w:r w:rsidRPr="00D40E7C">
          <w:rPr>
            <w:rStyle w:val="Hyperlink"/>
            <w:rFonts w:ascii="Arial" w:hAnsi="Arial" w:cs="Arial"/>
            <w:sz w:val="20"/>
            <w:szCs w:val="20"/>
            <w:vertAlign w:val="superscript"/>
            <w:lang w:val="en"/>
          </w:rPr>
          <w:t>8</w:t>
        </w:r>
      </w:hyperlink>
    </w:p>
    <w:p w14:paraId="38DABBF2" w14:textId="3D6524EF" w:rsidR="00A728F4" w:rsidRDefault="00C93634" w:rsidP="00376F0A">
      <w:pPr>
        <w:pStyle w:val="ListParagraph"/>
        <w:numPr>
          <w:ilvl w:val="0"/>
          <w:numId w:val="19"/>
        </w:numPr>
        <w:spacing w:after="0" w:line="276" w:lineRule="auto"/>
        <w:jc w:val="both"/>
        <w:divId w:val="617445982"/>
        <w:rPr>
          <w:rFonts w:ascii="Arial" w:hAnsi="Arial" w:cs="Arial"/>
          <w:sz w:val="20"/>
          <w:szCs w:val="20"/>
          <w:lang w:val="en"/>
        </w:rPr>
      </w:pPr>
      <w:r w:rsidRPr="00D40E7C">
        <w:rPr>
          <w:rFonts w:ascii="Arial" w:hAnsi="Arial" w:cs="Arial"/>
          <w:sz w:val="20"/>
          <w:szCs w:val="20"/>
          <w:lang w:val="en"/>
        </w:rPr>
        <w:t>Extended radical neck dissection, as specified by the surgeon</w:t>
      </w:r>
    </w:p>
    <w:p w14:paraId="2366C8AC" w14:textId="77777777" w:rsidR="00C672CB" w:rsidRPr="00C672CB" w:rsidRDefault="00C672CB" w:rsidP="00C672CB">
      <w:pPr>
        <w:spacing w:after="0" w:line="276" w:lineRule="auto"/>
        <w:jc w:val="both"/>
        <w:divId w:val="617445982"/>
        <w:rPr>
          <w:rFonts w:ascii="Arial" w:hAnsi="Arial" w:cs="Arial"/>
          <w:sz w:val="20"/>
          <w:szCs w:val="20"/>
          <w:lang w:val="en"/>
        </w:rPr>
      </w:pPr>
    </w:p>
    <w:p w14:paraId="28B36AD7" w14:textId="49E75A4B" w:rsidR="00D40E7C" w:rsidRDefault="00C93634" w:rsidP="00376F0A">
      <w:pPr>
        <w:spacing w:after="0" w:line="276" w:lineRule="auto"/>
        <w:jc w:val="both"/>
        <w:divId w:val="20013749"/>
        <w:rPr>
          <w:rStyle w:val="Strong"/>
          <w:rFonts w:ascii="Arial" w:hAnsi="Arial" w:cs="Arial"/>
          <w:sz w:val="20"/>
          <w:szCs w:val="20"/>
          <w:lang w:val="en"/>
        </w:rPr>
      </w:pPr>
      <w:r w:rsidRPr="00DB396A">
        <w:rPr>
          <w:rFonts w:ascii="Arial" w:eastAsiaTheme="minorHAnsi" w:hAnsi="Arial" w:cs="Arial"/>
          <w:b/>
          <w:bCs/>
          <w:noProof/>
          <w:sz w:val="20"/>
          <w:szCs w:val="20"/>
        </w:rPr>
        <w:drawing>
          <wp:inline distT="0" distB="0" distL="0" distR="0" wp14:anchorId="2AB7FA6A" wp14:editId="6F0E8953">
            <wp:extent cx="2238375" cy="2686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2686050"/>
                    </a:xfrm>
                    <a:prstGeom prst="rect">
                      <a:avLst/>
                    </a:prstGeom>
                    <a:noFill/>
                    <a:ln>
                      <a:noFill/>
                    </a:ln>
                  </pic:spPr>
                </pic:pic>
              </a:graphicData>
            </a:graphic>
          </wp:inline>
        </w:drawing>
      </w:r>
    </w:p>
    <w:p w14:paraId="6960B2E6" w14:textId="77777777" w:rsidR="00376F0A" w:rsidRDefault="00C93634" w:rsidP="00376F0A">
      <w:pPr>
        <w:spacing w:after="0" w:line="276" w:lineRule="auto"/>
        <w:jc w:val="both"/>
        <w:divId w:val="20013749"/>
        <w:rPr>
          <w:rFonts w:ascii="Arial" w:hAnsi="Arial" w:cs="Arial"/>
          <w:sz w:val="20"/>
          <w:szCs w:val="20"/>
          <w:lang w:val="en"/>
        </w:rPr>
      </w:pPr>
      <w:r w:rsidRPr="00DB396A">
        <w:rPr>
          <w:rStyle w:val="Strong"/>
          <w:rFonts w:ascii="Arial" w:hAnsi="Arial" w:cs="Arial"/>
          <w:sz w:val="20"/>
          <w:szCs w:val="20"/>
          <w:lang w:val="en"/>
        </w:rPr>
        <w:t>Figure 2.</w:t>
      </w:r>
      <w:r w:rsidRPr="00DB396A">
        <w:rPr>
          <w:rFonts w:ascii="Arial" w:hAnsi="Arial" w:cs="Arial"/>
          <w:sz w:val="20"/>
          <w:szCs w:val="20"/>
          <w:lang w:val="en"/>
        </w:rPr>
        <w:t xml:space="preserve"> The six sublevels of the neck for describing the location of lymph nodes within levels I, II, and V. Level IA, submental group; level IB, submandibular group; level IIA, upper jugular nodes along the carotid sheath, including the subdigastric group; level IIB, upper jugular nodes in the submuscular recess; level VA, spinal accessory nodes; and level VB, the supraclavicular and transverse cervical nodes. From: Flint PW, et al, eds. </w:t>
      </w:r>
      <w:r w:rsidRPr="00DB396A">
        <w:rPr>
          <w:rStyle w:val="Emphasis"/>
          <w:rFonts w:ascii="Arial" w:hAnsi="Arial" w:cs="Arial"/>
          <w:sz w:val="20"/>
          <w:szCs w:val="20"/>
          <w:lang w:val="en"/>
        </w:rPr>
        <w:t>Cummings Otolaryngology: Head and Neck Surgery.</w:t>
      </w:r>
      <w:r w:rsidRPr="00DB396A">
        <w:rPr>
          <w:rFonts w:ascii="Arial" w:hAnsi="Arial" w:cs="Arial"/>
          <w:sz w:val="20"/>
          <w:szCs w:val="20"/>
          <w:lang w:val="en"/>
        </w:rPr>
        <w:t xml:space="preserve"> 5th ed. Philadelphia, PA; Saunders: 2010. Reproduced with permission © Elsevier.</w:t>
      </w:r>
    </w:p>
    <w:p w14:paraId="700F9EB4" w14:textId="77777777" w:rsidR="00376F0A" w:rsidRDefault="00376F0A" w:rsidP="00376F0A">
      <w:pPr>
        <w:spacing w:after="0" w:line="276" w:lineRule="auto"/>
        <w:jc w:val="both"/>
        <w:divId w:val="20013749"/>
        <w:rPr>
          <w:rFonts w:ascii="Arial" w:hAnsi="Arial" w:cs="Arial"/>
          <w:sz w:val="20"/>
          <w:szCs w:val="20"/>
          <w:lang w:val="en"/>
        </w:rPr>
      </w:pPr>
    </w:p>
    <w:p w14:paraId="2EB35850"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 xml:space="preserve">In order for pathologists to properly identify these nodes, they must be familiar with the terminology of the regional lymph node groups and with the relationships of those groups to the regional anatomy. Which </w:t>
      </w:r>
      <w:r w:rsidRPr="00DB396A">
        <w:rPr>
          <w:rFonts w:ascii="Arial" w:hAnsi="Arial" w:cs="Arial"/>
          <w:sz w:val="20"/>
          <w:szCs w:val="20"/>
          <w:lang w:val="en"/>
        </w:rPr>
        <w:lastRenderedPageBreak/>
        <w:t>lymph node groups surgeons submit for histopathologic evaluation depends on the type of neck dissection they perform. Therefore, surgeons must supply information on the types of neck dissections that they perform and the details of the local anatomy in the specimens they submit for examination or, in other manners, orient those specimens for pathologists.</w:t>
      </w:r>
    </w:p>
    <w:p w14:paraId="5920FADF" w14:textId="77777777" w:rsidR="00376F0A" w:rsidRDefault="00376F0A" w:rsidP="00376F0A">
      <w:pPr>
        <w:spacing w:after="0" w:line="276" w:lineRule="auto"/>
        <w:jc w:val="both"/>
        <w:divId w:val="20013749"/>
        <w:rPr>
          <w:rFonts w:ascii="Arial" w:hAnsi="Arial" w:cs="Arial"/>
          <w:sz w:val="20"/>
          <w:szCs w:val="20"/>
          <w:lang w:val="en"/>
        </w:rPr>
      </w:pPr>
    </w:p>
    <w:p w14:paraId="4C408E43"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If it is not possible to assess the levels of lymph nodes (for instance, when the anatomic landmarks in the excised specimens are not specified), then the lymph node levels may be estimated as follows: level II, upper third of internal jugular (IJ) vein or neck specimen; level III, middle third of IJ vein or neck specimen; level IV, lower third of IJ vein or neck specimen, all anterior to the sternocleidomastoid muscle.</w:t>
      </w:r>
    </w:p>
    <w:p w14:paraId="5157AD2B" w14:textId="77777777" w:rsidR="00376F0A" w:rsidRDefault="00376F0A" w:rsidP="00376F0A">
      <w:pPr>
        <w:spacing w:after="0" w:line="276" w:lineRule="auto"/>
        <w:jc w:val="both"/>
        <w:divId w:val="20013749"/>
        <w:rPr>
          <w:rFonts w:ascii="Arial" w:hAnsi="Arial" w:cs="Arial"/>
          <w:sz w:val="20"/>
          <w:szCs w:val="20"/>
          <w:lang w:val="en"/>
        </w:rPr>
      </w:pPr>
    </w:p>
    <w:p w14:paraId="6F5F6F99" w14:textId="77777777" w:rsidR="00376F0A" w:rsidRDefault="00C93634" w:rsidP="00376F0A">
      <w:pPr>
        <w:spacing w:after="0" w:line="276" w:lineRule="auto"/>
        <w:jc w:val="both"/>
        <w:divId w:val="20013749"/>
        <w:rPr>
          <w:rFonts w:ascii="Arial" w:hAnsi="Arial" w:cs="Arial"/>
          <w:sz w:val="20"/>
          <w:szCs w:val="20"/>
          <w:lang w:val="en"/>
        </w:rPr>
      </w:pPr>
      <w:r w:rsidRPr="00DB396A">
        <w:rPr>
          <w:rStyle w:val="Strong"/>
          <w:rFonts w:ascii="Arial" w:hAnsi="Arial" w:cs="Arial"/>
          <w:sz w:val="20"/>
          <w:szCs w:val="20"/>
          <w:lang w:val="en"/>
        </w:rPr>
        <w:t xml:space="preserve">Level I. Submental Group (Sublevel IA) </w:t>
      </w:r>
    </w:p>
    <w:p w14:paraId="65F01AAD"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Lymph nodes within the triangular boundary of the anterior belly of the digastric muscles and the hyoid bone.</w:t>
      </w:r>
    </w:p>
    <w:p w14:paraId="6D4EC9F3" w14:textId="77777777" w:rsidR="00376F0A" w:rsidRDefault="00376F0A" w:rsidP="00376F0A">
      <w:pPr>
        <w:spacing w:after="0" w:line="276" w:lineRule="auto"/>
        <w:jc w:val="both"/>
        <w:divId w:val="20013749"/>
        <w:rPr>
          <w:rFonts w:ascii="Arial" w:hAnsi="Arial" w:cs="Arial"/>
          <w:sz w:val="20"/>
          <w:szCs w:val="20"/>
          <w:lang w:val="en"/>
        </w:rPr>
      </w:pPr>
    </w:p>
    <w:p w14:paraId="23F1AF26" w14:textId="77777777" w:rsidR="00376F0A" w:rsidRDefault="00C93634" w:rsidP="00376F0A">
      <w:pPr>
        <w:spacing w:after="0" w:line="276" w:lineRule="auto"/>
        <w:jc w:val="both"/>
        <w:divId w:val="20013749"/>
        <w:rPr>
          <w:rFonts w:ascii="Arial" w:hAnsi="Arial" w:cs="Arial"/>
          <w:sz w:val="20"/>
          <w:szCs w:val="20"/>
          <w:lang w:val="en"/>
        </w:rPr>
      </w:pPr>
      <w:r w:rsidRPr="00DB396A">
        <w:rPr>
          <w:rStyle w:val="Strong"/>
          <w:rFonts w:ascii="Arial" w:hAnsi="Arial" w:cs="Arial"/>
          <w:sz w:val="20"/>
          <w:szCs w:val="20"/>
          <w:lang w:val="en"/>
        </w:rPr>
        <w:t xml:space="preserve">Level I. Submandibular Group (Sublevel IB) </w:t>
      </w:r>
    </w:p>
    <w:p w14:paraId="547B0F4B"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Lymph nodes within the boundaries of the anterior and posterior bellies of the digastric muscle and the body of the mandible. The submandibular gland is included in the specimen when the lymph nodes within this triangle are removed.</w:t>
      </w:r>
    </w:p>
    <w:p w14:paraId="69FCD0D9" w14:textId="77777777" w:rsidR="00376F0A" w:rsidRDefault="00376F0A" w:rsidP="00376F0A">
      <w:pPr>
        <w:spacing w:after="0" w:line="276" w:lineRule="auto"/>
        <w:jc w:val="both"/>
        <w:divId w:val="20013749"/>
        <w:rPr>
          <w:rFonts w:ascii="Arial" w:hAnsi="Arial" w:cs="Arial"/>
          <w:sz w:val="20"/>
          <w:szCs w:val="20"/>
          <w:lang w:val="en"/>
        </w:rPr>
      </w:pPr>
    </w:p>
    <w:p w14:paraId="146A703D" w14:textId="77777777" w:rsidR="00376F0A" w:rsidRDefault="00C93634" w:rsidP="00376F0A">
      <w:pPr>
        <w:spacing w:after="0" w:line="276" w:lineRule="auto"/>
        <w:jc w:val="both"/>
        <w:divId w:val="20013749"/>
        <w:rPr>
          <w:rFonts w:ascii="Arial" w:hAnsi="Arial" w:cs="Arial"/>
          <w:sz w:val="20"/>
          <w:szCs w:val="20"/>
          <w:lang w:val="en"/>
        </w:rPr>
      </w:pPr>
      <w:r w:rsidRPr="00DB396A">
        <w:rPr>
          <w:rStyle w:val="Strong"/>
          <w:rFonts w:ascii="Arial" w:hAnsi="Arial" w:cs="Arial"/>
          <w:sz w:val="20"/>
          <w:szCs w:val="20"/>
          <w:lang w:val="en"/>
        </w:rPr>
        <w:t>Level II. Upper Jugular Group (Sublevels IIA and IIB)</w:t>
      </w:r>
    </w:p>
    <w:p w14:paraId="6440D15F"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Lymph nodes located around the upper third of the internal jugular vein and adjacent spinal accessory nerve extending from the level of the carotid bifurcation (surgical landmark) or hyoid bone (clinical landmark) to the skull base. The posterior boundary is the posterior border of the sternocleidomastoid muscle, and the anterior boundary is the lateral border of the stylohyoid muscle.</w:t>
      </w:r>
    </w:p>
    <w:p w14:paraId="7D8DF583" w14:textId="77777777" w:rsidR="00376F0A" w:rsidRDefault="00376F0A" w:rsidP="00376F0A">
      <w:pPr>
        <w:spacing w:after="0" w:line="276" w:lineRule="auto"/>
        <w:jc w:val="both"/>
        <w:divId w:val="20013749"/>
        <w:rPr>
          <w:rFonts w:ascii="Arial" w:hAnsi="Arial" w:cs="Arial"/>
          <w:sz w:val="20"/>
          <w:szCs w:val="20"/>
          <w:lang w:val="en"/>
        </w:rPr>
      </w:pPr>
    </w:p>
    <w:p w14:paraId="1BA76793" w14:textId="77777777" w:rsidR="00376F0A" w:rsidRDefault="00C93634" w:rsidP="00376F0A">
      <w:pPr>
        <w:spacing w:after="0" w:line="276" w:lineRule="auto"/>
        <w:jc w:val="both"/>
        <w:divId w:val="20013749"/>
        <w:rPr>
          <w:rFonts w:ascii="Arial" w:hAnsi="Arial" w:cs="Arial"/>
          <w:sz w:val="20"/>
          <w:szCs w:val="20"/>
          <w:lang w:val="en"/>
        </w:rPr>
      </w:pPr>
      <w:r w:rsidRPr="00DB396A">
        <w:rPr>
          <w:rStyle w:val="Strong"/>
          <w:rFonts w:ascii="Arial" w:hAnsi="Arial" w:cs="Arial"/>
          <w:sz w:val="20"/>
          <w:szCs w:val="20"/>
          <w:lang w:val="en"/>
        </w:rPr>
        <w:t xml:space="preserve">Level III. Middle Jugular Group </w:t>
      </w:r>
    </w:p>
    <w:p w14:paraId="4BFFD27D"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Lymph nodes located around the middle third of the internal jugular vein extending from the carotid bifurcation superiorly to the omohyoid muscle (surgical landmark), or cricothyroid notch (clinical landmark) inferiorly. The posterior boundary is the posterior border of the sternocleidomastoid muscle, and the anterior boundary is the lateral border of the sternohyoid muscle.</w:t>
      </w:r>
    </w:p>
    <w:p w14:paraId="5E204595" w14:textId="77777777" w:rsidR="00376F0A" w:rsidRDefault="00376F0A" w:rsidP="00376F0A">
      <w:pPr>
        <w:spacing w:after="0" w:line="276" w:lineRule="auto"/>
        <w:jc w:val="both"/>
        <w:divId w:val="20013749"/>
        <w:rPr>
          <w:rFonts w:ascii="Arial" w:hAnsi="Arial" w:cs="Arial"/>
          <w:sz w:val="20"/>
          <w:szCs w:val="20"/>
          <w:lang w:val="en"/>
        </w:rPr>
      </w:pPr>
    </w:p>
    <w:p w14:paraId="7D008B06" w14:textId="77777777" w:rsidR="00376F0A" w:rsidRDefault="00C93634" w:rsidP="00376F0A">
      <w:pPr>
        <w:spacing w:after="0" w:line="276" w:lineRule="auto"/>
        <w:jc w:val="both"/>
        <w:divId w:val="20013749"/>
        <w:rPr>
          <w:rFonts w:ascii="Arial" w:hAnsi="Arial" w:cs="Arial"/>
          <w:sz w:val="20"/>
          <w:szCs w:val="20"/>
          <w:lang w:val="en"/>
        </w:rPr>
      </w:pPr>
      <w:r w:rsidRPr="00DB396A">
        <w:rPr>
          <w:rStyle w:val="Strong"/>
          <w:rFonts w:ascii="Arial" w:hAnsi="Arial" w:cs="Arial"/>
          <w:sz w:val="20"/>
          <w:szCs w:val="20"/>
          <w:lang w:val="en"/>
        </w:rPr>
        <w:t xml:space="preserve">Level IV. Lower Jugular Group </w:t>
      </w:r>
    </w:p>
    <w:p w14:paraId="37AC36C2"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Lymph nodes located around the lower third of the internal jugular vein extending from the omohyoid muscle superiorly to the clavicle inferiorly. The posterior boundary is the posterior border of the sternocleidomastoid muscle, and the anterior boundary is the lateral border of the sternohyoid muscle.</w:t>
      </w:r>
    </w:p>
    <w:p w14:paraId="5789CA6C" w14:textId="77777777" w:rsidR="00376F0A" w:rsidRDefault="00376F0A" w:rsidP="00376F0A">
      <w:pPr>
        <w:spacing w:after="0" w:line="276" w:lineRule="auto"/>
        <w:jc w:val="both"/>
        <w:divId w:val="20013749"/>
        <w:rPr>
          <w:rFonts w:ascii="Arial" w:hAnsi="Arial" w:cs="Arial"/>
          <w:sz w:val="20"/>
          <w:szCs w:val="20"/>
          <w:lang w:val="en"/>
        </w:rPr>
      </w:pPr>
    </w:p>
    <w:p w14:paraId="35EB43FD" w14:textId="77777777" w:rsidR="00376F0A" w:rsidRDefault="00C93634" w:rsidP="00376F0A">
      <w:pPr>
        <w:spacing w:after="0" w:line="276" w:lineRule="auto"/>
        <w:jc w:val="both"/>
        <w:divId w:val="20013749"/>
        <w:rPr>
          <w:rFonts w:ascii="Arial" w:hAnsi="Arial" w:cs="Arial"/>
          <w:sz w:val="20"/>
          <w:szCs w:val="20"/>
          <w:lang w:val="en"/>
        </w:rPr>
      </w:pPr>
      <w:r w:rsidRPr="00DB396A">
        <w:rPr>
          <w:rStyle w:val="Strong"/>
          <w:rFonts w:ascii="Arial" w:hAnsi="Arial" w:cs="Arial"/>
          <w:sz w:val="20"/>
          <w:szCs w:val="20"/>
          <w:lang w:val="en"/>
        </w:rPr>
        <w:t>Level V. Posterior Triangle Group (Sublevels VA and VB)</w:t>
      </w:r>
    </w:p>
    <w:p w14:paraId="66F22167"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This group comprises predominantly the lymph nodes located along the lower half of the spinal accessory nerve and the transverse cervical artery. The supraclavicular nodes are also included in this group. The posterior boundary of the posterior triangle is the anterior border of the trapezius muscle, the anterior boundary of the posterior triangle is the posterior border of the sternocleidomastoid muscle, and the inferior boundary of the posterior triangle is the clavicle.</w:t>
      </w:r>
    </w:p>
    <w:p w14:paraId="60CB142F" w14:textId="77777777" w:rsidR="00376F0A" w:rsidRDefault="00376F0A" w:rsidP="00376F0A">
      <w:pPr>
        <w:spacing w:after="0" w:line="276" w:lineRule="auto"/>
        <w:jc w:val="both"/>
        <w:divId w:val="20013749"/>
        <w:rPr>
          <w:rFonts w:ascii="Arial" w:hAnsi="Arial" w:cs="Arial"/>
          <w:sz w:val="20"/>
          <w:szCs w:val="20"/>
          <w:lang w:val="en"/>
        </w:rPr>
      </w:pPr>
    </w:p>
    <w:p w14:paraId="186562E5" w14:textId="77777777" w:rsidR="00376F0A" w:rsidRDefault="00C93634" w:rsidP="00376F0A">
      <w:pPr>
        <w:spacing w:after="0" w:line="276" w:lineRule="auto"/>
        <w:jc w:val="both"/>
        <w:divId w:val="20013749"/>
        <w:rPr>
          <w:rFonts w:ascii="Arial" w:hAnsi="Arial" w:cs="Arial"/>
          <w:sz w:val="20"/>
          <w:szCs w:val="20"/>
          <w:lang w:val="en"/>
        </w:rPr>
      </w:pPr>
      <w:r w:rsidRPr="00DB396A">
        <w:rPr>
          <w:rStyle w:val="Strong"/>
          <w:rFonts w:ascii="Arial" w:hAnsi="Arial" w:cs="Arial"/>
          <w:sz w:val="20"/>
          <w:szCs w:val="20"/>
          <w:lang w:val="en"/>
        </w:rPr>
        <w:t>Level VI. Anterior (Central) Compartment</w:t>
      </w:r>
    </w:p>
    <w:p w14:paraId="67DB7881"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 xml:space="preserve">Lymph nodes in this compartment include the pre- and paratracheal nodes, precricoid (Delphian) node, and the perithyroidal nodes, including the lymph nodes along the recurrent laryngeal nerve. The superior </w:t>
      </w:r>
      <w:r w:rsidRPr="00DB396A">
        <w:rPr>
          <w:rFonts w:ascii="Arial" w:hAnsi="Arial" w:cs="Arial"/>
          <w:sz w:val="20"/>
          <w:szCs w:val="20"/>
          <w:lang w:val="en"/>
        </w:rPr>
        <w:lastRenderedPageBreak/>
        <w:t>boundary is the hyoid bone, the inferior boundary is the suprasternal notch, the lateral boundaries are the common carotid arteries and the posterior boundary by the prevertebral fascia.</w:t>
      </w:r>
    </w:p>
    <w:p w14:paraId="598FA24D" w14:textId="77777777" w:rsidR="00376F0A" w:rsidRDefault="00376F0A" w:rsidP="00376F0A">
      <w:pPr>
        <w:spacing w:after="0" w:line="276" w:lineRule="auto"/>
        <w:jc w:val="both"/>
        <w:divId w:val="20013749"/>
        <w:rPr>
          <w:rFonts w:ascii="Arial" w:hAnsi="Arial" w:cs="Arial"/>
          <w:sz w:val="20"/>
          <w:szCs w:val="20"/>
          <w:lang w:val="en"/>
        </w:rPr>
      </w:pPr>
    </w:p>
    <w:p w14:paraId="39C70498" w14:textId="77777777" w:rsidR="00376F0A" w:rsidRDefault="00C93634" w:rsidP="00376F0A">
      <w:pPr>
        <w:spacing w:after="0" w:line="276" w:lineRule="auto"/>
        <w:jc w:val="both"/>
        <w:divId w:val="20013749"/>
        <w:rPr>
          <w:rFonts w:ascii="Arial" w:hAnsi="Arial" w:cs="Arial"/>
          <w:sz w:val="20"/>
          <w:szCs w:val="20"/>
          <w:lang w:val="en"/>
        </w:rPr>
      </w:pPr>
      <w:r w:rsidRPr="00DB396A">
        <w:rPr>
          <w:rStyle w:val="Strong"/>
          <w:rFonts w:ascii="Arial" w:hAnsi="Arial" w:cs="Arial"/>
          <w:sz w:val="20"/>
          <w:szCs w:val="20"/>
          <w:lang w:val="en"/>
        </w:rPr>
        <w:t>Level VII. Superior Mediastinal Lymph Nodes</w:t>
      </w:r>
    </w:p>
    <w:p w14:paraId="270D326F" w14:textId="4C92E0CD" w:rsidR="00A728F4" w:rsidRPr="00DB396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Metastases at level VII are considered regional lymph node metastases; all other mediastinal lymph node metastases are considered distant metastases.</w:t>
      </w:r>
    </w:p>
    <w:p w14:paraId="010AE8A4"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Lymph node groups removed from areas not included in the above levels, eg, scalene, suboccipital, and retropharyngeal, should be identified and reported from all levels separately. Midline nodes are considered ipsilateral nodes.</w:t>
      </w:r>
    </w:p>
    <w:p w14:paraId="7854CE3D" w14:textId="77777777" w:rsidR="00376F0A" w:rsidRDefault="00376F0A" w:rsidP="00376F0A">
      <w:pPr>
        <w:spacing w:after="0" w:line="276" w:lineRule="auto"/>
        <w:jc w:val="both"/>
        <w:divId w:val="20013749"/>
        <w:rPr>
          <w:rFonts w:ascii="Arial" w:hAnsi="Arial" w:cs="Arial"/>
          <w:sz w:val="20"/>
          <w:szCs w:val="20"/>
          <w:lang w:val="en"/>
        </w:rPr>
      </w:pPr>
    </w:p>
    <w:p w14:paraId="66347D6E" w14:textId="77777777" w:rsidR="00376F0A" w:rsidRDefault="00C93634" w:rsidP="00376F0A">
      <w:pPr>
        <w:spacing w:after="0" w:line="276" w:lineRule="auto"/>
        <w:jc w:val="both"/>
        <w:divId w:val="20013749"/>
        <w:rPr>
          <w:rFonts w:ascii="Arial" w:hAnsi="Arial" w:cs="Arial"/>
          <w:sz w:val="20"/>
          <w:szCs w:val="20"/>
          <w:lang w:val="en"/>
        </w:rPr>
      </w:pPr>
      <w:r w:rsidRPr="00DB396A">
        <w:rPr>
          <w:rStyle w:val="Strong"/>
          <w:rFonts w:ascii="Arial" w:hAnsi="Arial" w:cs="Arial"/>
          <w:sz w:val="20"/>
          <w:szCs w:val="20"/>
          <w:lang w:val="en"/>
        </w:rPr>
        <w:t>Extranodal Extension</w:t>
      </w:r>
      <w:r w:rsidRPr="00DB396A">
        <w:rPr>
          <w:rFonts w:ascii="Arial" w:hAnsi="Arial" w:cs="Arial"/>
          <w:sz w:val="20"/>
          <w:szCs w:val="20"/>
          <w:lang w:val="en"/>
        </w:rPr>
        <w:t xml:space="preserve"> </w:t>
      </w:r>
    </w:p>
    <w:p w14:paraId="01DB77BC"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The status of cervical lymph nodes is the single most important prognostic factor in aerodigestive cancer. All macroscopically negative or equivocal lymph nodes should be submitted in toto. Grossly positive nodes may be partially submitted for microscopic documentation of metastasis, particularly if there is gross extranodal extension. However, generous sampling of the lymph node periphery is recommended if there is no gross extranodal extension to adequately assess microscopic extranodal extension. Reporting of lymph nodes containing metastasis should include whether there is presence or absence of extranodal extension (ENE),</w:t>
      </w:r>
      <w:hyperlink w:anchor="R32203" w:tooltip="Ebrahimi A, Gil Z,&#10;Amit M. International Consortium for Outcome Research (ICOR) in Head and Neck&#10;Cancer. Primary tumor staging for oral cancer and a proposed modification incorporating&#10;depth of invasion: an international multicenter retrospective study. JAMA&#10;O" w:history="1">
        <w:r w:rsidRPr="00DB396A">
          <w:rPr>
            <w:rStyle w:val="Hyperlink"/>
            <w:rFonts w:ascii="Arial" w:hAnsi="Arial" w:cs="Arial"/>
            <w:sz w:val="20"/>
            <w:szCs w:val="20"/>
            <w:vertAlign w:val="superscript"/>
            <w:lang w:val="en"/>
          </w:rPr>
          <w:t>9</w:t>
        </w:r>
      </w:hyperlink>
      <w:r w:rsidRPr="00DB396A">
        <w:rPr>
          <w:rFonts w:ascii="Arial" w:hAnsi="Arial" w:cs="Arial"/>
          <w:sz w:val="20"/>
          <w:szCs w:val="20"/>
          <w:lang w:val="en"/>
        </w:rPr>
        <w:t> which is now part of N staging. This finding consists of extension of metastatic tumor, present within the confines of the lymph node, through the lymph node capsule into the surrounding connective tissue, with or without associated stromal reaction. A distance of extension from the native lymph node capsule is now suggested (but not yet required) with the proposed stratification of ENE into ENEma (&gt;2 mm) and ENEmi (≤2 mm).</w:t>
      </w:r>
      <w:hyperlink w:anchor="R32204" w:tooltip="Ridge&#10;JA, Lydiatt WM, Patel SG, et al. Lip and oral cavity. In: Amin MB, ed. AJCC&#10;Cancer Staging Manual. 8th ed. New York, NY: Springer; 2017." w:history="1">
        <w:r w:rsidRPr="00DB396A">
          <w:rPr>
            <w:rStyle w:val="Hyperlink"/>
            <w:rFonts w:ascii="Arial" w:hAnsi="Arial" w:cs="Arial"/>
            <w:sz w:val="20"/>
            <w:szCs w:val="20"/>
            <w:vertAlign w:val="superscript"/>
            <w:lang w:val="en"/>
          </w:rPr>
          <w:t>10,</w:t>
        </w:r>
      </w:hyperlink>
      <w:hyperlink w:anchor="R32205" w:tooltip="Ebrahimi&#10;A, Clark JR, Amit M, et al. Minimum nodal yield in oral squamous cell&#10;carcinoma: defining the standard of care in a multicenter international pooled&#10;validation study. Ann Surg Oncol. 2014;21(9):3049-3055." w:history="1">
        <w:r w:rsidRPr="00DB396A">
          <w:rPr>
            <w:rStyle w:val="Hyperlink"/>
            <w:rFonts w:ascii="Arial" w:hAnsi="Arial" w:cs="Arial"/>
            <w:sz w:val="20"/>
            <w:szCs w:val="20"/>
            <w:vertAlign w:val="superscript"/>
            <w:lang w:val="en"/>
          </w:rPr>
          <w:t>11,</w:t>
        </w:r>
      </w:hyperlink>
      <w:hyperlink w:anchor="R32206" w:tooltip="Prabhu RS, Hanasoge&#10;S, Magliocca KR, et al. Extent of pathologic extracapsular extension and&#10;outcomes in patients with nonoropharyngeal head and neck cancer treated with&#10;initial surgical resection. Cancer. 2014;120(10):1499-1506." w:history="1">
        <w:r w:rsidRPr="00DB396A">
          <w:rPr>
            <w:rStyle w:val="Hyperlink"/>
            <w:rFonts w:ascii="Arial" w:hAnsi="Arial" w:cs="Arial"/>
            <w:sz w:val="20"/>
            <w:szCs w:val="20"/>
            <w:vertAlign w:val="superscript"/>
            <w:lang w:val="en"/>
          </w:rPr>
          <w:t>12,</w:t>
        </w:r>
      </w:hyperlink>
      <w:hyperlink w:anchor="R32207" w:tooltip="Dunne AA, Muller&#10;HH, Eisele DW, Kessel K, Moll R, Werner JA. Meta-analysis of the prognostic&#10;significance of perinodal spread in head and neck squamous cell carcinomas&#10;(HNSCC) patients. Eur J Cancer. 2006;42(12):1863-1868." w:history="1">
        <w:r w:rsidRPr="00DB396A">
          <w:rPr>
            <w:rStyle w:val="Hyperlink"/>
            <w:rFonts w:ascii="Arial" w:hAnsi="Arial" w:cs="Arial"/>
            <w:sz w:val="20"/>
            <w:szCs w:val="20"/>
            <w:vertAlign w:val="superscript"/>
            <w:lang w:val="en"/>
          </w:rPr>
          <w:t>13</w:t>
        </w:r>
      </w:hyperlink>
      <w:r w:rsidRPr="00DB396A">
        <w:rPr>
          <w:rFonts w:ascii="Arial" w:hAnsi="Arial" w:cs="Arial"/>
          <w:sz w:val="20"/>
          <w:szCs w:val="20"/>
          <w:lang w:val="en"/>
        </w:rPr>
        <w:t> However, pitfalls in the measurement (i.e in larger, matted lymph nodes, in nodes post fine-needle aspiration, and in nodes with near total replacement of lymph node architecture), and the disposition of soft tissue deposits is still not resolved. In general, absence of ENE in a large (&gt;3 cm) lymph node, especially with traversing fibrous bands, should be viewed with skepticism. Soft tissue deposits for lymph node metastases based on limited studies appear to be the equivalent of a positive lymph node with ENE and should be recorded as such.</w:t>
      </w:r>
      <w:hyperlink w:anchor="R32208" w:tooltip="Jose&#10;J, Moor JW, Coatesworth AP, Johnston C, MacLennan K. Soft tissue deposits in&#10;neck dissections of patients with head and neck squamous cell carcinoma:&#10;prospective analysis of prevalence, survival, and its implications. Arch&#10;Otolaryngol Head Neck Surg. 2004" w:history="1">
        <w:r w:rsidRPr="00DB396A">
          <w:rPr>
            <w:rStyle w:val="Hyperlink"/>
            <w:rFonts w:ascii="Arial" w:hAnsi="Arial" w:cs="Arial"/>
            <w:sz w:val="20"/>
            <w:szCs w:val="20"/>
            <w:vertAlign w:val="superscript"/>
            <w:lang w:val="en"/>
          </w:rPr>
          <w:t>14</w:t>
        </w:r>
      </w:hyperlink>
      <w:r w:rsidRPr="00DB396A">
        <w:rPr>
          <w:rFonts w:ascii="Arial" w:hAnsi="Arial" w:cs="Arial"/>
          <w:sz w:val="20"/>
          <w:szCs w:val="20"/>
          <w:lang w:val="en"/>
        </w:rPr>
        <w:t> </w:t>
      </w:r>
    </w:p>
    <w:p w14:paraId="51769684" w14:textId="77777777" w:rsidR="00376F0A" w:rsidRDefault="00376F0A" w:rsidP="00376F0A">
      <w:pPr>
        <w:spacing w:after="0" w:line="276" w:lineRule="auto"/>
        <w:jc w:val="both"/>
        <w:divId w:val="20013749"/>
        <w:rPr>
          <w:rFonts w:ascii="Arial" w:hAnsi="Arial" w:cs="Arial"/>
          <w:sz w:val="20"/>
          <w:szCs w:val="20"/>
          <w:lang w:val="en"/>
        </w:rPr>
      </w:pPr>
    </w:p>
    <w:p w14:paraId="3461065E" w14:textId="77777777" w:rsidR="00376F0A" w:rsidRDefault="00C93634" w:rsidP="00376F0A">
      <w:pPr>
        <w:spacing w:after="0" w:line="276" w:lineRule="auto"/>
        <w:jc w:val="both"/>
        <w:divId w:val="20013749"/>
        <w:rPr>
          <w:rFonts w:ascii="Arial" w:hAnsi="Arial" w:cs="Arial"/>
          <w:sz w:val="20"/>
          <w:szCs w:val="20"/>
          <w:lang w:val="en"/>
        </w:rPr>
      </w:pPr>
      <w:r w:rsidRPr="00DB396A">
        <w:rPr>
          <w:rStyle w:val="Strong"/>
          <w:rFonts w:ascii="Arial" w:hAnsi="Arial" w:cs="Arial"/>
          <w:sz w:val="20"/>
          <w:szCs w:val="20"/>
          <w:lang w:val="en"/>
        </w:rPr>
        <w:t>Other Elements</w:t>
      </w:r>
    </w:p>
    <w:p w14:paraId="3549C102"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Anatomic compartment location of positive lymph nodes is now a non-core element.</w:t>
      </w:r>
    </w:p>
    <w:p w14:paraId="2B494AFB" w14:textId="77777777" w:rsidR="00376F0A" w:rsidRDefault="00376F0A" w:rsidP="00376F0A">
      <w:pPr>
        <w:spacing w:after="0" w:line="276" w:lineRule="auto"/>
        <w:jc w:val="both"/>
        <w:divId w:val="20013749"/>
        <w:rPr>
          <w:rFonts w:ascii="Arial" w:hAnsi="Arial" w:cs="Arial"/>
          <w:sz w:val="20"/>
          <w:szCs w:val="20"/>
          <w:lang w:val="en"/>
        </w:rPr>
      </w:pPr>
    </w:p>
    <w:p w14:paraId="3E75A48B"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eastAsia="Times New Roman" w:hAnsi="Arial" w:cs="Arial"/>
          <w:sz w:val="20"/>
          <w:szCs w:val="20"/>
          <w:lang w:val="en"/>
        </w:rPr>
        <w:t>References</w:t>
      </w:r>
      <w:bookmarkStart w:id="45" w:name="R32195"/>
    </w:p>
    <w:p w14:paraId="0AB8716C" w14:textId="77777777" w:rsidR="00376F0A" w:rsidRP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eastAsia="Times New Roman" w:hAnsi="Arial" w:cs="Arial"/>
          <w:sz w:val="20"/>
          <w:szCs w:val="20"/>
          <w:lang w:val="en"/>
        </w:rPr>
        <w:t xml:space="preserve">Smith BD, Haffty BG. Prognostic factoris in patients with head and neck cancer. In: Harrison LB, Sessions RB, Hong WK, eds. </w:t>
      </w:r>
      <w:r w:rsidRPr="00376F0A">
        <w:rPr>
          <w:rStyle w:val="Emphasis"/>
          <w:rFonts w:ascii="Arial" w:eastAsia="Times New Roman" w:hAnsi="Arial" w:cs="Arial"/>
          <w:sz w:val="20"/>
          <w:szCs w:val="20"/>
          <w:lang w:val="en"/>
        </w:rPr>
        <w:t>Head and Neck Cancer</w:t>
      </w:r>
      <w:r w:rsidRPr="00376F0A">
        <w:rPr>
          <w:rFonts w:ascii="Arial" w:eastAsia="Times New Roman" w:hAnsi="Arial" w:cs="Arial"/>
          <w:sz w:val="20"/>
          <w:szCs w:val="20"/>
          <w:lang w:val="en"/>
        </w:rPr>
        <w:t>: A Multidisciplinary Approach. Philadelphia, PA: Lippincott Williams and Wilkins; 2009:51-75.</w:t>
      </w:r>
      <w:bookmarkStart w:id="46" w:name="R32196"/>
      <w:bookmarkEnd w:id="45"/>
    </w:p>
    <w:p w14:paraId="2801FB0B" w14:textId="77777777" w:rsidR="00376F0A" w:rsidRP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eastAsia="Times New Roman" w:hAnsi="Arial" w:cs="Arial"/>
          <w:sz w:val="20"/>
          <w:szCs w:val="20"/>
          <w:lang w:val="en"/>
        </w:rPr>
        <w:t xml:space="preserve">Seethala RR. Current state of neck dissection in the United States. </w:t>
      </w:r>
      <w:r w:rsidRPr="00376F0A">
        <w:rPr>
          <w:rStyle w:val="Emphasis"/>
          <w:rFonts w:ascii="Arial" w:eastAsia="Times New Roman" w:hAnsi="Arial" w:cs="Arial"/>
          <w:sz w:val="20"/>
          <w:szCs w:val="20"/>
          <w:lang w:val="en"/>
        </w:rPr>
        <w:t>Head Neck Pathol</w:t>
      </w:r>
      <w:r w:rsidRPr="00376F0A">
        <w:rPr>
          <w:rFonts w:ascii="Arial" w:eastAsia="Times New Roman" w:hAnsi="Arial" w:cs="Arial"/>
          <w:sz w:val="20"/>
          <w:szCs w:val="20"/>
          <w:lang w:val="en"/>
        </w:rPr>
        <w:t>. 2009;3(3):238-245.</w:t>
      </w:r>
      <w:bookmarkStart w:id="47" w:name="R32197"/>
      <w:bookmarkEnd w:id="46"/>
    </w:p>
    <w:p w14:paraId="056CD25D" w14:textId="77777777" w:rsidR="00376F0A" w:rsidRP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eastAsia="Times New Roman" w:hAnsi="Arial" w:cs="Arial"/>
          <w:sz w:val="20"/>
          <w:szCs w:val="20"/>
          <w:lang w:val="en"/>
        </w:rPr>
        <w:t>Sobin LH, Gospodarowicz MK, Wittekind CH, eds. TNM Classification of Malignant Tumours. New York: Wiley-Liss; 2009.</w:t>
      </w:r>
      <w:bookmarkStart w:id="48" w:name="R32198"/>
      <w:bookmarkEnd w:id="47"/>
    </w:p>
    <w:p w14:paraId="5EF39922" w14:textId="77777777" w:rsidR="00376F0A" w:rsidRP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eastAsia="Times New Roman" w:hAnsi="Arial" w:cs="Arial"/>
          <w:sz w:val="20"/>
          <w:szCs w:val="20"/>
          <w:lang w:val="en"/>
        </w:rPr>
        <w:t xml:space="preserve">Singletary SE, Greene FL, Sobin LH. Classification of isolated tumor cells: clarification of the 6th edition of the American Joint Committee on Cancer Staging Manual. </w:t>
      </w:r>
      <w:r w:rsidRPr="00376F0A">
        <w:rPr>
          <w:rStyle w:val="Emphasis"/>
          <w:rFonts w:ascii="Arial" w:eastAsia="Times New Roman" w:hAnsi="Arial" w:cs="Arial"/>
          <w:sz w:val="20"/>
          <w:szCs w:val="20"/>
          <w:lang w:val="en"/>
        </w:rPr>
        <w:t>Cancer</w:t>
      </w:r>
      <w:r w:rsidRPr="00376F0A">
        <w:rPr>
          <w:rFonts w:ascii="Arial" w:eastAsia="Times New Roman" w:hAnsi="Arial" w:cs="Arial"/>
          <w:sz w:val="20"/>
          <w:szCs w:val="20"/>
          <w:lang w:val="en"/>
        </w:rPr>
        <w:t>. 2003;98(12):2740-2741.</w:t>
      </w:r>
      <w:bookmarkStart w:id="49" w:name="R32199"/>
      <w:bookmarkEnd w:id="48"/>
    </w:p>
    <w:p w14:paraId="72497386" w14:textId="77777777" w:rsidR="00376F0A" w:rsidRP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eastAsia="Times New Roman" w:hAnsi="Arial" w:cs="Arial"/>
          <w:sz w:val="20"/>
          <w:szCs w:val="20"/>
          <w:lang w:val="en"/>
        </w:rPr>
        <w:t xml:space="preserve">Broglie MA, Haerle SK, Huber GF, Haile SR, Stoeckli SJ. Occult metastases detected by sentinel node biopsy in patients with early oral and oropharyngeal squamous cell carcinomas: impact on survival. </w:t>
      </w:r>
      <w:r w:rsidRPr="00376F0A">
        <w:rPr>
          <w:rStyle w:val="Emphasis"/>
          <w:rFonts w:ascii="Arial" w:eastAsia="Times New Roman" w:hAnsi="Arial" w:cs="Arial"/>
          <w:sz w:val="20"/>
          <w:szCs w:val="20"/>
          <w:lang w:val="en"/>
        </w:rPr>
        <w:t>Head Neck</w:t>
      </w:r>
      <w:r w:rsidRPr="00376F0A">
        <w:rPr>
          <w:rFonts w:ascii="Arial" w:eastAsia="Times New Roman" w:hAnsi="Arial" w:cs="Arial"/>
          <w:sz w:val="20"/>
          <w:szCs w:val="20"/>
          <w:lang w:val="en"/>
        </w:rPr>
        <w:t>. 2013;35(5):660-666.</w:t>
      </w:r>
      <w:bookmarkStart w:id="50" w:name="R32200"/>
      <w:bookmarkEnd w:id="49"/>
    </w:p>
    <w:p w14:paraId="089ED89E" w14:textId="77777777" w:rsidR="00376F0A" w:rsidRP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eastAsia="Times New Roman" w:hAnsi="Arial" w:cs="Arial"/>
          <w:sz w:val="20"/>
          <w:szCs w:val="20"/>
          <w:lang w:val="en"/>
        </w:rPr>
        <w:lastRenderedPageBreak/>
        <w:t xml:space="preserve">Ferlito A, Robbins KT, Shah JP, et al. Proposal for a rational classification of neck dissections. </w:t>
      </w:r>
      <w:r w:rsidRPr="00376F0A">
        <w:rPr>
          <w:rStyle w:val="Emphasis"/>
          <w:rFonts w:ascii="Arial" w:eastAsia="Times New Roman" w:hAnsi="Arial" w:cs="Arial"/>
          <w:sz w:val="20"/>
          <w:szCs w:val="20"/>
          <w:lang w:val="en"/>
        </w:rPr>
        <w:t>Head Neck</w:t>
      </w:r>
      <w:r w:rsidRPr="00376F0A">
        <w:rPr>
          <w:rFonts w:ascii="Arial" w:eastAsia="Times New Roman" w:hAnsi="Arial" w:cs="Arial"/>
          <w:sz w:val="20"/>
          <w:szCs w:val="20"/>
          <w:lang w:val="en"/>
        </w:rPr>
        <w:t>. 2011;33(3):445-450.</w:t>
      </w:r>
      <w:bookmarkStart w:id="51" w:name="R32201"/>
      <w:bookmarkEnd w:id="50"/>
    </w:p>
    <w:p w14:paraId="0AA3B703" w14:textId="77777777" w:rsidR="00376F0A" w:rsidRP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eastAsia="Times New Roman" w:hAnsi="Arial" w:cs="Arial"/>
          <w:sz w:val="20"/>
          <w:szCs w:val="20"/>
          <w:lang w:val="en"/>
        </w:rPr>
        <w:t xml:space="preserve">Robbins KT, Shaha AR, Medina JE, et al. Consensus statement on the classification and terminology of neck dissection. </w:t>
      </w:r>
      <w:r w:rsidRPr="00376F0A">
        <w:rPr>
          <w:rStyle w:val="Emphasis"/>
          <w:rFonts w:ascii="Arial" w:eastAsia="Times New Roman" w:hAnsi="Arial" w:cs="Arial"/>
          <w:sz w:val="20"/>
          <w:szCs w:val="20"/>
          <w:lang w:val="en"/>
        </w:rPr>
        <w:t>Arch Otolaryngol Head Neck Surg</w:t>
      </w:r>
      <w:r w:rsidRPr="00376F0A">
        <w:rPr>
          <w:rFonts w:ascii="Arial" w:eastAsia="Times New Roman" w:hAnsi="Arial" w:cs="Arial"/>
          <w:sz w:val="20"/>
          <w:szCs w:val="20"/>
          <w:lang w:val="en"/>
        </w:rPr>
        <w:t>. 2008;134(5):536-538.</w:t>
      </w:r>
      <w:bookmarkStart w:id="52" w:name="R32202"/>
      <w:bookmarkEnd w:id="51"/>
    </w:p>
    <w:p w14:paraId="1BA2C3DD" w14:textId="77777777" w:rsidR="00376F0A" w:rsidRP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eastAsia="Times New Roman" w:hAnsi="Arial" w:cs="Arial"/>
          <w:sz w:val="20"/>
          <w:szCs w:val="20"/>
          <w:lang w:val="en"/>
        </w:rPr>
        <w:t xml:space="preserve">Suarez C, Rodrigo JP, Robbins KT, et al. Superselective neck dissection: rationale, indications, and results. </w:t>
      </w:r>
      <w:r w:rsidRPr="00376F0A">
        <w:rPr>
          <w:rStyle w:val="Emphasis"/>
          <w:rFonts w:ascii="Arial" w:eastAsia="Times New Roman" w:hAnsi="Arial" w:cs="Arial"/>
          <w:sz w:val="20"/>
          <w:szCs w:val="20"/>
          <w:lang w:val="en"/>
        </w:rPr>
        <w:t>Eur Arch Otorhinolaryngol</w:t>
      </w:r>
      <w:r w:rsidRPr="00376F0A">
        <w:rPr>
          <w:rFonts w:ascii="Arial" w:eastAsia="Times New Roman" w:hAnsi="Arial" w:cs="Arial"/>
          <w:sz w:val="20"/>
          <w:szCs w:val="20"/>
          <w:lang w:val="en"/>
        </w:rPr>
        <w:t>. 2013.</w:t>
      </w:r>
      <w:bookmarkStart w:id="53" w:name="R32203"/>
      <w:bookmarkEnd w:id="52"/>
    </w:p>
    <w:p w14:paraId="4055BA22" w14:textId="77777777" w:rsid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hAnsi="Arial" w:cs="Arial"/>
          <w:sz w:val="20"/>
          <w:szCs w:val="20"/>
          <w:lang w:val="en"/>
        </w:rPr>
        <w:t xml:space="preserve">Ebrahimi A, Gil Z, Amit M. International Consortium for Outcome Research (ICOR) in Head and Neck Cancer. Primary tumor staging for oral cancer and a proposed modification incorporating depth of invasion: an international multicenter retrospective study. </w:t>
      </w:r>
      <w:r w:rsidRPr="00376F0A">
        <w:rPr>
          <w:rStyle w:val="Emphasis"/>
          <w:rFonts w:ascii="Arial" w:hAnsi="Arial" w:cs="Arial"/>
          <w:sz w:val="20"/>
          <w:szCs w:val="20"/>
          <w:lang w:val="en"/>
        </w:rPr>
        <w:t>JAMA Otolaryngol Head Neck Surg</w:t>
      </w:r>
      <w:r w:rsidRPr="00376F0A">
        <w:rPr>
          <w:rFonts w:ascii="Arial" w:hAnsi="Arial" w:cs="Arial"/>
          <w:sz w:val="20"/>
          <w:szCs w:val="20"/>
          <w:lang w:val="en"/>
        </w:rPr>
        <w:t>. 2014;140(12):1138-1148.</w:t>
      </w:r>
      <w:bookmarkStart w:id="54" w:name="R32204"/>
      <w:bookmarkEnd w:id="53"/>
    </w:p>
    <w:p w14:paraId="46CFB27D" w14:textId="77777777" w:rsidR="00376F0A" w:rsidRP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eastAsia="Times New Roman" w:hAnsi="Arial" w:cs="Arial"/>
          <w:sz w:val="20"/>
          <w:szCs w:val="20"/>
          <w:lang w:val="en"/>
        </w:rPr>
        <w:t xml:space="preserve">Ridge JA, Lydiatt WM, Patel SG, et al. Lip and oral cavity. In: Amin MB, ed. </w:t>
      </w:r>
      <w:r w:rsidRPr="00376F0A">
        <w:rPr>
          <w:rStyle w:val="Emphasis"/>
          <w:rFonts w:ascii="Arial" w:eastAsia="Times New Roman" w:hAnsi="Arial" w:cs="Arial"/>
          <w:sz w:val="20"/>
          <w:szCs w:val="20"/>
          <w:lang w:val="en"/>
        </w:rPr>
        <w:t>AJCC Cancer Staging Manual</w:t>
      </w:r>
      <w:r w:rsidRPr="00376F0A">
        <w:rPr>
          <w:rFonts w:ascii="Arial" w:eastAsia="Times New Roman" w:hAnsi="Arial" w:cs="Arial"/>
          <w:sz w:val="20"/>
          <w:szCs w:val="20"/>
          <w:lang w:val="en"/>
        </w:rPr>
        <w:t>. 8th ed. New York, NY: Springer; 2017.</w:t>
      </w:r>
      <w:bookmarkStart w:id="55" w:name="R32205"/>
      <w:bookmarkEnd w:id="54"/>
    </w:p>
    <w:p w14:paraId="2FCD2F8E" w14:textId="77777777" w:rsidR="00376F0A" w:rsidRP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eastAsia="Times New Roman" w:hAnsi="Arial" w:cs="Arial"/>
          <w:sz w:val="20"/>
          <w:szCs w:val="20"/>
          <w:lang w:val="en"/>
        </w:rPr>
        <w:t xml:space="preserve">Ebrahimi A, Clark JR, Amit M, et al. Minimum nodal yield in oral squamous cell carcinoma: defining the standard of care in a multicenter international pooled validation study. </w:t>
      </w:r>
      <w:r w:rsidRPr="00376F0A">
        <w:rPr>
          <w:rStyle w:val="Emphasis"/>
          <w:rFonts w:ascii="Arial" w:eastAsia="Times New Roman" w:hAnsi="Arial" w:cs="Arial"/>
          <w:sz w:val="20"/>
          <w:szCs w:val="20"/>
          <w:lang w:val="en"/>
        </w:rPr>
        <w:t>Ann Surg Oncol</w:t>
      </w:r>
      <w:r w:rsidRPr="00376F0A">
        <w:rPr>
          <w:rFonts w:ascii="Arial" w:eastAsia="Times New Roman" w:hAnsi="Arial" w:cs="Arial"/>
          <w:sz w:val="20"/>
          <w:szCs w:val="20"/>
          <w:lang w:val="en"/>
        </w:rPr>
        <w:t>. 2014;21(9):3049-3055.</w:t>
      </w:r>
      <w:bookmarkStart w:id="56" w:name="R32206"/>
      <w:bookmarkEnd w:id="55"/>
    </w:p>
    <w:p w14:paraId="3B45F872" w14:textId="77777777" w:rsid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hAnsi="Arial" w:cs="Arial"/>
          <w:sz w:val="20"/>
          <w:szCs w:val="20"/>
          <w:lang w:val="en"/>
        </w:rPr>
        <w:t xml:space="preserve">Prabhu RS, Hanasoge S, Magliocca KR, et al. Extent of pathologic extracapsular extension and outcomes in patients with nonoropharyngeal head and neck cancer treated with initial surgical resection. </w:t>
      </w:r>
      <w:r w:rsidRPr="00376F0A">
        <w:rPr>
          <w:rStyle w:val="Emphasis"/>
          <w:rFonts w:ascii="Arial" w:hAnsi="Arial" w:cs="Arial"/>
          <w:sz w:val="20"/>
          <w:szCs w:val="20"/>
          <w:lang w:val="en"/>
        </w:rPr>
        <w:t>Cancer</w:t>
      </w:r>
      <w:r w:rsidRPr="00376F0A">
        <w:rPr>
          <w:rFonts w:ascii="Arial" w:hAnsi="Arial" w:cs="Arial"/>
          <w:sz w:val="20"/>
          <w:szCs w:val="20"/>
          <w:lang w:val="en"/>
        </w:rPr>
        <w:t>. 2014;120(10):1499-1506.</w:t>
      </w:r>
      <w:bookmarkStart w:id="57" w:name="R32207"/>
      <w:bookmarkEnd w:id="56"/>
    </w:p>
    <w:p w14:paraId="18C78DAC" w14:textId="77777777" w:rsid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hAnsi="Arial" w:cs="Arial"/>
          <w:sz w:val="20"/>
          <w:szCs w:val="20"/>
          <w:lang w:val="en"/>
        </w:rPr>
        <w:t xml:space="preserve">Dunne AA, Muller HH, Eisele DW, Kessel K, Moll R, Werner JA. Meta-analysis of the prognostic significance of perinodal spread in head and neck squamous cell carcinomas (HNSCC) patients. </w:t>
      </w:r>
      <w:r w:rsidRPr="00376F0A">
        <w:rPr>
          <w:rStyle w:val="Emphasis"/>
          <w:rFonts w:ascii="Arial" w:hAnsi="Arial" w:cs="Arial"/>
          <w:sz w:val="20"/>
          <w:szCs w:val="20"/>
          <w:lang w:val="en"/>
        </w:rPr>
        <w:t>Eur J Cancer</w:t>
      </w:r>
      <w:r w:rsidRPr="00376F0A">
        <w:rPr>
          <w:rFonts w:ascii="Arial" w:hAnsi="Arial" w:cs="Arial"/>
          <w:sz w:val="20"/>
          <w:szCs w:val="20"/>
          <w:lang w:val="en"/>
        </w:rPr>
        <w:t>. 2006;42(12):1863-1868.</w:t>
      </w:r>
      <w:bookmarkStart w:id="58" w:name="R32208"/>
      <w:bookmarkEnd w:id="57"/>
    </w:p>
    <w:p w14:paraId="5DD13BA2" w14:textId="77777777" w:rsidR="00376F0A" w:rsidRPr="00376F0A" w:rsidRDefault="00C93634" w:rsidP="00376F0A">
      <w:pPr>
        <w:pStyle w:val="ListParagraph"/>
        <w:numPr>
          <w:ilvl w:val="0"/>
          <w:numId w:val="20"/>
        </w:numPr>
        <w:spacing w:after="0" w:line="276" w:lineRule="auto"/>
        <w:jc w:val="both"/>
        <w:divId w:val="20013749"/>
        <w:rPr>
          <w:rFonts w:ascii="Arial" w:hAnsi="Arial" w:cs="Arial"/>
          <w:sz w:val="20"/>
          <w:szCs w:val="20"/>
          <w:lang w:val="en"/>
        </w:rPr>
      </w:pPr>
      <w:r w:rsidRPr="00376F0A">
        <w:rPr>
          <w:rFonts w:ascii="Arial" w:eastAsia="Times New Roman" w:hAnsi="Arial" w:cs="Arial"/>
          <w:sz w:val="20"/>
          <w:szCs w:val="20"/>
          <w:lang w:val="en"/>
        </w:rPr>
        <w:t xml:space="preserve">Jose J, Moor JW, Coatesworth AP, Johnston C, MacLennan K. Soft tissue deposits in neck dissections of patients with head and neck squamous cell carcinoma: prospective analysis of prevalence, survival, and its implications. </w:t>
      </w:r>
      <w:r w:rsidRPr="00376F0A">
        <w:rPr>
          <w:rStyle w:val="Emphasis"/>
          <w:rFonts w:ascii="Arial" w:eastAsia="Times New Roman" w:hAnsi="Arial" w:cs="Arial"/>
          <w:sz w:val="20"/>
          <w:szCs w:val="20"/>
          <w:lang w:val="en"/>
        </w:rPr>
        <w:t>Arch Otolaryngol Head Neck Surg</w:t>
      </w:r>
      <w:r w:rsidRPr="00376F0A">
        <w:rPr>
          <w:rFonts w:ascii="Arial" w:eastAsia="Times New Roman" w:hAnsi="Arial" w:cs="Arial"/>
          <w:sz w:val="20"/>
          <w:szCs w:val="20"/>
          <w:lang w:val="en"/>
        </w:rPr>
        <w:t>. 2004;130(2):157-160.</w:t>
      </w:r>
      <w:bookmarkStart w:id="59" w:name="N7422"/>
      <w:bookmarkEnd w:id="58"/>
    </w:p>
    <w:p w14:paraId="6BBD4397" w14:textId="77777777" w:rsidR="00376F0A" w:rsidRDefault="00376F0A" w:rsidP="00376F0A">
      <w:pPr>
        <w:spacing w:after="0" w:line="276" w:lineRule="auto"/>
        <w:jc w:val="both"/>
        <w:divId w:val="20013749"/>
        <w:rPr>
          <w:rFonts w:ascii="Arial" w:eastAsia="Times New Roman" w:hAnsi="Arial" w:cs="Arial"/>
          <w:b/>
          <w:bCs/>
          <w:sz w:val="20"/>
          <w:szCs w:val="20"/>
          <w:lang w:val="en"/>
        </w:rPr>
      </w:pPr>
    </w:p>
    <w:p w14:paraId="39BEC5E4" w14:textId="77777777" w:rsidR="00376F0A" w:rsidRDefault="00C93634" w:rsidP="00376F0A">
      <w:pPr>
        <w:spacing w:after="0" w:line="276" w:lineRule="auto"/>
        <w:jc w:val="both"/>
        <w:divId w:val="20013749"/>
        <w:rPr>
          <w:rFonts w:ascii="Arial" w:hAnsi="Arial" w:cs="Arial"/>
          <w:sz w:val="20"/>
          <w:szCs w:val="20"/>
          <w:lang w:val="en"/>
        </w:rPr>
      </w:pPr>
      <w:r w:rsidRPr="00376F0A">
        <w:rPr>
          <w:rFonts w:ascii="Arial" w:eastAsia="Times New Roman" w:hAnsi="Arial" w:cs="Arial"/>
          <w:b/>
          <w:bCs/>
          <w:sz w:val="20"/>
          <w:szCs w:val="20"/>
          <w:lang w:val="en"/>
        </w:rPr>
        <w:t>G. TNM and Stage Groupings</w:t>
      </w:r>
      <w:bookmarkEnd w:id="59"/>
    </w:p>
    <w:p w14:paraId="0D418DFB"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The protocol recommends the TNM staging system of the American Joint Committee on Cancer and the International Union Against Cancer for nasal cavity and paranasal sinus cancer.</w:t>
      </w:r>
      <w:hyperlink w:anchor="R32216" w:tooltip="Gress&#10;DM, Edge SB, Greene FL, et al. Principles of cancer staging. In: Amin MB, ed.&#10;AJCC Cancer Staging Manual. 8th ed. New York, NY: Springer; 2017." w:history="1">
        <w:r w:rsidRPr="00DB396A">
          <w:rPr>
            <w:rStyle w:val="Hyperlink"/>
            <w:rFonts w:ascii="Arial" w:hAnsi="Arial" w:cs="Arial"/>
            <w:sz w:val="20"/>
            <w:szCs w:val="20"/>
            <w:vertAlign w:val="superscript"/>
            <w:lang w:val="en"/>
          </w:rPr>
          <w:t>1,</w:t>
        </w:r>
      </w:hyperlink>
      <w:hyperlink w:anchor="R32217" w:tooltip="Jose&#10;J, Moor JW, Coatesworth AP, Johnston C, MacLennan K. Soft tissue deposits in&#10;neck dissections of patients with head and neck squamous cell carcinoma:&#10;prospective analysis of prevalence, survival, and its implications. Arch&#10;Otolaryngol Head Neck Surg. 2004" w:history="1">
        <w:r w:rsidRPr="00DB396A">
          <w:rPr>
            <w:rStyle w:val="Hyperlink"/>
            <w:rFonts w:ascii="Arial" w:hAnsi="Arial" w:cs="Arial"/>
            <w:sz w:val="20"/>
            <w:szCs w:val="20"/>
            <w:vertAlign w:val="superscript"/>
            <w:lang w:val="en"/>
          </w:rPr>
          <w:t>2</w:t>
        </w:r>
      </w:hyperlink>
      <w:r w:rsidRPr="00DB396A">
        <w:rPr>
          <w:rFonts w:ascii="Arial" w:hAnsi="Arial" w:cs="Arial"/>
          <w:sz w:val="20"/>
          <w:szCs w:val="20"/>
          <w:lang w:val="en"/>
        </w:rPr>
        <w:t> Of note in the 7</w:t>
      </w:r>
      <w:r w:rsidRPr="00DB396A">
        <w:rPr>
          <w:rFonts w:ascii="Arial" w:hAnsi="Arial" w:cs="Arial"/>
          <w:sz w:val="20"/>
          <w:szCs w:val="20"/>
          <w:vertAlign w:val="superscript"/>
          <w:lang w:val="en"/>
        </w:rPr>
        <w:t>th</w:t>
      </w:r>
      <w:r w:rsidRPr="00DB396A">
        <w:rPr>
          <w:rFonts w:ascii="Arial" w:hAnsi="Arial" w:cs="Arial"/>
          <w:sz w:val="20"/>
          <w:szCs w:val="20"/>
          <w:lang w:val="en"/>
        </w:rPr>
        <w:t xml:space="preserve"> edition of the AJCC staging of head and neck cancers</w:t>
      </w:r>
      <w:hyperlink w:anchor="R32216" w:tooltip="Gress&#10;DM, Edge SB, Greene FL, et al. Principles of cancer staging. In: Amin MB, ed.&#10;AJCC Cancer Staging Manual. 8th ed. New York, NY: Springer; 2017." w:history="1">
        <w:r w:rsidRPr="00DB396A">
          <w:rPr>
            <w:rStyle w:val="Hyperlink"/>
            <w:rFonts w:ascii="Arial" w:hAnsi="Arial" w:cs="Arial"/>
            <w:sz w:val="20"/>
            <w:szCs w:val="20"/>
            <w:vertAlign w:val="superscript"/>
            <w:lang w:val="en"/>
          </w:rPr>
          <w:t>1</w:t>
        </w:r>
      </w:hyperlink>
      <w:r w:rsidRPr="00DB396A">
        <w:rPr>
          <w:rFonts w:ascii="Arial" w:hAnsi="Arial" w:cs="Arial"/>
          <w:sz w:val="20"/>
          <w:szCs w:val="20"/>
          <w:lang w:val="en"/>
        </w:rPr>
        <w:t> is the division of T4 lesions into T4a (moderately advanced local disease) and T4b (very advanced local disease), leading to the stratification of stage IV into stage IVA (moderately advanced local/regional disease), stage IVB (very advanced local/regional disease), and stage IVC (distant metastatic disease).</w:t>
      </w:r>
    </w:p>
    <w:p w14:paraId="776A6CB5" w14:textId="77777777" w:rsidR="00376F0A" w:rsidRDefault="00376F0A" w:rsidP="00376F0A">
      <w:pPr>
        <w:spacing w:after="0" w:line="276" w:lineRule="auto"/>
        <w:jc w:val="both"/>
        <w:divId w:val="20013749"/>
        <w:rPr>
          <w:rFonts w:ascii="Arial" w:hAnsi="Arial" w:cs="Arial"/>
          <w:sz w:val="20"/>
          <w:szCs w:val="20"/>
          <w:lang w:val="en"/>
        </w:rPr>
      </w:pPr>
    </w:p>
    <w:p w14:paraId="7456A96E"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The 8</w:t>
      </w:r>
      <w:r w:rsidRPr="00DB396A">
        <w:rPr>
          <w:rFonts w:ascii="Arial" w:hAnsi="Arial" w:cs="Arial"/>
          <w:sz w:val="20"/>
          <w:szCs w:val="20"/>
          <w:vertAlign w:val="superscript"/>
          <w:lang w:val="en"/>
        </w:rPr>
        <w:t>th</w:t>
      </w:r>
      <w:r w:rsidRPr="00DB396A">
        <w:rPr>
          <w:rFonts w:ascii="Arial" w:hAnsi="Arial" w:cs="Arial"/>
          <w:sz w:val="20"/>
          <w:szCs w:val="20"/>
          <w:lang w:val="en"/>
        </w:rPr>
        <w:t xml:space="preserve"> edition of the AJCC staging of head and neck cancers includes mucosal melanomas; this does not show significant changes from the 7</w:t>
      </w:r>
      <w:r w:rsidRPr="00DB396A">
        <w:rPr>
          <w:rFonts w:ascii="Arial" w:hAnsi="Arial" w:cs="Arial"/>
          <w:sz w:val="20"/>
          <w:szCs w:val="20"/>
          <w:vertAlign w:val="superscript"/>
          <w:lang w:val="en"/>
        </w:rPr>
        <w:t>th</w:t>
      </w:r>
      <w:r w:rsidRPr="00DB396A">
        <w:rPr>
          <w:rFonts w:ascii="Arial" w:hAnsi="Arial" w:cs="Arial"/>
          <w:sz w:val="20"/>
          <w:szCs w:val="20"/>
          <w:lang w:val="en"/>
        </w:rPr>
        <w:t xml:space="preserve"> edition. Approximately two-thirds of mucosal melanomas arise in the sinonasal tract, one quarter are found in the oral cavity and the remainder occur only sporadically in other mucosal sites of the head and neck. Even small cancers behave aggressively with high rates of recurrence and death. To reflect this aggressive behavior, primary cancers limited to the mucosa are considered T3 lesions. Advanced mucosal melanomas are classified as T4a and T4b. The anatomic extent criteria to define </w:t>
      </w:r>
      <w:r w:rsidRPr="00DB396A">
        <w:rPr>
          <w:rStyle w:val="Emphasis"/>
          <w:rFonts w:ascii="Arial" w:hAnsi="Arial" w:cs="Arial"/>
          <w:sz w:val="20"/>
          <w:szCs w:val="20"/>
          <w:lang w:val="en"/>
        </w:rPr>
        <w:t>moderately advanced</w:t>
      </w:r>
      <w:r w:rsidRPr="00DB396A">
        <w:rPr>
          <w:rFonts w:ascii="Arial" w:hAnsi="Arial" w:cs="Arial"/>
          <w:sz w:val="20"/>
          <w:szCs w:val="20"/>
          <w:lang w:val="en"/>
        </w:rPr>
        <w:t xml:space="preserve"> (T4a) and </w:t>
      </w:r>
      <w:r w:rsidRPr="00DB396A">
        <w:rPr>
          <w:rStyle w:val="Emphasis"/>
          <w:rFonts w:ascii="Arial" w:hAnsi="Arial" w:cs="Arial"/>
          <w:sz w:val="20"/>
          <w:szCs w:val="20"/>
          <w:lang w:val="en"/>
        </w:rPr>
        <w:t>very advanced</w:t>
      </w:r>
      <w:r w:rsidRPr="00DB396A">
        <w:rPr>
          <w:rFonts w:ascii="Arial" w:hAnsi="Arial" w:cs="Arial"/>
          <w:sz w:val="20"/>
          <w:szCs w:val="20"/>
          <w:lang w:val="en"/>
        </w:rPr>
        <w:t xml:space="preserve"> (T4b) disease are given below. The AJCC staging for mucosal melanomas does not provide for the histologic definition of a T3 lesion; as the majority of mucosal melanomas are invasive at presentation, mucosal based melanomas (T3 lesions) include those lesions that involve either the epithelium and/or lamina propria of the involved site. Rare examples of in situ mucosal melanomas occur, but in situ mucosal melanomas are excluded from staging, as they are extremely rare.</w:t>
      </w:r>
      <w:hyperlink w:anchor="R32218" w:tooltip="Lydiatt&#10;WM, Brandwein-Gensler MS, Kraus DH, Mukherji SK, Ridge JA, Shah JP. Mucosal&#10;melanoma of the head and neck. In: Amin MB, ed. AJCC Cancer Staging Manual. 8th&#10;ed. New York, NY: Springer; 2017." w:history="1">
        <w:r w:rsidRPr="00DB396A">
          <w:rPr>
            <w:rStyle w:val="Hyperlink"/>
            <w:rFonts w:ascii="Arial" w:hAnsi="Arial" w:cs="Arial"/>
            <w:sz w:val="20"/>
            <w:szCs w:val="20"/>
            <w:vertAlign w:val="superscript"/>
            <w:lang w:val="en"/>
          </w:rPr>
          <w:t>3</w:t>
        </w:r>
      </w:hyperlink>
      <w:r w:rsidRPr="00DB396A">
        <w:rPr>
          <w:rFonts w:ascii="Arial" w:hAnsi="Arial" w:cs="Arial"/>
          <w:sz w:val="20"/>
          <w:szCs w:val="20"/>
          <w:lang w:val="en"/>
        </w:rPr>
        <w:t> </w:t>
      </w:r>
    </w:p>
    <w:p w14:paraId="3D5D2CE3" w14:textId="77777777" w:rsidR="00376F0A" w:rsidRDefault="00376F0A" w:rsidP="00376F0A">
      <w:pPr>
        <w:spacing w:after="0" w:line="276" w:lineRule="auto"/>
        <w:jc w:val="both"/>
        <w:divId w:val="20013749"/>
        <w:rPr>
          <w:rFonts w:ascii="Arial" w:hAnsi="Arial" w:cs="Arial"/>
          <w:sz w:val="20"/>
          <w:szCs w:val="20"/>
          <w:lang w:val="en"/>
        </w:rPr>
      </w:pPr>
    </w:p>
    <w:p w14:paraId="1C838452" w14:textId="77777777" w:rsidR="00376F0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lastRenderedPageBreak/>
        <w:t>New to the 8</w:t>
      </w:r>
      <w:r w:rsidRPr="00DB396A">
        <w:rPr>
          <w:rFonts w:ascii="Arial" w:hAnsi="Arial" w:cs="Arial"/>
          <w:sz w:val="20"/>
          <w:szCs w:val="20"/>
          <w:vertAlign w:val="superscript"/>
          <w:lang w:val="en"/>
        </w:rPr>
        <w:t>th</w:t>
      </w:r>
      <w:r w:rsidRPr="00DB396A">
        <w:rPr>
          <w:rFonts w:ascii="Arial" w:hAnsi="Arial" w:cs="Arial"/>
          <w:sz w:val="20"/>
          <w:szCs w:val="20"/>
          <w:lang w:val="en"/>
        </w:rPr>
        <w:t xml:space="preserve"> edition of the AJCC is the site-specific staging of head and neck soft tissue sarcomas.</w:t>
      </w:r>
      <w:hyperlink w:anchor="R32219" w:tooltip="O" w:history="1">
        <w:r w:rsidRPr="00DB396A">
          <w:rPr>
            <w:rStyle w:val="Hyperlink"/>
            <w:rFonts w:ascii="Arial" w:hAnsi="Arial" w:cs="Arial"/>
            <w:sz w:val="20"/>
            <w:szCs w:val="20"/>
            <w:vertAlign w:val="superscript"/>
            <w:lang w:val="en"/>
          </w:rPr>
          <w:t>4</w:t>
        </w:r>
      </w:hyperlink>
      <w:r w:rsidRPr="00DB396A">
        <w:rPr>
          <w:rFonts w:ascii="Arial" w:hAnsi="Arial" w:cs="Arial"/>
          <w:sz w:val="20"/>
          <w:szCs w:val="20"/>
          <w:lang w:val="en"/>
        </w:rPr>
        <w:t> Despite smaller size, they tend to have disproportionately greater risk of local recurrence compared with extremities.</w:t>
      </w:r>
      <w:hyperlink w:anchor="R32220" w:tooltip="Penel&#10;N, Mallet Y, Robin YM, et al. Prognostic factors for adult sarcomas of head and&#10;neck. Int J Oral Maxillofac Surg. 2008;37(5):428-432." w:history="1">
        <w:r w:rsidRPr="00DB396A">
          <w:rPr>
            <w:rStyle w:val="Hyperlink"/>
            <w:rFonts w:ascii="Arial" w:hAnsi="Arial" w:cs="Arial"/>
            <w:sz w:val="20"/>
            <w:szCs w:val="20"/>
            <w:vertAlign w:val="superscript"/>
            <w:lang w:val="en"/>
          </w:rPr>
          <w:t>5</w:t>
        </w:r>
      </w:hyperlink>
      <w:r w:rsidRPr="00DB396A">
        <w:rPr>
          <w:rFonts w:ascii="Arial" w:hAnsi="Arial" w:cs="Arial"/>
          <w:sz w:val="20"/>
          <w:szCs w:val="20"/>
          <w:lang w:val="en"/>
        </w:rPr>
        <w:t>  While head and neck soft tissue sarcomas are not generally intrinsically different from their extremity counterparts, their proximity to vital anatomic structures (ie, major nerves, vessels, bone, and skull base).  Mortality and morbidity from soft tissue sarcomas is mainly from uncontrolled local disease rather than distant metastatic spread. The traditional 5-cm size cut point separating T1 and T2 extremity soft tissue sarcomas is not meaningful for head and neck sarcomas since the majority are actually less than 5 cm in largest dimension.</w:t>
      </w:r>
      <w:hyperlink w:anchor="R32221" w:tooltip="Chang&#10;AE, Chai X, Pollack SM, et al. Analysis of clinical prognostic factors for&#10;adult patients with head and neck sarcomas. Otolaryngol Head Neck Surg.&#10;2014;151(6):976-983." w:history="1">
        <w:r w:rsidRPr="00DB396A">
          <w:rPr>
            <w:rStyle w:val="Hyperlink"/>
            <w:rFonts w:ascii="Arial" w:hAnsi="Arial" w:cs="Arial"/>
            <w:sz w:val="20"/>
            <w:szCs w:val="20"/>
            <w:vertAlign w:val="superscript"/>
            <w:lang w:val="en"/>
          </w:rPr>
          <w:t>6,</w:t>
        </w:r>
      </w:hyperlink>
      <w:hyperlink w:anchor="R32222" w:tooltip="Mattavelli&#10;D, Miceli R, Radaelli S, et al. Head and neck soft tissue sarcomas: prognostic&#10;factors and outcome in a series of patients treated at a single institution.&#10;Ann Oncol. 2013;24(8):2181-2189." w:history="1">
        <w:r w:rsidRPr="00DB396A">
          <w:rPr>
            <w:rStyle w:val="Hyperlink"/>
            <w:rFonts w:ascii="Arial" w:hAnsi="Arial" w:cs="Arial"/>
            <w:sz w:val="20"/>
            <w:szCs w:val="20"/>
            <w:vertAlign w:val="superscript"/>
            <w:lang w:val="en"/>
          </w:rPr>
          <w:t>7,</w:t>
        </w:r>
      </w:hyperlink>
      <w:hyperlink w:anchor="R32223" w:tooltip="Park JT, Roh J-L,&#10;Kim S-O, et al. Prognostic factors and oncological outcomes of 122 head and&#10;neck soft tissue sarcoma patients treated at a single institution. Ann Surg&#10;Oncol. 2015;22(1):248-255." w:history="1">
        <w:r w:rsidRPr="00DB396A">
          <w:rPr>
            <w:rStyle w:val="Hyperlink"/>
            <w:rFonts w:ascii="Arial" w:hAnsi="Arial" w:cs="Arial"/>
            <w:sz w:val="20"/>
            <w:szCs w:val="20"/>
            <w:vertAlign w:val="superscript"/>
            <w:lang w:val="en"/>
          </w:rPr>
          <w:t>8</w:t>
        </w:r>
      </w:hyperlink>
      <w:r w:rsidRPr="00DB396A">
        <w:rPr>
          <w:rFonts w:ascii="Arial" w:hAnsi="Arial" w:cs="Arial"/>
          <w:sz w:val="20"/>
          <w:szCs w:val="20"/>
          <w:lang w:val="en"/>
        </w:rPr>
        <w:t>  Staging of soft tissue sarcomas in head and neck has thus been brought in line with size cut-offs for other head and neck cancers. Thus, T1 is used for tumors with a maximum dimension ≤2 cm, T2 for those &gt;2 cm to ≤4 cm, and T3 for those &gt;4 cm. Also in line with other head and neck cancers, T4a and T4b denote very extensive tumors using the same criteria. This staging is not applicable to the following soft tissue sarcoma types/sites: orbital sarcoma, Kaposi sarcoma, cutaneous angiosarcoma, embryonal and alveolar rhabdomyosarcoma, dermatofibrosarcoma protuberans. Grade is still a vital prognosticator for head and neck soft tissue sarcomas, and the FNCLCC system is used (see soft tissue protocols).</w:t>
      </w:r>
    </w:p>
    <w:p w14:paraId="203BD1B5" w14:textId="77777777" w:rsidR="00376F0A" w:rsidRDefault="00376F0A" w:rsidP="00376F0A">
      <w:pPr>
        <w:spacing w:after="0" w:line="276" w:lineRule="auto"/>
        <w:jc w:val="both"/>
        <w:divId w:val="20013749"/>
        <w:rPr>
          <w:rFonts w:ascii="Arial" w:hAnsi="Arial" w:cs="Arial"/>
          <w:sz w:val="20"/>
          <w:szCs w:val="20"/>
          <w:lang w:val="en"/>
        </w:rPr>
      </w:pPr>
    </w:p>
    <w:p w14:paraId="73C20511" w14:textId="7C77EFEA" w:rsidR="00A728F4" w:rsidRPr="00DB396A" w:rsidRDefault="00C93634" w:rsidP="00376F0A">
      <w:pPr>
        <w:spacing w:after="0" w:line="276" w:lineRule="auto"/>
        <w:jc w:val="both"/>
        <w:divId w:val="20013749"/>
        <w:rPr>
          <w:rFonts w:ascii="Arial" w:hAnsi="Arial" w:cs="Arial"/>
          <w:sz w:val="20"/>
          <w:szCs w:val="20"/>
          <w:lang w:val="en"/>
        </w:rPr>
      </w:pPr>
      <w:r w:rsidRPr="00DB396A">
        <w:rPr>
          <w:rFonts w:ascii="Arial" w:hAnsi="Arial" w:cs="Arial"/>
          <w:sz w:val="20"/>
          <w:szCs w:val="20"/>
          <w:lang w:val="en"/>
        </w:rPr>
        <w:t>Carcinomas of minor salivary glands of the upper aerodigestive tract site, including the nasal cavity and paranasal sinuses, are staged according to schemes corresponding to the anatomic site of occurrence. There is no currently accepted staging for central (primary intraosseous) salivary gland tumors.</w:t>
      </w:r>
    </w:p>
    <w:p w14:paraId="33837E93" w14:textId="77777777" w:rsidR="00376F0A" w:rsidRDefault="00C93634" w:rsidP="00376F0A">
      <w:pPr>
        <w:spacing w:after="0" w:line="276" w:lineRule="auto"/>
        <w:jc w:val="both"/>
        <w:divId w:val="427426625"/>
        <w:rPr>
          <w:rFonts w:ascii="Arial" w:hAnsi="Arial" w:cs="Arial"/>
          <w:sz w:val="20"/>
          <w:szCs w:val="20"/>
          <w:lang w:val="en"/>
        </w:rPr>
      </w:pPr>
      <w:r w:rsidRPr="00DB396A">
        <w:rPr>
          <w:rFonts w:ascii="Arial" w:hAnsi="Arial" w:cs="Arial"/>
          <w:sz w:val="20"/>
          <w:szCs w:val="20"/>
          <w:lang w:val="en"/>
        </w:rPr>
        <w:t>By AJCC/UICC convention, the designation “T” refers to a primary tumor that has not been previously treated. The symbol “p” refers to the pathologic classification of the TNM, as opposed to the clinical classification, and is based on gross and microscopic examination. pT entails a resection of the primary tumor or biopsy adequate to evaluate the highest pT category, pN entails removal of nodes adequate to validate lymph node metastasis, and pM implies microscopic examination of distant lesions. Clinical classification (cTNM) is usually carried out by the referring physician before treatment during initial evaluation of the patient or when pathologic classification is not possible.</w:t>
      </w:r>
    </w:p>
    <w:p w14:paraId="286F551C" w14:textId="77777777" w:rsidR="00376F0A" w:rsidRDefault="00376F0A" w:rsidP="00376F0A">
      <w:pPr>
        <w:spacing w:after="0" w:line="276" w:lineRule="auto"/>
        <w:jc w:val="both"/>
        <w:divId w:val="427426625"/>
        <w:rPr>
          <w:rFonts w:ascii="Arial" w:hAnsi="Arial" w:cs="Arial"/>
          <w:sz w:val="20"/>
          <w:szCs w:val="20"/>
          <w:lang w:val="en"/>
        </w:rPr>
      </w:pPr>
    </w:p>
    <w:p w14:paraId="5E9C899D" w14:textId="77777777" w:rsidR="00376F0A" w:rsidRDefault="00C93634" w:rsidP="00376F0A">
      <w:pPr>
        <w:spacing w:after="0" w:line="276" w:lineRule="auto"/>
        <w:jc w:val="both"/>
        <w:divId w:val="427426625"/>
        <w:rPr>
          <w:rFonts w:ascii="Arial" w:hAnsi="Arial" w:cs="Arial"/>
          <w:sz w:val="20"/>
          <w:szCs w:val="20"/>
          <w:lang w:val="en"/>
        </w:rPr>
      </w:pPr>
      <w:r w:rsidRPr="00DB396A">
        <w:rPr>
          <w:rFonts w:ascii="Arial" w:hAnsi="Arial" w:cs="Arial"/>
          <w:sz w:val="20"/>
          <w:szCs w:val="20"/>
          <w:lang w:val="en"/>
        </w:rPr>
        <w:t>Pathologic staging is usually performed after surgical resection of the primary tumor. Pathologic staging depends on pathologic documentation of the anatomic extent of disease, whether or not the primary tumor has been completely removed. If a biopsied tumor is not resected for any reason (eg, when technically unfeasible) and if the highest T and N categories or the M1 category of the tumor can be confirmed microscopically, the criteria for pathologic classification and staging have been satisfied without total removal of the primary cancer.</w:t>
      </w:r>
    </w:p>
    <w:p w14:paraId="73943BCA" w14:textId="77777777" w:rsidR="00376F0A" w:rsidRDefault="00376F0A" w:rsidP="00376F0A">
      <w:pPr>
        <w:spacing w:after="0" w:line="276" w:lineRule="auto"/>
        <w:jc w:val="both"/>
        <w:divId w:val="427426625"/>
        <w:rPr>
          <w:rFonts w:ascii="Arial" w:hAnsi="Arial" w:cs="Arial"/>
          <w:sz w:val="20"/>
          <w:szCs w:val="20"/>
          <w:lang w:val="en"/>
        </w:rPr>
      </w:pPr>
    </w:p>
    <w:p w14:paraId="64D65016" w14:textId="77777777" w:rsidR="00376F0A" w:rsidRDefault="00C93634" w:rsidP="00376F0A">
      <w:pPr>
        <w:spacing w:after="0" w:line="276" w:lineRule="auto"/>
        <w:jc w:val="both"/>
        <w:divId w:val="427426625"/>
        <w:rPr>
          <w:rFonts w:ascii="Arial" w:hAnsi="Arial" w:cs="Arial"/>
          <w:sz w:val="20"/>
          <w:szCs w:val="20"/>
          <w:lang w:val="en"/>
        </w:rPr>
      </w:pPr>
      <w:r w:rsidRPr="00DB396A">
        <w:rPr>
          <w:rStyle w:val="Strong"/>
          <w:rFonts w:ascii="Arial" w:hAnsi="Arial" w:cs="Arial"/>
          <w:bCs w:val="0"/>
          <w:sz w:val="20"/>
          <w:szCs w:val="20"/>
          <w:lang w:val="en"/>
        </w:rPr>
        <w:t>Stage Groupings – For Soft Tissue Sarcomas</w:t>
      </w:r>
    </w:p>
    <w:p w14:paraId="483429F1" w14:textId="77777777" w:rsidR="00376F0A" w:rsidRDefault="00C93634" w:rsidP="00376F0A">
      <w:pPr>
        <w:spacing w:after="0" w:line="276" w:lineRule="auto"/>
        <w:jc w:val="both"/>
        <w:divId w:val="427426625"/>
        <w:rPr>
          <w:rStyle w:val="Emphasis"/>
          <w:rFonts w:ascii="Arial" w:hAnsi="Arial" w:cs="Arial"/>
          <w:iCs w:val="0"/>
          <w:sz w:val="20"/>
          <w:szCs w:val="20"/>
          <w:lang w:val="en"/>
        </w:rPr>
      </w:pPr>
      <w:r w:rsidRPr="00DB396A">
        <w:rPr>
          <w:rStyle w:val="Emphasis"/>
          <w:rFonts w:ascii="Arial" w:hAnsi="Arial" w:cs="Arial"/>
          <w:iCs w:val="0"/>
          <w:sz w:val="20"/>
          <w:szCs w:val="20"/>
          <w:lang w:val="en"/>
        </w:rPr>
        <w:t>As this is a new TNM staging, there are currently no stage groupings.</w:t>
      </w:r>
    </w:p>
    <w:p w14:paraId="08FCCEB2" w14:textId="77777777" w:rsidR="00376F0A" w:rsidRDefault="00376F0A" w:rsidP="00376F0A">
      <w:pPr>
        <w:spacing w:after="0" w:line="276" w:lineRule="auto"/>
        <w:jc w:val="both"/>
        <w:divId w:val="427426625"/>
        <w:rPr>
          <w:rStyle w:val="Emphasis"/>
          <w:rFonts w:ascii="Arial" w:hAnsi="Arial" w:cs="Arial"/>
          <w:iCs w:val="0"/>
          <w:sz w:val="20"/>
          <w:szCs w:val="20"/>
          <w:lang w:val="en"/>
        </w:rPr>
      </w:pPr>
    </w:p>
    <w:p w14:paraId="6536DD4C" w14:textId="77777777" w:rsidR="00376F0A" w:rsidRDefault="00C93634" w:rsidP="00376F0A">
      <w:pPr>
        <w:spacing w:after="0" w:line="276" w:lineRule="auto"/>
        <w:jc w:val="both"/>
        <w:divId w:val="427426625"/>
        <w:rPr>
          <w:rStyle w:val="Strong"/>
          <w:rFonts w:ascii="Arial" w:eastAsia="Times" w:hAnsi="Arial" w:cs="Arial"/>
          <w:bCs w:val="0"/>
          <w:sz w:val="20"/>
          <w:szCs w:val="20"/>
          <w:lang w:val="en"/>
        </w:rPr>
      </w:pPr>
      <w:r w:rsidRPr="00DB396A">
        <w:rPr>
          <w:rStyle w:val="Strong"/>
          <w:rFonts w:ascii="Arial" w:eastAsia="Times" w:hAnsi="Arial" w:cs="Arial"/>
          <w:bCs w:val="0"/>
          <w:sz w:val="20"/>
          <w:szCs w:val="20"/>
          <w:lang w:val="en"/>
        </w:rPr>
        <w:t>TNM Descriptors</w:t>
      </w:r>
    </w:p>
    <w:p w14:paraId="07268571" w14:textId="77777777" w:rsidR="00376F0A" w:rsidRDefault="00C93634" w:rsidP="00376F0A">
      <w:pPr>
        <w:spacing w:after="0" w:line="276" w:lineRule="auto"/>
        <w:jc w:val="both"/>
        <w:divId w:val="427426625"/>
        <w:rPr>
          <w:rFonts w:ascii="Arial" w:hAnsi="Arial" w:cs="Arial"/>
          <w:sz w:val="20"/>
          <w:szCs w:val="20"/>
          <w:lang w:val="en"/>
        </w:rPr>
      </w:pPr>
      <w:r w:rsidRPr="00DB396A">
        <w:rPr>
          <w:rFonts w:ascii="Arial" w:hAnsi="Arial" w:cs="Arial"/>
          <w:sz w:val="20"/>
          <w:szCs w:val="20"/>
          <w:lang w:val="en"/>
        </w:rPr>
        <w:t>For identification of special cases of TNM or pTNM classifications, the “m” suffix and “y”, “r”, and “a” prefixes are used. Although they do not affect the stage grouping, they indicate cases needing separate analysis. 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w:t>
      </w:r>
    </w:p>
    <w:p w14:paraId="247FC6C9" w14:textId="77777777" w:rsidR="00376F0A" w:rsidRDefault="00376F0A" w:rsidP="00376F0A">
      <w:pPr>
        <w:spacing w:after="0" w:line="276" w:lineRule="auto"/>
        <w:jc w:val="both"/>
        <w:divId w:val="427426625"/>
        <w:rPr>
          <w:rFonts w:ascii="Arial" w:hAnsi="Arial" w:cs="Arial"/>
          <w:sz w:val="20"/>
          <w:szCs w:val="20"/>
          <w:lang w:val="en"/>
        </w:rPr>
      </w:pPr>
    </w:p>
    <w:p w14:paraId="60465008" w14:textId="77777777" w:rsidR="00376F0A" w:rsidRDefault="00C93634" w:rsidP="00376F0A">
      <w:pPr>
        <w:spacing w:after="0" w:line="276" w:lineRule="auto"/>
        <w:jc w:val="both"/>
        <w:divId w:val="427426625"/>
        <w:rPr>
          <w:rFonts w:ascii="Arial" w:hAnsi="Arial" w:cs="Arial"/>
          <w:sz w:val="20"/>
          <w:szCs w:val="20"/>
          <w:lang w:val="en"/>
        </w:rPr>
      </w:pPr>
      <w:r w:rsidRPr="00DB396A">
        <w:rPr>
          <w:rFonts w:ascii="Arial" w:hAnsi="Arial" w:cs="Arial"/>
          <w:sz w:val="20"/>
          <w:szCs w:val="20"/>
          <w:u w:val="single"/>
          <w:lang w:val="en"/>
        </w:rPr>
        <w:lastRenderedPageBreak/>
        <w:t>The “m” suffix</w:t>
      </w:r>
      <w:r w:rsidRPr="00DB396A">
        <w:rPr>
          <w:rFonts w:ascii="Arial" w:hAnsi="Arial" w:cs="Arial"/>
          <w:sz w:val="20"/>
          <w:szCs w:val="20"/>
          <w:lang w:val="en"/>
        </w:rPr>
        <w:t xml:space="preserve"> indicates the presence of multiple primary tumors in a single site and is recorded in parentheses: pT(m)NM.</w:t>
      </w:r>
    </w:p>
    <w:p w14:paraId="3A63E29B" w14:textId="77777777" w:rsidR="00376F0A" w:rsidRDefault="00376F0A" w:rsidP="00376F0A">
      <w:pPr>
        <w:spacing w:after="0" w:line="276" w:lineRule="auto"/>
        <w:jc w:val="both"/>
        <w:divId w:val="427426625"/>
        <w:rPr>
          <w:rFonts w:ascii="Arial" w:hAnsi="Arial" w:cs="Arial"/>
          <w:sz w:val="20"/>
          <w:szCs w:val="20"/>
          <w:lang w:val="en"/>
        </w:rPr>
      </w:pPr>
    </w:p>
    <w:p w14:paraId="4FF7F78B" w14:textId="77777777" w:rsidR="00376F0A" w:rsidRDefault="00C93634" w:rsidP="00376F0A">
      <w:pPr>
        <w:spacing w:after="0" w:line="276" w:lineRule="auto"/>
        <w:jc w:val="both"/>
        <w:divId w:val="427426625"/>
        <w:rPr>
          <w:rFonts w:ascii="Arial" w:hAnsi="Arial" w:cs="Arial"/>
          <w:sz w:val="20"/>
          <w:szCs w:val="20"/>
          <w:lang w:val="en"/>
        </w:rPr>
      </w:pPr>
      <w:r w:rsidRPr="00DB396A">
        <w:rPr>
          <w:rFonts w:ascii="Arial" w:hAnsi="Arial" w:cs="Arial"/>
          <w:sz w:val="20"/>
          <w:szCs w:val="20"/>
          <w:u w:val="single"/>
          <w:lang w:val="en"/>
        </w:rPr>
        <w:t>The “y” prefix</w:t>
      </w:r>
      <w:r w:rsidRPr="00DB396A">
        <w:rPr>
          <w:rFonts w:ascii="Arial" w:hAnsi="Arial" w:cs="Arial"/>
          <w:sz w:val="20"/>
          <w:szCs w:val="20"/>
          <w:lang w:val="en"/>
        </w:rPr>
        <w:t xml:space="preserve"> indicates those cases in which classification is performed during or following initial multimodality therapy (i.e., neoadjuvant chemotherapy, radiation therapy, or both chemotherapy and radiation therapy). The cTNM or pTNM category is identified by a “y” prefix. The ycTNM or ypTNM categorizes the extent of tumor actually present at the time of that examination. The “y” categorization is not an estimate of tumor prior to multimodality therapy (i.e., before initiation of neoadjuvant therapy).</w:t>
      </w:r>
    </w:p>
    <w:p w14:paraId="195E439E" w14:textId="77777777" w:rsidR="00376F0A" w:rsidRDefault="00376F0A" w:rsidP="00376F0A">
      <w:pPr>
        <w:spacing w:after="0" w:line="276" w:lineRule="auto"/>
        <w:jc w:val="both"/>
        <w:divId w:val="427426625"/>
        <w:rPr>
          <w:rFonts w:ascii="Arial" w:hAnsi="Arial" w:cs="Arial"/>
          <w:sz w:val="20"/>
          <w:szCs w:val="20"/>
          <w:lang w:val="en"/>
        </w:rPr>
      </w:pPr>
    </w:p>
    <w:p w14:paraId="568DBD6D" w14:textId="77777777" w:rsidR="00376F0A" w:rsidRDefault="00C93634" w:rsidP="00376F0A">
      <w:pPr>
        <w:spacing w:after="0" w:line="276" w:lineRule="auto"/>
        <w:jc w:val="both"/>
        <w:divId w:val="427426625"/>
        <w:rPr>
          <w:rFonts w:ascii="Arial" w:hAnsi="Arial" w:cs="Arial"/>
          <w:sz w:val="20"/>
          <w:szCs w:val="20"/>
          <w:lang w:val="en"/>
        </w:rPr>
      </w:pPr>
      <w:r w:rsidRPr="00DB396A">
        <w:rPr>
          <w:rFonts w:ascii="Arial" w:hAnsi="Arial" w:cs="Arial"/>
          <w:sz w:val="20"/>
          <w:szCs w:val="20"/>
          <w:u w:val="single"/>
          <w:lang w:val="en"/>
        </w:rPr>
        <w:t>The “r” prefix</w:t>
      </w:r>
      <w:r w:rsidRPr="00DB396A">
        <w:rPr>
          <w:rFonts w:ascii="Arial" w:hAnsi="Arial" w:cs="Arial"/>
          <w:sz w:val="20"/>
          <w:szCs w:val="20"/>
          <w:lang w:val="en"/>
        </w:rPr>
        <w:t xml:space="preserve"> indicates a recurrent tumor when staged after a documented disease-free interval, and is identified by the “r” prefix: rTNM</w:t>
      </w:r>
      <w:r w:rsidR="00376F0A">
        <w:rPr>
          <w:rFonts w:ascii="Arial" w:hAnsi="Arial" w:cs="Arial"/>
          <w:sz w:val="20"/>
          <w:szCs w:val="20"/>
          <w:lang w:val="en"/>
        </w:rPr>
        <w:t>.</w:t>
      </w:r>
    </w:p>
    <w:p w14:paraId="6AD3E0B2" w14:textId="77777777" w:rsidR="00376F0A" w:rsidRDefault="00376F0A" w:rsidP="00376F0A">
      <w:pPr>
        <w:spacing w:after="0" w:line="276" w:lineRule="auto"/>
        <w:jc w:val="both"/>
        <w:divId w:val="427426625"/>
        <w:rPr>
          <w:rFonts w:ascii="Arial" w:hAnsi="Arial" w:cs="Arial"/>
          <w:sz w:val="20"/>
          <w:szCs w:val="20"/>
          <w:lang w:val="en"/>
        </w:rPr>
      </w:pPr>
    </w:p>
    <w:p w14:paraId="4687FFB3" w14:textId="77777777" w:rsidR="00376F0A" w:rsidRDefault="00C93634" w:rsidP="00376F0A">
      <w:pPr>
        <w:spacing w:after="0" w:line="276" w:lineRule="auto"/>
        <w:jc w:val="both"/>
        <w:divId w:val="427426625"/>
        <w:rPr>
          <w:rFonts w:ascii="Arial" w:hAnsi="Arial" w:cs="Arial"/>
          <w:sz w:val="20"/>
          <w:szCs w:val="20"/>
          <w:lang w:val="en"/>
        </w:rPr>
      </w:pPr>
      <w:r w:rsidRPr="00DB396A">
        <w:rPr>
          <w:rFonts w:ascii="Arial" w:hAnsi="Arial" w:cs="Arial"/>
          <w:sz w:val="20"/>
          <w:szCs w:val="20"/>
          <w:u w:val="single"/>
          <w:lang w:val="en"/>
        </w:rPr>
        <w:t>The “a” prefix</w:t>
      </w:r>
      <w:r w:rsidRPr="00DB396A">
        <w:rPr>
          <w:rFonts w:ascii="Arial" w:hAnsi="Arial" w:cs="Arial"/>
          <w:sz w:val="20"/>
          <w:szCs w:val="20"/>
          <w:lang w:val="en"/>
        </w:rPr>
        <w:t xml:space="preserve"> designates the stage determined at autopsy: aTNM.</w:t>
      </w:r>
    </w:p>
    <w:p w14:paraId="66C7B6B2" w14:textId="77777777" w:rsidR="00376F0A" w:rsidRDefault="00376F0A" w:rsidP="00376F0A">
      <w:pPr>
        <w:spacing w:after="0" w:line="276" w:lineRule="auto"/>
        <w:jc w:val="both"/>
        <w:divId w:val="427426625"/>
        <w:rPr>
          <w:rFonts w:ascii="Arial" w:hAnsi="Arial" w:cs="Arial"/>
          <w:sz w:val="20"/>
          <w:szCs w:val="20"/>
          <w:lang w:val="en"/>
        </w:rPr>
      </w:pPr>
    </w:p>
    <w:p w14:paraId="101891EF" w14:textId="77777777" w:rsidR="00376F0A" w:rsidRDefault="00C93634" w:rsidP="00376F0A">
      <w:pPr>
        <w:spacing w:after="0" w:line="276" w:lineRule="auto"/>
        <w:jc w:val="both"/>
        <w:divId w:val="427426625"/>
        <w:rPr>
          <w:rFonts w:ascii="Arial" w:hAnsi="Arial" w:cs="Arial"/>
          <w:sz w:val="20"/>
          <w:szCs w:val="20"/>
          <w:lang w:val="en"/>
        </w:rPr>
      </w:pPr>
      <w:r w:rsidRPr="00DB396A">
        <w:rPr>
          <w:rFonts w:ascii="Arial" w:eastAsia="Times New Roman" w:hAnsi="Arial" w:cs="Arial"/>
          <w:sz w:val="20"/>
          <w:szCs w:val="20"/>
          <w:lang w:val="en"/>
        </w:rPr>
        <w:t>References</w:t>
      </w:r>
      <w:bookmarkStart w:id="60" w:name="R32216"/>
    </w:p>
    <w:p w14:paraId="20C2CE87" w14:textId="77777777" w:rsidR="00376F0A" w:rsidRPr="00376F0A" w:rsidRDefault="00C93634" w:rsidP="00376F0A">
      <w:pPr>
        <w:pStyle w:val="ListParagraph"/>
        <w:numPr>
          <w:ilvl w:val="0"/>
          <w:numId w:val="21"/>
        </w:numPr>
        <w:spacing w:after="0" w:line="276" w:lineRule="auto"/>
        <w:jc w:val="both"/>
        <w:divId w:val="427426625"/>
        <w:rPr>
          <w:rFonts w:ascii="Arial" w:hAnsi="Arial" w:cs="Arial"/>
          <w:sz w:val="20"/>
          <w:szCs w:val="20"/>
          <w:lang w:val="en"/>
        </w:rPr>
      </w:pPr>
      <w:r w:rsidRPr="00376F0A">
        <w:rPr>
          <w:rFonts w:ascii="Arial" w:eastAsia="Times New Roman" w:hAnsi="Arial" w:cs="Arial"/>
          <w:sz w:val="20"/>
          <w:szCs w:val="20"/>
          <w:lang w:val="en"/>
        </w:rPr>
        <w:t xml:space="preserve">Gress DM, Edge SB, Greene FL, et al. Principles of cancer staging. In: Amin MB, ed. </w:t>
      </w:r>
      <w:r w:rsidRPr="00376F0A">
        <w:rPr>
          <w:rStyle w:val="Emphasis"/>
          <w:rFonts w:ascii="Arial" w:eastAsia="Times New Roman" w:hAnsi="Arial" w:cs="Arial"/>
          <w:sz w:val="20"/>
          <w:szCs w:val="20"/>
          <w:lang w:val="en"/>
        </w:rPr>
        <w:t>AJCC Cancer Staging Manual</w:t>
      </w:r>
      <w:r w:rsidRPr="00376F0A">
        <w:rPr>
          <w:rFonts w:ascii="Arial" w:eastAsia="Times New Roman" w:hAnsi="Arial" w:cs="Arial"/>
          <w:sz w:val="20"/>
          <w:szCs w:val="20"/>
          <w:lang w:val="en"/>
        </w:rPr>
        <w:t>. 8th ed. New York, NY: Springer; 2017.</w:t>
      </w:r>
      <w:bookmarkStart w:id="61" w:name="R32217"/>
      <w:bookmarkEnd w:id="60"/>
    </w:p>
    <w:p w14:paraId="694D33C3" w14:textId="77777777" w:rsidR="00376F0A" w:rsidRPr="00376F0A" w:rsidRDefault="00C93634" w:rsidP="00376F0A">
      <w:pPr>
        <w:pStyle w:val="ListParagraph"/>
        <w:numPr>
          <w:ilvl w:val="0"/>
          <w:numId w:val="21"/>
        </w:numPr>
        <w:spacing w:after="0" w:line="276" w:lineRule="auto"/>
        <w:jc w:val="both"/>
        <w:divId w:val="427426625"/>
        <w:rPr>
          <w:rFonts w:ascii="Arial" w:hAnsi="Arial" w:cs="Arial"/>
          <w:sz w:val="20"/>
          <w:szCs w:val="20"/>
          <w:lang w:val="en"/>
        </w:rPr>
      </w:pPr>
      <w:r w:rsidRPr="00376F0A">
        <w:rPr>
          <w:rFonts w:ascii="Arial" w:eastAsia="Times New Roman" w:hAnsi="Arial" w:cs="Arial"/>
          <w:sz w:val="20"/>
          <w:szCs w:val="20"/>
          <w:lang w:val="en"/>
        </w:rPr>
        <w:t xml:space="preserve">Jose J, Moor JW, Coatesworth AP, Johnston C, MacLennan K. Soft tissue deposits in neck dissections of patients with head and neck squamous cell carcinoma: prospective analysis of prevalence, survival, and its implications. </w:t>
      </w:r>
      <w:r w:rsidRPr="00376F0A">
        <w:rPr>
          <w:rStyle w:val="Emphasis"/>
          <w:rFonts w:ascii="Arial" w:eastAsia="Times New Roman" w:hAnsi="Arial" w:cs="Arial"/>
          <w:sz w:val="20"/>
          <w:szCs w:val="20"/>
          <w:lang w:val="en"/>
        </w:rPr>
        <w:t>Arch Otolaryngol Head Neck Surg</w:t>
      </w:r>
      <w:r w:rsidRPr="00376F0A">
        <w:rPr>
          <w:rFonts w:ascii="Arial" w:eastAsia="Times New Roman" w:hAnsi="Arial" w:cs="Arial"/>
          <w:sz w:val="20"/>
          <w:szCs w:val="20"/>
          <w:lang w:val="en"/>
        </w:rPr>
        <w:t>. 2004;130(2):157-160.</w:t>
      </w:r>
      <w:bookmarkStart w:id="62" w:name="R32218"/>
      <w:bookmarkEnd w:id="61"/>
    </w:p>
    <w:p w14:paraId="1EB29103" w14:textId="77777777" w:rsidR="00376F0A" w:rsidRPr="00376F0A" w:rsidRDefault="00C93634" w:rsidP="00376F0A">
      <w:pPr>
        <w:pStyle w:val="ListParagraph"/>
        <w:numPr>
          <w:ilvl w:val="0"/>
          <w:numId w:val="21"/>
        </w:numPr>
        <w:spacing w:after="0" w:line="276" w:lineRule="auto"/>
        <w:jc w:val="both"/>
        <w:divId w:val="427426625"/>
        <w:rPr>
          <w:rFonts w:ascii="Arial" w:hAnsi="Arial" w:cs="Arial"/>
          <w:sz w:val="20"/>
          <w:szCs w:val="20"/>
          <w:lang w:val="en"/>
        </w:rPr>
      </w:pPr>
      <w:r w:rsidRPr="00376F0A">
        <w:rPr>
          <w:rFonts w:ascii="Arial" w:eastAsia="Times New Roman" w:hAnsi="Arial" w:cs="Arial"/>
          <w:sz w:val="20"/>
          <w:szCs w:val="20"/>
          <w:lang w:val="en"/>
        </w:rPr>
        <w:t xml:space="preserve">Lydiatt WM, Brandwein-Gensler MS, Kraus DH, Mukherji SK, Ridge JA, Shah JP. Mucosal melanoma of the head and neck. In: Amin MB, ed. </w:t>
      </w:r>
      <w:r w:rsidRPr="00376F0A">
        <w:rPr>
          <w:rStyle w:val="Emphasis"/>
          <w:rFonts w:ascii="Arial" w:eastAsia="Times New Roman" w:hAnsi="Arial" w:cs="Arial"/>
          <w:sz w:val="20"/>
          <w:szCs w:val="20"/>
          <w:lang w:val="en"/>
        </w:rPr>
        <w:t>AJCC Cancer Staging Manual</w:t>
      </w:r>
      <w:r w:rsidRPr="00376F0A">
        <w:rPr>
          <w:rFonts w:ascii="Arial" w:eastAsia="Times New Roman" w:hAnsi="Arial" w:cs="Arial"/>
          <w:sz w:val="20"/>
          <w:szCs w:val="20"/>
          <w:lang w:val="en"/>
        </w:rPr>
        <w:t>. 8th ed. New York, NY: Springer; 2017.</w:t>
      </w:r>
      <w:bookmarkStart w:id="63" w:name="R32219"/>
      <w:bookmarkEnd w:id="62"/>
    </w:p>
    <w:p w14:paraId="25A0124E" w14:textId="77777777" w:rsidR="00376F0A" w:rsidRDefault="00C93634" w:rsidP="00376F0A">
      <w:pPr>
        <w:pStyle w:val="ListParagraph"/>
        <w:numPr>
          <w:ilvl w:val="0"/>
          <w:numId w:val="21"/>
        </w:numPr>
        <w:spacing w:after="0" w:line="276" w:lineRule="auto"/>
        <w:jc w:val="both"/>
        <w:divId w:val="427426625"/>
        <w:rPr>
          <w:rFonts w:ascii="Arial" w:hAnsi="Arial" w:cs="Arial"/>
          <w:sz w:val="20"/>
          <w:szCs w:val="20"/>
          <w:lang w:val="en"/>
        </w:rPr>
      </w:pPr>
      <w:r w:rsidRPr="00376F0A">
        <w:rPr>
          <w:rFonts w:ascii="Arial" w:hAnsi="Arial" w:cs="Arial"/>
          <w:sz w:val="20"/>
          <w:szCs w:val="20"/>
          <w:lang w:val="en"/>
        </w:rPr>
        <w:t xml:space="preserve">O'Sullivan B, Maki RG, Agulnik M, et al. Soft tissue sarcoma of the head and neck. In: Amin MB, ed. </w:t>
      </w:r>
      <w:r w:rsidRPr="00376F0A">
        <w:rPr>
          <w:rStyle w:val="Emphasis"/>
          <w:rFonts w:ascii="Arial" w:hAnsi="Arial" w:cs="Arial"/>
          <w:sz w:val="20"/>
          <w:szCs w:val="20"/>
          <w:lang w:val="en"/>
        </w:rPr>
        <w:t>AJCC Cancer Staging Manual.</w:t>
      </w:r>
      <w:r w:rsidRPr="00376F0A">
        <w:rPr>
          <w:rFonts w:ascii="Arial" w:hAnsi="Arial" w:cs="Arial"/>
          <w:sz w:val="20"/>
          <w:szCs w:val="20"/>
          <w:lang w:val="en"/>
        </w:rPr>
        <w:t xml:space="preserve"> 8th ed. New York, NY: Springer; 2017.</w:t>
      </w:r>
      <w:bookmarkStart w:id="64" w:name="R32220"/>
      <w:bookmarkEnd w:id="63"/>
    </w:p>
    <w:p w14:paraId="63B94DFA" w14:textId="77777777" w:rsidR="00376F0A" w:rsidRPr="00376F0A" w:rsidRDefault="00C93634" w:rsidP="00376F0A">
      <w:pPr>
        <w:pStyle w:val="ListParagraph"/>
        <w:numPr>
          <w:ilvl w:val="0"/>
          <w:numId w:val="21"/>
        </w:numPr>
        <w:spacing w:after="0" w:line="276" w:lineRule="auto"/>
        <w:jc w:val="both"/>
        <w:divId w:val="427426625"/>
        <w:rPr>
          <w:rFonts w:ascii="Arial" w:hAnsi="Arial" w:cs="Arial"/>
          <w:sz w:val="20"/>
          <w:szCs w:val="20"/>
          <w:lang w:val="en"/>
        </w:rPr>
      </w:pPr>
      <w:r w:rsidRPr="00376F0A">
        <w:rPr>
          <w:rFonts w:ascii="Arial" w:eastAsia="Times New Roman" w:hAnsi="Arial" w:cs="Arial"/>
          <w:sz w:val="20"/>
          <w:szCs w:val="20"/>
          <w:lang w:val="en"/>
        </w:rPr>
        <w:t xml:space="preserve">Penel N, Mallet Y, Robin YM, et al. Prognostic factors for adult sarcomas of head and neck. </w:t>
      </w:r>
      <w:r w:rsidRPr="00376F0A">
        <w:rPr>
          <w:rStyle w:val="Emphasis"/>
          <w:rFonts w:ascii="Arial" w:eastAsia="Times New Roman" w:hAnsi="Arial" w:cs="Arial"/>
          <w:sz w:val="20"/>
          <w:szCs w:val="20"/>
          <w:lang w:val="en"/>
        </w:rPr>
        <w:t>Int J Oral Maxillofac Surg</w:t>
      </w:r>
      <w:r w:rsidRPr="00376F0A">
        <w:rPr>
          <w:rFonts w:ascii="Arial" w:eastAsia="Times New Roman" w:hAnsi="Arial" w:cs="Arial"/>
          <w:sz w:val="20"/>
          <w:szCs w:val="20"/>
          <w:lang w:val="en"/>
        </w:rPr>
        <w:t>. 2008;37(5):428-432.</w:t>
      </w:r>
      <w:bookmarkStart w:id="65" w:name="R32221"/>
      <w:bookmarkEnd w:id="64"/>
    </w:p>
    <w:p w14:paraId="2828AA56" w14:textId="77777777" w:rsidR="00376F0A" w:rsidRPr="00376F0A" w:rsidRDefault="00C93634" w:rsidP="00376F0A">
      <w:pPr>
        <w:pStyle w:val="ListParagraph"/>
        <w:numPr>
          <w:ilvl w:val="0"/>
          <w:numId w:val="21"/>
        </w:numPr>
        <w:spacing w:after="0" w:line="276" w:lineRule="auto"/>
        <w:jc w:val="both"/>
        <w:divId w:val="427426625"/>
        <w:rPr>
          <w:rFonts w:ascii="Arial" w:hAnsi="Arial" w:cs="Arial"/>
          <w:sz w:val="20"/>
          <w:szCs w:val="20"/>
          <w:lang w:val="en"/>
        </w:rPr>
      </w:pPr>
      <w:r w:rsidRPr="00376F0A">
        <w:rPr>
          <w:rFonts w:ascii="Arial" w:eastAsia="Times New Roman" w:hAnsi="Arial" w:cs="Arial"/>
          <w:sz w:val="20"/>
          <w:szCs w:val="20"/>
          <w:lang w:val="en"/>
        </w:rPr>
        <w:t xml:space="preserve">Chang AE, Chai X, Pollack SM, et al. Analysis of clinical prognostic factors for adult patients with head and neck sarcomas. </w:t>
      </w:r>
      <w:r w:rsidRPr="00376F0A">
        <w:rPr>
          <w:rStyle w:val="Emphasis"/>
          <w:rFonts w:ascii="Arial" w:eastAsia="Times New Roman" w:hAnsi="Arial" w:cs="Arial"/>
          <w:sz w:val="20"/>
          <w:szCs w:val="20"/>
          <w:lang w:val="en"/>
        </w:rPr>
        <w:t>Otolaryngol Head Neck Surg</w:t>
      </w:r>
      <w:r w:rsidRPr="00376F0A">
        <w:rPr>
          <w:rFonts w:ascii="Arial" w:eastAsia="Times New Roman" w:hAnsi="Arial" w:cs="Arial"/>
          <w:sz w:val="20"/>
          <w:szCs w:val="20"/>
          <w:lang w:val="en"/>
        </w:rPr>
        <w:t>. 2014;151(6):976-983.</w:t>
      </w:r>
      <w:bookmarkStart w:id="66" w:name="R32222"/>
      <w:bookmarkEnd w:id="65"/>
    </w:p>
    <w:p w14:paraId="218CB4CE" w14:textId="77777777" w:rsidR="00376F0A" w:rsidRPr="00376F0A" w:rsidRDefault="00C93634" w:rsidP="00376F0A">
      <w:pPr>
        <w:pStyle w:val="ListParagraph"/>
        <w:numPr>
          <w:ilvl w:val="0"/>
          <w:numId w:val="21"/>
        </w:numPr>
        <w:spacing w:after="0" w:line="276" w:lineRule="auto"/>
        <w:jc w:val="both"/>
        <w:divId w:val="427426625"/>
        <w:rPr>
          <w:rFonts w:ascii="Arial" w:hAnsi="Arial" w:cs="Arial"/>
          <w:sz w:val="20"/>
          <w:szCs w:val="20"/>
          <w:lang w:val="en"/>
        </w:rPr>
      </w:pPr>
      <w:r w:rsidRPr="00376F0A">
        <w:rPr>
          <w:rFonts w:ascii="Arial" w:eastAsia="Times New Roman" w:hAnsi="Arial" w:cs="Arial"/>
          <w:sz w:val="20"/>
          <w:szCs w:val="20"/>
          <w:lang w:val="en"/>
        </w:rPr>
        <w:t xml:space="preserve">Mattavelli D, Miceli R, Radaelli S, et al. Head and neck soft tissue sarcomas: prognostic factors and outcome in a series of patients treated at a single institution. </w:t>
      </w:r>
      <w:r w:rsidRPr="00376F0A">
        <w:rPr>
          <w:rStyle w:val="Emphasis"/>
          <w:rFonts w:ascii="Arial" w:eastAsia="Times New Roman" w:hAnsi="Arial" w:cs="Arial"/>
          <w:sz w:val="20"/>
          <w:szCs w:val="20"/>
          <w:lang w:val="en"/>
        </w:rPr>
        <w:t>Ann Oncol</w:t>
      </w:r>
      <w:r w:rsidRPr="00376F0A">
        <w:rPr>
          <w:rFonts w:ascii="Arial" w:eastAsia="Times New Roman" w:hAnsi="Arial" w:cs="Arial"/>
          <w:sz w:val="20"/>
          <w:szCs w:val="20"/>
          <w:lang w:val="en"/>
        </w:rPr>
        <w:t>. 2013;24(8):2181-2189.</w:t>
      </w:r>
      <w:bookmarkStart w:id="67" w:name="R32223"/>
      <w:bookmarkEnd w:id="66"/>
    </w:p>
    <w:p w14:paraId="0601EDA4" w14:textId="77777777" w:rsidR="00376F0A" w:rsidRDefault="00C93634" w:rsidP="00376F0A">
      <w:pPr>
        <w:pStyle w:val="ListParagraph"/>
        <w:numPr>
          <w:ilvl w:val="0"/>
          <w:numId w:val="21"/>
        </w:numPr>
        <w:spacing w:after="0" w:line="276" w:lineRule="auto"/>
        <w:jc w:val="both"/>
        <w:divId w:val="427426625"/>
        <w:rPr>
          <w:rFonts w:ascii="Arial" w:hAnsi="Arial" w:cs="Arial"/>
          <w:sz w:val="20"/>
          <w:szCs w:val="20"/>
          <w:lang w:val="en"/>
        </w:rPr>
      </w:pPr>
      <w:r w:rsidRPr="00376F0A">
        <w:rPr>
          <w:rFonts w:ascii="Arial" w:hAnsi="Arial" w:cs="Arial"/>
          <w:sz w:val="20"/>
          <w:szCs w:val="20"/>
          <w:lang w:val="en"/>
        </w:rPr>
        <w:t xml:space="preserve">Park JT, Roh J-L, Kim S-O, et al. Prognostic factors and oncological outcomes of 122 head and neck soft tissue sarcoma patients treated at a single institution. </w:t>
      </w:r>
      <w:r w:rsidRPr="00376F0A">
        <w:rPr>
          <w:rStyle w:val="Emphasis"/>
          <w:rFonts w:ascii="Arial" w:hAnsi="Arial" w:cs="Arial"/>
          <w:sz w:val="20"/>
          <w:szCs w:val="20"/>
          <w:lang w:val="en"/>
        </w:rPr>
        <w:t>Ann Surg Oncol</w:t>
      </w:r>
      <w:r w:rsidRPr="00376F0A">
        <w:rPr>
          <w:rFonts w:ascii="Arial" w:hAnsi="Arial" w:cs="Arial"/>
          <w:sz w:val="20"/>
          <w:szCs w:val="20"/>
          <w:lang w:val="en"/>
        </w:rPr>
        <w:t>. 2015;22(1):248-255.</w:t>
      </w:r>
      <w:bookmarkStart w:id="68" w:name="N7423"/>
      <w:bookmarkEnd w:id="67"/>
    </w:p>
    <w:p w14:paraId="365683B5" w14:textId="77777777" w:rsidR="00376F0A" w:rsidRDefault="00376F0A" w:rsidP="00376F0A">
      <w:pPr>
        <w:spacing w:after="0" w:line="276" w:lineRule="auto"/>
        <w:jc w:val="both"/>
        <w:divId w:val="427426625"/>
        <w:rPr>
          <w:rFonts w:ascii="Arial" w:eastAsia="Times New Roman" w:hAnsi="Arial" w:cs="Arial"/>
          <w:b/>
          <w:bCs/>
          <w:sz w:val="20"/>
          <w:szCs w:val="20"/>
          <w:lang w:val="en"/>
        </w:rPr>
      </w:pPr>
    </w:p>
    <w:p w14:paraId="3C1EF877" w14:textId="77777777" w:rsidR="00376F0A" w:rsidRDefault="00C93634" w:rsidP="00376F0A">
      <w:pPr>
        <w:spacing w:after="0" w:line="276" w:lineRule="auto"/>
        <w:jc w:val="both"/>
        <w:divId w:val="427426625"/>
        <w:rPr>
          <w:rFonts w:ascii="Arial" w:hAnsi="Arial" w:cs="Arial"/>
          <w:sz w:val="20"/>
          <w:szCs w:val="20"/>
          <w:lang w:val="en"/>
        </w:rPr>
      </w:pPr>
      <w:r w:rsidRPr="00376F0A">
        <w:rPr>
          <w:rFonts w:ascii="Arial" w:eastAsia="Times New Roman" w:hAnsi="Arial" w:cs="Arial"/>
          <w:b/>
          <w:bCs/>
          <w:sz w:val="20"/>
          <w:szCs w:val="20"/>
          <w:lang w:val="en"/>
        </w:rPr>
        <w:t>H. Dysplasia of the Upper Aerodigestive Tract (UADT)</w:t>
      </w:r>
      <w:bookmarkEnd w:id="68"/>
    </w:p>
    <w:p w14:paraId="6E4B57D3" w14:textId="77777777" w:rsidR="00376F0A" w:rsidRDefault="00C93634" w:rsidP="00376F0A">
      <w:pPr>
        <w:spacing w:after="0" w:line="276" w:lineRule="auto"/>
        <w:jc w:val="both"/>
        <w:divId w:val="427426625"/>
        <w:rPr>
          <w:rFonts w:ascii="Arial" w:hAnsi="Arial" w:cs="Arial"/>
          <w:sz w:val="20"/>
          <w:szCs w:val="20"/>
          <w:lang w:val="en"/>
        </w:rPr>
      </w:pPr>
      <w:r w:rsidRPr="00DB396A">
        <w:rPr>
          <w:rFonts w:ascii="Arial" w:hAnsi="Arial" w:cs="Arial"/>
          <w:sz w:val="20"/>
          <w:szCs w:val="20"/>
          <w:lang w:val="en"/>
        </w:rPr>
        <w:t xml:space="preserve">Epithelial dysplasias of the nasal cavity and paranasal sinuses as a precursor lesion for sinonasal carcinomas are less common and less well defined as compared to epithelial dysplasias of the oral cavity and the larynx. Further, unlike dysplastic lesions of the oral cavity and/or the larynx, precursor lesions of the nasal cavity and paranasal sinuses are generally asymptomatic and therefore are not biopsied. Instead, they are identified more often in association with another lesion, such as an invasive carcinoma. </w:t>
      </w:r>
      <w:bookmarkStart w:id="69" w:name="N7416"/>
    </w:p>
    <w:p w14:paraId="37EF1E46" w14:textId="77777777" w:rsidR="00376F0A" w:rsidRDefault="00376F0A" w:rsidP="00376F0A">
      <w:pPr>
        <w:spacing w:after="0" w:line="276" w:lineRule="auto"/>
        <w:jc w:val="both"/>
        <w:divId w:val="427426625"/>
        <w:rPr>
          <w:rFonts w:ascii="Arial" w:hAnsi="Arial" w:cs="Arial"/>
          <w:sz w:val="20"/>
          <w:szCs w:val="20"/>
          <w:lang w:val="en"/>
        </w:rPr>
      </w:pPr>
    </w:p>
    <w:p w14:paraId="16B1C8DC" w14:textId="77777777" w:rsidR="00376F0A" w:rsidRDefault="00C93634" w:rsidP="00376F0A">
      <w:pPr>
        <w:spacing w:after="0" w:line="276" w:lineRule="auto"/>
        <w:jc w:val="both"/>
        <w:divId w:val="427426625"/>
        <w:rPr>
          <w:rFonts w:ascii="Arial" w:hAnsi="Arial" w:cs="Arial"/>
          <w:sz w:val="20"/>
          <w:szCs w:val="20"/>
          <w:lang w:val="en"/>
        </w:rPr>
      </w:pPr>
      <w:r w:rsidRPr="00DB396A">
        <w:rPr>
          <w:rFonts w:ascii="Arial" w:eastAsia="Times New Roman" w:hAnsi="Arial" w:cs="Arial"/>
          <w:b/>
          <w:bCs/>
          <w:sz w:val="20"/>
          <w:szCs w:val="20"/>
          <w:lang w:val="en"/>
        </w:rPr>
        <w:t>I. Scope of Guidelines</w:t>
      </w:r>
      <w:bookmarkEnd w:id="69"/>
    </w:p>
    <w:p w14:paraId="258F9793" w14:textId="3E607D40" w:rsidR="00A728F4" w:rsidRPr="00DB396A" w:rsidRDefault="00C93634" w:rsidP="00376F0A">
      <w:pPr>
        <w:spacing w:after="0" w:line="276" w:lineRule="auto"/>
        <w:jc w:val="both"/>
        <w:divId w:val="427426625"/>
        <w:rPr>
          <w:rFonts w:ascii="Arial" w:hAnsi="Arial" w:cs="Arial"/>
          <w:sz w:val="20"/>
          <w:szCs w:val="20"/>
          <w:lang w:val="en"/>
        </w:rPr>
      </w:pPr>
      <w:r w:rsidRPr="00DB396A">
        <w:rPr>
          <w:rFonts w:ascii="Arial" w:eastAsia="Times New Roman" w:hAnsi="Arial" w:cs="Arial"/>
          <w:sz w:val="20"/>
          <w:szCs w:val="20"/>
          <w:lang w:val="en"/>
        </w:rPr>
        <w:t>The reporting of nasal cavity and paranasal sinus cancer is facilitated by the provision of a case summary illustrating the features required for comprehensive</w:t>
      </w:r>
      <w:r w:rsidRPr="00DB396A">
        <w:rPr>
          <w:rFonts w:ascii="Arial" w:hAnsi="Arial" w:cs="Arial"/>
          <w:sz w:val="20"/>
          <w:szCs w:val="20"/>
          <w:lang w:val="en"/>
        </w:rPr>
        <w:t xml:space="preserve"> patient care. However, there are many cases in which </w:t>
      </w:r>
      <w:r w:rsidRPr="00DB396A">
        <w:rPr>
          <w:rFonts w:ascii="Arial" w:hAnsi="Arial" w:cs="Arial"/>
          <w:sz w:val="20"/>
          <w:szCs w:val="20"/>
          <w:lang w:val="en"/>
        </w:rPr>
        <w:lastRenderedPageBreak/>
        <w:t>the individual practicalities of applying such a case summary may not be straightforward. Common examples include finding the prescribed number of lymph nodes, trying to determine the levels of the radical neck dissection, and determining if isolated tumor cells in a lymph node represent metastatic disease. Case summaries have evolved to include clinical, radiographic, morphologic, immunohistochemical, and molecular results in an effort to guide clinical management. Adjuvant and neoadjuvant therapy can significantly alter histologic findings, making accurate classification an increasingly complex and demanding task. This protocol tries to remain simple while still incorporating important pathologic features as proposed by the American Joint Committee on Cancer (AJCC) cancer staging manual, the World Health Organization (WHO) classification of tumors, the TNM classification, the American College of Surgeons Commission on Cancer, and the International Union on Cancer (UICC). This protocol is to be used as a guide and resource, an adjunct to diagnosing and managing cancers of the nasal cavity and paranasal sinus in a standardized manner. It should not be used as a substitute for dissection or grossing techniques and does not give histologic parameters to reach the diagnosis. Subjectivity is always a factor, and elements listed are not meant to be arbitrary but are meant to provide uniformity of reporting across all the disciplines that use the information. It is a foundation of practical information that will help to meet the requirements of daily practice to benefit both clinicians and patients alike.</w:t>
      </w:r>
    </w:p>
    <w:sectPr w:rsidR="00A728F4" w:rsidRPr="00DB396A">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E6DF" w14:textId="77777777" w:rsidR="00A728F4" w:rsidRDefault="00C93634">
      <w:pPr>
        <w:spacing w:after="0" w:line="240" w:lineRule="auto"/>
      </w:pPr>
      <w:r>
        <w:separator/>
      </w:r>
    </w:p>
  </w:endnote>
  <w:endnote w:type="continuationSeparator" w:id="0">
    <w:p w14:paraId="084DCB11" w14:textId="77777777" w:rsidR="00A728F4" w:rsidRDefault="00C9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7356" w14:textId="77777777" w:rsidR="00144283" w:rsidRDefault="00C93634">
    <w:pPr>
      <w:pStyle w:val="Footer"/>
      <w:jc w:val="right"/>
    </w:pPr>
    <w:r>
      <w:fldChar w:fldCharType="begin"/>
    </w:r>
    <w:r>
      <w:instrText>PAGE</w:instrText>
    </w:r>
    <w:r>
      <w:fldChar w:fldCharType="separate"/>
    </w:r>
    <w:r w:rsidR="009739E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7189" w14:textId="77777777" w:rsidR="00D61B7F" w:rsidRDefault="00C93634">
    <w:r>
      <w:rPr>
        <w:rFonts w:ascii="Arial"/>
        <w:sz w:val="16"/>
      </w:rPr>
      <w:t>©</w:t>
    </w:r>
    <w:r>
      <w:rPr>
        <w:rFonts w:ascii="Arial"/>
        <w:sz w:val="16"/>
      </w:rPr>
      <w:t xml:space="preserve"> 2023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26AC" w14:textId="77777777" w:rsidR="00A728F4" w:rsidRDefault="00C93634">
      <w:pPr>
        <w:spacing w:after="0" w:line="240" w:lineRule="auto"/>
      </w:pPr>
      <w:r>
        <w:separator/>
      </w:r>
    </w:p>
  </w:footnote>
  <w:footnote w:type="continuationSeparator" w:id="0">
    <w:p w14:paraId="03106DA1" w14:textId="77777777" w:rsidR="00A728F4" w:rsidRDefault="00C93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0575" w14:textId="77777777" w:rsidR="00144283" w:rsidRDefault="0014428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7876"/>
    </w:tblGrid>
    <w:tr w:rsidR="00776589" w14:paraId="294E20BF" w14:textId="77777777" w:rsidTr="00776589">
      <w:tc>
        <w:tcPr>
          <w:tcW w:w="1500" w:type="dxa"/>
        </w:tcPr>
        <w:p w14:paraId="27610903" w14:textId="77777777" w:rsidR="00776589" w:rsidRDefault="00C93634">
          <w:r>
            <w:t>CAP Approved</w:t>
          </w:r>
        </w:p>
      </w:tc>
      <w:tc>
        <w:tcPr>
          <w:tcW w:w="8076" w:type="dxa"/>
        </w:tcPr>
        <w:p w14:paraId="50A371B6" w14:textId="7E98149E" w:rsidR="00776589" w:rsidRDefault="00C93634">
          <w:pPr>
            <w:jc w:val="right"/>
          </w:pPr>
          <w:r>
            <w:t>HN.Nasal_4.2.0.0.</w:t>
          </w:r>
          <w:r w:rsidR="00DB396A">
            <w:t>REL</w:t>
          </w:r>
          <w:r>
            <w:t>_CAPCP</w:t>
          </w:r>
        </w:p>
      </w:tc>
    </w:tr>
  </w:tbl>
  <w:p w14:paraId="354AF9C2" w14:textId="77777777" w:rsidR="00144283" w:rsidRDefault="001442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22FE" w14:textId="1AD35400" w:rsidR="00144283" w:rsidRDefault="00C93634">
    <w:r>
      <w:rPr>
        <w:noProof/>
      </w:rPr>
      <w:drawing>
        <wp:inline distT="0" distB="0" distL="0" distR="0" wp14:anchorId="24E0FB40" wp14:editId="661394D9">
          <wp:extent cx="3990000" cy="79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9739ED">
      <w:rPr>
        <w:noProof/>
      </w:rPr>
      <mc:AlternateContent>
        <mc:Choice Requires="wps">
          <w:drawing>
            <wp:anchor distT="0" distB="0" distL="114300" distR="114300" simplePos="0" relativeHeight="251657216" behindDoc="0" locked="0" layoutInCell="1" allowOverlap="1" wp14:anchorId="1842376E" wp14:editId="5C78B2F0">
              <wp:simplePos x="0" y="0"/>
              <wp:positionH relativeFrom="column">
                <wp:posOffset>0</wp:posOffset>
              </wp:positionH>
              <wp:positionV relativeFrom="paragraph">
                <wp:posOffset>0</wp:posOffset>
              </wp:positionV>
              <wp:extent cx="635000" cy="635000"/>
              <wp:effectExtent l="0" t="0" r="3175" b="3175"/>
              <wp:wrapNone/>
              <wp:docPr id="4" name="WordArt 10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078393" id="_x0000_t202" coordsize="21600,21600" o:spt="202" path="m,l,21600r21600,l21600,xe">
              <v:stroke joinstyle="miter"/>
              <v:path gradientshapeok="t" o:connecttype="rect"/>
            </v:shapetype>
            <v:shape id="WordArt 1026"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r w:rsidR="004C327E">
      <w:rPr>
        <w:noProof/>
      </w:rPr>
      <w:pict w14:anchorId="3F552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8240;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371F"/>
    <w:multiLevelType w:val="hybridMultilevel"/>
    <w:tmpl w:val="B2F6F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5296A"/>
    <w:multiLevelType w:val="hybridMultilevel"/>
    <w:tmpl w:val="FDA41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86B83"/>
    <w:multiLevelType w:val="multilevel"/>
    <w:tmpl w:val="94D0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770473"/>
    <w:multiLevelType w:val="multilevel"/>
    <w:tmpl w:val="9E9A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C5CA4"/>
    <w:multiLevelType w:val="multilevel"/>
    <w:tmpl w:val="8EBE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BE78EE"/>
    <w:multiLevelType w:val="hybridMultilevel"/>
    <w:tmpl w:val="1E4A4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177E3"/>
    <w:multiLevelType w:val="multilevel"/>
    <w:tmpl w:val="382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B32C16"/>
    <w:multiLevelType w:val="multilevel"/>
    <w:tmpl w:val="E53E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C696A"/>
    <w:multiLevelType w:val="multilevel"/>
    <w:tmpl w:val="C7B0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3692B"/>
    <w:multiLevelType w:val="hybridMultilevel"/>
    <w:tmpl w:val="ED569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216DA"/>
    <w:multiLevelType w:val="hybridMultilevel"/>
    <w:tmpl w:val="DAD6F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969B5"/>
    <w:multiLevelType w:val="hybridMultilevel"/>
    <w:tmpl w:val="0C4E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80251"/>
    <w:multiLevelType w:val="multilevel"/>
    <w:tmpl w:val="FCDA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73467"/>
    <w:multiLevelType w:val="multilevel"/>
    <w:tmpl w:val="37F63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F49D1"/>
    <w:multiLevelType w:val="hybridMultilevel"/>
    <w:tmpl w:val="22904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11C84"/>
    <w:multiLevelType w:val="hybridMultilevel"/>
    <w:tmpl w:val="3A80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35D76"/>
    <w:multiLevelType w:val="multilevel"/>
    <w:tmpl w:val="893E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6008C0"/>
    <w:multiLevelType w:val="multilevel"/>
    <w:tmpl w:val="DFE4B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2877D7"/>
    <w:multiLevelType w:val="multilevel"/>
    <w:tmpl w:val="AD80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4018E8"/>
    <w:multiLevelType w:val="multilevel"/>
    <w:tmpl w:val="414AF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A118ED"/>
    <w:multiLevelType w:val="multilevel"/>
    <w:tmpl w:val="D7FEE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6736530">
    <w:abstractNumId w:val="16"/>
  </w:num>
  <w:num w:numId="2" w16cid:durableId="1343044650">
    <w:abstractNumId w:val="6"/>
  </w:num>
  <w:num w:numId="3" w16cid:durableId="1606377952">
    <w:abstractNumId w:val="18"/>
  </w:num>
  <w:num w:numId="4" w16cid:durableId="230040720">
    <w:abstractNumId w:val="17"/>
  </w:num>
  <w:num w:numId="5" w16cid:durableId="1692994987">
    <w:abstractNumId w:val="13"/>
  </w:num>
  <w:num w:numId="6" w16cid:durableId="237062033">
    <w:abstractNumId w:val="7"/>
  </w:num>
  <w:num w:numId="7" w16cid:durableId="1019163718">
    <w:abstractNumId w:val="12"/>
  </w:num>
  <w:num w:numId="8" w16cid:durableId="414713848">
    <w:abstractNumId w:val="8"/>
  </w:num>
  <w:num w:numId="9" w16cid:durableId="1576012691">
    <w:abstractNumId w:val="3"/>
  </w:num>
  <w:num w:numId="10" w16cid:durableId="689140478">
    <w:abstractNumId w:val="4"/>
  </w:num>
  <w:num w:numId="11" w16cid:durableId="1017002557">
    <w:abstractNumId w:val="2"/>
  </w:num>
  <w:num w:numId="12" w16cid:durableId="1926257086">
    <w:abstractNumId w:val="20"/>
  </w:num>
  <w:num w:numId="13" w16cid:durableId="661545167">
    <w:abstractNumId w:val="19"/>
  </w:num>
  <w:num w:numId="14" w16cid:durableId="1727560880">
    <w:abstractNumId w:val="10"/>
  </w:num>
  <w:num w:numId="15" w16cid:durableId="1977446869">
    <w:abstractNumId w:val="14"/>
  </w:num>
  <w:num w:numId="16" w16cid:durableId="904997376">
    <w:abstractNumId w:val="0"/>
  </w:num>
  <w:num w:numId="17" w16cid:durableId="2020621477">
    <w:abstractNumId w:val="15"/>
  </w:num>
  <w:num w:numId="18" w16cid:durableId="1777018665">
    <w:abstractNumId w:val="1"/>
  </w:num>
  <w:num w:numId="19" w16cid:durableId="1677151104">
    <w:abstractNumId w:val="5"/>
  </w:num>
  <w:num w:numId="20" w16cid:durableId="556627433">
    <w:abstractNumId w:val="9"/>
  </w:num>
  <w:num w:numId="21" w16cid:durableId="12145799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MjA3NzMzMwDyLJV0lIJTi4sz8/NACoxrAdaNHp4sAAAA"/>
  </w:docVars>
  <w:rsids>
    <w:rsidRoot w:val="00144283"/>
    <w:rsid w:val="00144283"/>
    <w:rsid w:val="002054C3"/>
    <w:rsid w:val="003533C7"/>
    <w:rsid w:val="00376F0A"/>
    <w:rsid w:val="004C327E"/>
    <w:rsid w:val="005C7759"/>
    <w:rsid w:val="00676677"/>
    <w:rsid w:val="009739ED"/>
    <w:rsid w:val="00A728F4"/>
    <w:rsid w:val="00B67906"/>
    <w:rsid w:val="00BC4139"/>
    <w:rsid w:val="00C672CB"/>
    <w:rsid w:val="00C93634"/>
    <w:rsid w:val="00D40E7C"/>
    <w:rsid w:val="00DB396A"/>
    <w:rsid w:val="00E875CE"/>
    <w:rsid w:val="00FE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FE51121"/>
  <w15:docId w15:val="{7084BEAD-F32F-474B-A32E-9100D407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k-block">
    <w:name w:val="k-block"/>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content">
    <w:name w:val="k-conten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popup">
    <w:name w:val="k-popup"/>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widget">
    <w:name w:val="k-widge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notesdetails">
    <w:name w:val="notesdetails"/>
    <w:basedOn w:val="Normal"/>
    <w:pPr>
      <w:spacing w:before="100" w:beforeAutospacing="1" w:after="100" w:afterAutospacing="1" w:line="240" w:lineRule="auto"/>
    </w:pPr>
    <w:rPr>
      <w:rFonts w:ascii="Arial" w:hAnsi="Arial" w:cs="Arial"/>
      <w:sz w:val="15"/>
      <w:szCs w:val="15"/>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k-input">
    <w:name w:val="k-inpu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
    <w:name w:val="highl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1">
    <w:name w:val="highlight1"/>
    <w:basedOn w:val="Normal"/>
    <w:pPr>
      <w:shd w:val="clear" w:color="auto" w:fill="A3C2A3"/>
      <w:spacing w:before="100" w:beforeAutospacing="1" w:after="100" w:afterAutospacing="1" w:line="240" w:lineRule="auto"/>
    </w:pPr>
    <w:rPr>
      <w:rFonts w:ascii="Times New Roman" w:hAnsi="Times New Roman" w:cs="Times New Roman"/>
      <w:i/>
      <w:iCs/>
      <w:sz w:val="24"/>
      <w:szCs w:val="24"/>
    </w:rPr>
  </w:style>
  <w:style w:type="paragraph" w:customStyle="1" w:styleId="k-input1">
    <w:name w:val="k-input1"/>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customStyle="1" w:styleId="text">
    <w:name w:val="text"/>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FE1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871404">
      <w:marLeft w:val="0"/>
      <w:marRight w:val="0"/>
      <w:marTop w:val="0"/>
      <w:marBottom w:val="0"/>
      <w:divBdr>
        <w:top w:val="none" w:sz="0" w:space="0" w:color="auto"/>
        <w:left w:val="none" w:sz="0" w:space="0" w:color="auto"/>
        <w:bottom w:val="none" w:sz="0" w:space="0" w:color="auto"/>
        <w:right w:val="none" w:sz="0" w:space="0" w:color="auto"/>
      </w:divBdr>
      <w:divsChild>
        <w:div w:id="2062360953">
          <w:marLeft w:val="0"/>
          <w:marRight w:val="0"/>
          <w:marTop w:val="0"/>
          <w:marBottom w:val="0"/>
          <w:divBdr>
            <w:top w:val="none" w:sz="0" w:space="0" w:color="auto"/>
            <w:left w:val="none" w:sz="0" w:space="0" w:color="auto"/>
            <w:bottom w:val="none" w:sz="0" w:space="0" w:color="auto"/>
            <w:right w:val="none" w:sz="0" w:space="0" w:color="auto"/>
          </w:divBdr>
        </w:div>
        <w:div w:id="982926898">
          <w:marLeft w:val="0"/>
          <w:marRight w:val="0"/>
          <w:marTop w:val="0"/>
          <w:marBottom w:val="0"/>
          <w:divBdr>
            <w:top w:val="none" w:sz="0" w:space="0" w:color="auto"/>
            <w:left w:val="none" w:sz="0" w:space="0" w:color="auto"/>
            <w:bottom w:val="none" w:sz="0" w:space="0" w:color="auto"/>
            <w:right w:val="none" w:sz="0" w:space="0" w:color="auto"/>
          </w:divBdr>
        </w:div>
        <w:div w:id="2131050469">
          <w:marLeft w:val="0"/>
          <w:marRight w:val="0"/>
          <w:marTop w:val="0"/>
          <w:marBottom w:val="0"/>
          <w:divBdr>
            <w:top w:val="none" w:sz="0" w:space="0" w:color="auto"/>
            <w:left w:val="none" w:sz="0" w:space="0" w:color="auto"/>
            <w:bottom w:val="none" w:sz="0" w:space="0" w:color="auto"/>
            <w:right w:val="none" w:sz="0" w:space="0" w:color="auto"/>
          </w:divBdr>
        </w:div>
        <w:div w:id="1027221240">
          <w:marLeft w:val="0"/>
          <w:marRight w:val="0"/>
          <w:marTop w:val="0"/>
          <w:marBottom w:val="0"/>
          <w:divBdr>
            <w:top w:val="none" w:sz="0" w:space="0" w:color="auto"/>
            <w:left w:val="none" w:sz="0" w:space="0" w:color="auto"/>
            <w:bottom w:val="none" w:sz="0" w:space="0" w:color="auto"/>
            <w:right w:val="none" w:sz="0" w:space="0" w:color="auto"/>
          </w:divBdr>
        </w:div>
        <w:div w:id="424501686">
          <w:marLeft w:val="0"/>
          <w:marRight w:val="0"/>
          <w:marTop w:val="0"/>
          <w:marBottom w:val="0"/>
          <w:divBdr>
            <w:top w:val="none" w:sz="0" w:space="0" w:color="auto"/>
            <w:left w:val="none" w:sz="0" w:space="0" w:color="auto"/>
            <w:bottom w:val="none" w:sz="0" w:space="0" w:color="auto"/>
            <w:right w:val="none" w:sz="0" w:space="0" w:color="auto"/>
          </w:divBdr>
        </w:div>
        <w:div w:id="1131285264">
          <w:marLeft w:val="0"/>
          <w:marRight w:val="0"/>
          <w:marTop w:val="0"/>
          <w:marBottom w:val="0"/>
          <w:divBdr>
            <w:top w:val="none" w:sz="0" w:space="0" w:color="auto"/>
            <w:left w:val="none" w:sz="0" w:space="0" w:color="auto"/>
            <w:bottom w:val="none" w:sz="0" w:space="0" w:color="auto"/>
            <w:right w:val="none" w:sz="0" w:space="0" w:color="auto"/>
          </w:divBdr>
        </w:div>
        <w:div w:id="45304308">
          <w:marLeft w:val="0"/>
          <w:marRight w:val="0"/>
          <w:marTop w:val="0"/>
          <w:marBottom w:val="0"/>
          <w:divBdr>
            <w:top w:val="none" w:sz="0" w:space="0" w:color="auto"/>
            <w:left w:val="none" w:sz="0" w:space="0" w:color="auto"/>
            <w:bottom w:val="none" w:sz="0" w:space="0" w:color="auto"/>
            <w:right w:val="none" w:sz="0" w:space="0" w:color="auto"/>
          </w:divBdr>
        </w:div>
        <w:div w:id="912201799">
          <w:marLeft w:val="0"/>
          <w:marRight w:val="0"/>
          <w:marTop w:val="0"/>
          <w:marBottom w:val="0"/>
          <w:divBdr>
            <w:top w:val="none" w:sz="0" w:space="0" w:color="auto"/>
            <w:left w:val="none" w:sz="0" w:space="0" w:color="auto"/>
            <w:bottom w:val="none" w:sz="0" w:space="0" w:color="auto"/>
            <w:right w:val="none" w:sz="0" w:space="0" w:color="auto"/>
          </w:divBdr>
        </w:div>
        <w:div w:id="656420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3A97-6DBF-4A6C-85B4-C909E8E5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30</Pages>
  <Words>13659</Words>
  <Characters>77861</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Keren Hulkower (s)</cp:lastModifiedBy>
  <cp:revision>12</cp:revision>
  <dcterms:created xsi:type="dcterms:W3CDTF">2023-06-08T18:02:00Z</dcterms:created>
  <dcterms:modified xsi:type="dcterms:W3CDTF">2023-06-14T18:43:00Z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b3bfc07b98a0128b557e0f82a3c2fb861993dd8361fc245cd75c9f3ee7ac89df</vt:lpwstr>
  </property>
</Properties>
</file>