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087E" w14:textId="77777777" w:rsidR="00F84D2B" w:rsidRPr="00F80D39" w:rsidRDefault="00F84D2B" w:rsidP="00F80D39">
      <w:pPr>
        <w:spacing w:after="0" w:line="276" w:lineRule="auto"/>
        <w:divId w:val="906502234"/>
        <w:rPr>
          <w:rFonts w:ascii="Arial" w:eastAsia="Times New Roman" w:hAnsi="Arial" w:cs="Arial"/>
          <w:b/>
          <w:bCs/>
          <w:sz w:val="30"/>
          <w:szCs w:val="30"/>
          <w:lang w:val="en"/>
        </w:rPr>
      </w:pPr>
      <w:r w:rsidRPr="00F80D39">
        <w:rPr>
          <w:rFonts w:ascii="Arial" w:eastAsia="Times New Roman" w:hAnsi="Arial" w:cs="Arial"/>
          <w:b/>
          <w:bCs/>
          <w:sz w:val="30"/>
          <w:szCs w:val="30"/>
          <w:lang w:val="en"/>
        </w:rPr>
        <w:t xml:space="preserve">Protocol for the Examination of Specimens from Patients with Tumors of the Endocrine Pancreas </w:t>
      </w:r>
    </w:p>
    <w:p w14:paraId="23D2A3EA"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62E70F30" w14:textId="77777777" w:rsidR="00F84D2B" w:rsidRPr="00F80D39" w:rsidRDefault="00F84D2B" w:rsidP="00F80D39">
      <w:pPr>
        <w:spacing w:after="0" w:line="276" w:lineRule="auto"/>
        <w:divId w:val="849946978"/>
        <w:rPr>
          <w:rFonts w:ascii="Arial" w:eastAsia="Times New Roman" w:hAnsi="Arial" w:cs="Arial"/>
          <w:sz w:val="20"/>
          <w:szCs w:val="20"/>
          <w:lang w:val="en"/>
        </w:rPr>
      </w:pPr>
      <w:r w:rsidRPr="00F80D39">
        <w:rPr>
          <w:rFonts w:ascii="Arial" w:eastAsia="Times New Roman" w:hAnsi="Arial" w:cs="Arial"/>
          <w:b/>
          <w:bCs/>
          <w:sz w:val="20"/>
          <w:szCs w:val="20"/>
          <w:lang w:val="en"/>
        </w:rPr>
        <w:t xml:space="preserve">Version: </w:t>
      </w:r>
      <w:r w:rsidRPr="00F80D39">
        <w:rPr>
          <w:rFonts w:ascii="Arial" w:eastAsia="Times New Roman" w:hAnsi="Arial" w:cs="Arial"/>
          <w:sz w:val="20"/>
          <w:szCs w:val="20"/>
          <w:lang w:val="en"/>
        </w:rPr>
        <w:t>5.0.1.0</w:t>
      </w:r>
    </w:p>
    <w:p w14:paraId="553E93B4" w14:textId="77777777" w:rsidR="00F84D2B" w:rsidRPr="00F80D39" w:rsidRDefault="00F84D2B" w:rsidP="00F80D39">
      <w:pPr>
        <w:spacing w:after="0" w:line="276" w:lineRule="auto"/>
        <w:divId w:val="539974144"/>
        <w:rPr>
          <w:rFonts w:ascii="Arial" w:eastAsia="Times New Roman" w:hAnsi="Arial" w:cs="Arial"/>
          <w:sz w:val="20"/>
          <w:szCs w:val="20"/>
          <w:lang w:val="en"/>
        </w:rPr>
      </w:pPr>
      <w:r w:rsidRPr="00F80D39">
        <w:rPr>
          <w:rFonts w:ascii="Arial" w:eastAsia="Times New Roman" w:hAnsi="Arial" w:cs="Arial"/>
          <w:b/>
          <w:bCs/>
          <w:sz w:val="20"/>
          <w:szCs w:val="20"/>
          <w:lang w:val="en"/>
        </w:rPr>
        <w:t xml:space="preserve">Protocol Posting Date: </w:t>
      </w:r>
      <w:r w:rsidRPr="00F80D39">
        <w:rPr>
          <w:rFonts w:ascii="Arial" w:eastAsia="Times New Roman" w:hAnsi="Arial" w:cs="Arial"/>
          <w:sz w:val="20"/>
          <w:szCs w:val="20"/>
          <w:lang w:val="en"/>
        </w:rPr>
        <w:t xml:space="preserve">June 2024 </w:t>
      </w:r>
    </w:p>
    <w:p w14:paraId="5CB5567A" w14:textId="77777777" w:rsidR="00F84D2B" w:rsidRPr="00F80D39" w:rsidRDefault="00F84D2B" w:rsidP="00F80D39">
      <w:pPr>
        <w:spacing w:after="0" w:line="276" w:lineRule="auto"/>
        <w:divId w:val="1234850271"/>
        <w:rPr>
          <w:rFonts w:ascii="Arial" w:eastAsia="Times New Roman" w:hAnsi="Arial" w:cs="Arial"/>
          <w:sz w:val="20"/>
          <w:szCs w:val="20"/>
          <w:lang w:val="en"/>
        </w:rPr>
      </w:pPr>
      <w:r w:rsidRPr="00F80D39">
        <w:rPr>
          <w:rFonts w:ascii="Arial" w:eastAsia="Times New Roman" w:hAnsi="Arial" w:cs="Arial"/>
          <w:b/>
          <w:bCs/>
          <w:sz w:val="20"/>
          <w:szCs w:val="20"/>
          <w:lang w:val="en"/>
        </w:rPr>
        <w:t xml:space="preserve">CAP Laboratory Accreditation Program Protocol Required Use Date: </w:t>
      </w:r>
      <w:r w:rsidRPr="00F80D39">
        <w:rPr>
          <w:rFonts w:ascii="Arial" w:eastAsia="Times New Roman" w:hAnsi="Arial" w:cs="Arial"/>
          <w:sz w:val="20"/>
          <w:szCs w:val="20"/>
          <w:lang w:val="en"/>
        </w:rPr>
        <w:t>March 2025</w:t>
      </w:r>
    </w:p>
    <w:p w14:paraId="33C36A5A" w14:textId="77777777" w:rsidR="00F84D2B" w:rsidRPr="00F80D39" w:rsidRDefault="00F84D2B" w:rsidP="00F80D39">
      <w:pPr>
        <w:spacing w:after="0" w:line="276" w:lineRule="auto"/>
        <w:divId w:val="2137985294"/>
        <w:rPr>
          <w:rFonts w:ascii="Arial" w:eastAsia="Times New Roman" w:hAnsi="Arial" w:cs="Arial"/>
          <w:sz w:val="20"/>
          <w:szCs w:val="20"/>
          <w:lang w:val="en"/>
        </w:rPr>
      </w:pPr>
      <w:r w:rsidRPr="00F80D39">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6AD3C4FA" w14:textId="77777777" w:rsidR="00F84D2B" w:rsidRPr="00F80D39" w:rsidRDefault="00F84D2B" w:rsidP="00F80D39">
      <w:pPr>
        <w:keepNext/>
        <w:tabs>
          <w:tab w:val="left" w:pos="360"/>
        </w:tabs>
        <w:spacing w:after="0" w:line="276" w:lineRule="auto"/>
        <w:outlineLvl w:val="1"/>
        <w:divId w:val="483932107"/>
        <w:rPr>
          <w:rFonts w:ascii="Arial" w:hAnsi="Arial" w:cs="Arial"/>
          <w:sz w:val="20"/>
          <w:szCs w:val="20"/>
          <w:lang w:val="en"/>
        </w:rPr>
      </w:pPr>
      <w:r w:rsidRPr="00F80D39">
        <w:rPr>
          <w:rStyle w:val="Strong"/>
          <w:rFonts w:ascii="Arial" w:eastAsia="Calibri" w:hAnsi="Arial" w:cs="Arial"/>
          <w:bCs w:val="0"/>
          <w:color w:val="000000"/>
          <w:sz w:val="20"/>
          <w:szCs w:val="20"/>
          <w:lang w:val="en"/>
        </w:rPr>
        <w:t xml:space="preserve">For accreditation purposes, this protocol should be used </w:t>
      </w:r>
      <w:r w:rsidRPr="00F80D39">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765"/>
      </w:tblGrid>
      <w:tr w:rsidR="00744050" w:rsidRPr="00F80D39" w14:paraId="759B9939" w14:textId="77777777" w:rsidTr="00F80D39">
        <w:trPr>
          <w:divId w:val="483932107"/>
        </w:trPr>
        <w:tc>
          <w:tcPr>
            <w:tcW w:w="2512" w:type="pct"/>
            <w:tcBorders>
              <w:top w:val="single" w:sz="4" w:space="0" w:color="auto"/>
              <w:left w:val="single" w:sz="4" w:space="0" w:color="auto"/>
              <w:bottom w:val="single" w:sz="4" w:space="0" w:color="auto"/>
              <w:right w:val="single" w:sz="4" w:space="0" w:color="auto"/>
            </w:tcBorders>
            <w:shd w:val="clear" w:color="auto" w:fill="C0C0C0"/>
            <w:hideMark/>
          </w:tcPr>
          <w:p w14:paraId="59389332" w14:textId="77777777" w:rsidR="00F84D2B" w:rsidRPr="00F80D39" w:rsidRDefault="00F84D2B" w:rsidP="00F80D39">
            <w:pPr>
              <w:spacing w:after="0" w:line="276" w:lineRule="auto"/>
              <w:rPr>
                <w:rFonts w:ascii="Arial" w:hAnsi="Arial" w:cs="Arial"/>
                <w:sz w:val="18"/>
                <w:szCs w:val="18"/>
              </w:rPr>
            </w:pPr>
            <w:r w:rsidRPr="00F80D39">
              <w:rPr>
                <w:rStyle w:val="Strong"/>
                <w:rFonts w:ascii="Arial" w:eastAsia="SimSun" w:hAnsi="Arial" w:cs="Arial"/>
                <w:bCs w:val="0"/>
                <w:sz w:val="18"/>
                <w:szCs w:val="18"/>
              </w:rPr>
              <w:t>Procedure</w:t>
            </w:r>
          </w:p>
        </w:tc>
        <w:tc>
          <w:tcPr>
            <w:tcW w:w="2488" w:type="pct"/>
            <w:tcBorders>
              <w:top w:val="single" w:sz="4" w:space="0" w:color="auto"/>
              <w:left w:val="single" w:sz="4" w:space="0" w:color="auto"/>
              <w:bottom w:val="single" w:sz="4" w:space="0" w:color="auto"/>
              <w:right w:val="single" w:sz="4" w:space="0" w:color="auto"/>
            </w:tcBorders>
            <w:shd w:val="clear" w:color="auto" w:fill="C0C0C0"/>
            <w:hideMark/>
          </w:tcPr>
          <w:p w14:paraId="6A73C00D" w14:textId="77777777" w:rsidR="00F84D2B" w:rsidRPr="00F80D39" w:rsidRDefault="00F84D2B" w:rsidP="00F80D39">
            <w:pPr>
              <w:spacing w:after="0" w:line="276" w:lineRule="auto"/>
              <w:rPr>
                <w:rFonts w:ascii="Arial" w:hAnsi="Arial" w:cs="Arial"/>
                <w:sz w:val="18"/>
                <w:szCs w:val="18"/>
              </w:rPr>
            </w:pPr>
            <w:r w:rsidRPr="00F80D39">
              <w:rPr>
                <w:rStyle w:val="Strong"/>
                <w:rFonts w:ascii="Arial" w:eastAsia="SimSun" w:hAnsi="Arial" w:cs="Arial"/>
                <w:bCs w:val="0"/>
                <w:sz w:val="18"/>
                <w:szCs w:val="18"/>
              </w:rPr>
              <w:t>Description</w:t>
            </w:r>
          </w:p>
        </w:tc>
      </w:tr>
      <w:tr w:rsidR="00744050" w:rsidRPr="00F80D39" w14:paraId="701B4CA0" w14:textId="77777777" w:rsidTr="00F80D39">
        <w:trPr>
          <w:divId w:val="483932107"/>
        </w:trPr>
        <w:tc>
          <w:tcPr>
            <w:tcW w:w="2512" w:type="pct"/>
            <w:tcBorders>
              <w:top w:val="single" w:sz="4" w:space="0" w:color="auto"/>
              <w:left w:val="single" w:sz="4" w:space="0" w:color="auto"/>
              <w:bottom w:val="single" w:sz="4" w:space="0" w:color="auto"/>
              <w:right w:val="single" w:sz="4" w:space="0" w:color="auto"/>
            </w:tcBorders>
            <w:hideMark/>
          </w:tcPr>
          <w:p w14:paraId="6D520C20"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bCs/>
                <w:sz w:val="18"/>
                <w:szCs w:val="18"/>
              </w:rPr>
              <w:t>Resection</w:t>
            </w:r>
          </w:p>
        </w:tc>
        <w:tc>
          <w:tcPr>
            <w:tcW w:w="2488" w:type="pct"/>
            <w:tcBorders>
              <w:top w:val="single" w:sz="4" w:space="0" w:color="auto"/>
              <w:left w:val="single" w:sz="4" w:space="0" w:color="auto"/>
              <w:bottom w:val="single" w:sz="4" w:space="0" w:color="auto"/>
              <w:right w:val="single" w:sz="4" w:space="0" w:color="auto"/>
            </w:tcBorders>
            <w:hideMark/>
          </w:tcPr>
          <w:p w14:paraId="7FA82188"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bCs/>
                <w:sz w:val="18"/>
                <w:szCs w:val="18"/>
              </w:rPr>
              <w:t>Includes specimens designated pancreatectomy, segmental or distal, or pancreaticoduodenectomy (Whipple resection)</w:t>
            </w:r>
          </w:p>
        </w:tc>
      </w:tr>
      <w:tr w:rsidR="00744050" w:rsidRPr="00F80D39" w14:paraId="09F20DBF" w14:textId="77777777" w:rsidTr="00F80D39">
        <w:trPr>
          <w:divId w:val="483932107"/>
        </w:trPr>
        <w:tc>
          <w:tcPr>
            <w:tcW w:w="2512" w:type="pct"/>
            <w:tcBorders>
              <w:top w:val="single" w:sz="4" w:space="0" w:color="auto"/>
              <w:left w:val="single" w:sz="4" w:space="0" w:color="auto"/>
              <w:bottom w:val="single" w:sz="4" w:space="0" w:color="auto"/>
              <w:right w:val="single" w:sz="4" w:space="0" w:color="auto"/>
            </w:tcBorders>
            <w:shd w:val="clear" w:color="auto" w:fill="C0C0C0"/>
            <w:hideMark/>
          </w:tcPr>
          <w:p w14:paraId="62577775" w14:textId="77777777" w:rsidR="00F84D2B" w:rsidRPr="00F80D39" w:rsidRDefault="00F84D2B" w:rsidP="00F80D39">
            <w:pPr>
              <w:spacing w:after="0" w:line="276" w:lineRule="auto"/>
              <w:rPr>
                <w:rFonts w:ascii="Arial" w:hAnsi="Arial" w:cs="Arial"/>
                <w:sz w:val="18"/>
                <w:szCs w:val="18"/>
              </w:rPr>
            </w:pPr>
            <w:r w:rsidRPr="00F80D39">
              <w:rPr>
                <w:rStyle w:val="Strong"/>
                <w:rFonts w:ascii="Arial" w:eastAsia="SimSun" w:hAnsi="Arial" w:cs="Arial"/>
                <w:bCs w:val="0"/>
                <w:sz w:val="18"/>
                <w:szCs w:val="18"/>
              </w:rPr>
              <w:t>Tumor Type</w:t>
            </w:r>
          </w:p>
        </w:tc>
        <w:tc>
          <w:tcPr>
            <w:tcW w:w="2488" w:type="pct"/>
            <w:tcBorders>
              <w:top w:val="single" w:sz="4" w:space="0" w:color="auto"/>
              <w:left w:val="single" w:sz="4" w:space="0" w:color="auto"/>
              <w:bottom w:val="single" w:sz="4" w:space="0" w:color="auto"/>
              <w:right w:val="single" w:sz="4" w:space="0" w:color="auto"/>
            </w:tcBorders>
            <w:shd w:val="clear" w:color="auto" w:fill="C0C0C0"/>
            <w:hideMark/>
          </w:tcPr>
          <w:p w14:paraId="508E9B8B" w14:textId="77777777" w:rsidR="00F84D2B" w:rsidRPr="00F80D39" w:rsidRDefault="00F84D2B" w:rsidP="00F80D39">
            <w:pPr>
              <w:spacing w:after="0" w:line="276" w:lineRule="auto"/>
              <w:rPr>
                <w:rFonts w:ascii="Arial" w:hAnsi="Arial" w:cs="Arial"/>
                <w:sz w:val="18"/>
                <w:szCs w:val="18"/>
              </w:rPr>
            </w:pPr>
            <w:r w:rsidRPr="00F80D39">
              <w:rPr>
                <w:rStyle w:val="Strong"/>
                <w:rFonts w:ascii="Arial" w:eastAsia="SimSun" w:hAnsi="Arial" w:cs="Arial"/>
                <w:bCs w:val="0"/>
                <w:sz w:val="18"/>
                <w:szCs w:val="18"/>
              </w:rPr>
              <w:t>Description</w:t>
            </w:r>
          </w:p>
        </w:tc>
      </w:tr>
      <w:tr w:rsidR="00744050" w:rsidRPr="00F80D39" w14:paraId="3DFCFAB0" w14:textId="77777777" w:rsidTr="00F80D39">
        <w:trPr>
          <w:divId w:val="483932107"/>
        </w:trPr>
        <w:tc>
          <w:tcPr>
            <w:tcW w:w="2512" w:type="pct"/>
            <w:tcBorders>
              <w:top w:val="nil"/>
              <w:left w:val="single" w:sz="8" w:space="0" w:color="auto"/>
              <w:bottom w:val="single" w:sz="8" w:space="0" w:color="auto"/>
              <w:right w:val="single" w:sz="8" w:space="0" w:color="auto"/>
            </w:tcBorders>
            <w:hideMark/>
          </w:tcPr>
          <w:p w14:paraId="26062198" w14:textId="7D8D5D6E"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Well</w:t>
            </w:r>
            <w:r w:rsidR="00577211">
              <w:rPr>
                <w:rFonts w:ascii="Arial" w:hAnsi="Arial" w:cs="Arial"/>
                <w:sz w:val="18"/>
                <w:szCs w:val="18"/>
              </w:rPr>
              <w:t>-</w:t>
            </w:r>
            <w:r w:rsidRPr="00F80D39">
              <w:rPr>
                <w:rFonts w:ascii="Arial" w:hAnsi="Arial" w:cs="Arial"/>
                <w:sz w:val="18"/>
                <w:szCs w:val="18"/>
              </w:rPr>
              <w:t>differentiated neuroendocrine tumor</w:t>
            </w:r>
          </w:p>
        </w:tc>
        <w:tc>
          <w:tcPr>
            <w:tcW w:w="2488" w:type="pct"/>
            <w:tcBorders>
              <w:top w:val="single" w:sz="4" w:space="0" w:color="auto"/>
              <w:left w:val="single" w:sz="4" w:space="0" w:color="auto"/>
              <w:bottom w:val="single" w:sz="4" w:space="0" w:color="auto"/>
              <w:right w:val="single" w:sz="4" w:space="0" w:color="auto"/>
            </w:tcBorders>
            <w:hideMark/>
          </w:tcPr>
          <w:p w14:paraId="54438974" w14:textId="77777777" w:rsidR="00F84D2B" w:rsidRPr="00F80D39" w:rsidRDefault="00F84D2B" w:rsidP="00F80D39">
            <w:pPr>
              <w:spacing w:after="0" w:line="276" w:lineRule="auto"/>
              <w:rPr>
                <w:rFonts w:ascii="Arial" w:hAnsi="Arial" w:cs="Arial"/>
                <w:sz w:val="18"/>
                <w:szCs w:val="18"/>
              </w:rPr>
            </w:pPr>
            <w:r w:rsidRPr="00F80D39">
              <w:rPr>
                <w:rFonts w:ascii="Arial" w:eastAsia="SimSun" w:hAnsi="Arial" w:cs="Arial"/>
                <w:sz w:val="18"/>
                <w:szCs w:val="18"/>
              </w:rPr>
              <w:t> </w:t>
            </w:r>
          </w:p>
        </w:tc>
      </w:tr>
    </w:tbl>
    <w:p w14:paraId="2D29F9B8" w14:textId="77777777" w:rsidR="00F84D2B" w:rsidRPr="00F80D39" w:rsidRDefault="00F84D2B" w:rsidP="00F80D39">
      <w:pPr>
        <w:spacing w:after="0" w:line="276" w:lineRule="auto"/>
        <w:divId w:val="483932107"/>
        <w:rPr>
          <w:rFonts w:ascii="Arial" w:hAnsi="Arial" w:cs="Arial"/>
          <w:sz w:val="20"/>
          <w:szCs w:val="20"/>
          <w:lang w:val="en"/>
        </w:rPr>
      </w:pPr>
      <w:r w:rsidRPr="00F80D39">
        <w:rPr>
          <w:rFonts w:ascii="Arial" w:eastAsia="Calibri" w:hAnsi="Arial" w:cs="Arial"/>
          <w:sz w:val="20"/>
          <w:szCs w:val="20"/>
          <w:lang w:val="en"/>
        </w:rPr>
        <w:t> </w:t>
      </w:r>
    </w:p>
    <w:p w14:paraId="3E5DE222" w14:textId="77777777" w:rsidR="00F84D2B" w:rsidRPr="00F80D39" w:rsidRDefault="00F84D2B" w:rsidP="00F80D39">
      <w:pPr>
        <w:keepNext/>
        <w:tabs>
          <w:tab w:val="left" w:pos="360"/>
        </w:tabs>
        <w:spacing w:after="0" w:line="276" w:lineRule="auto"/>
        <w:outlineLvl w:val="1"/>
        <w:divId w:val="483932107"/>
        <w:rPr>
          <w:rFonts w:ascii="Arial" w:hAnsi="Arial" w:cs="Arial"/>
          <w:sz w:val="20"/>
          <w:szCs w:val="20"/>
          <w:lang w:val="en"/>
        </w:rPr>
      </w:pPr>
      <w:r w:rsidRPr="00F80D39">
        <w:rPr>
          <w:rStyle w:val="Strong"/>
          <w:rFonts w:ascii="Arial" w:eastAsia="Calibri" w:hAnsi="Arial" w:cs="Arial"/>
          <w:bCs w:val="0"/>
          <w:sz w:val="20"/>
          <w:szCs w:val="20"/>
          <w:lang w:val="en"/>
        </w:rPr>
        <w:t xml:space="preserve">This protocol is NOT required </w:t>
      </w:r>
      <w:r w:rsidRPr="00F80D39">
        <w:rPr>
          <w:rStyle w:val="Strong"/>
          <w:rFonts w:ascii="Arial" w:eastAsia="Calibri" w:hAnsi="Arial" w:cs="Arial"/>
          <w:bCs w:val="0"/>
          <w:color w:val="000000"/>
          <w:sz w:val="20"/>
          <w:szCs w:val="20"/>
          <w:lang w:val="en"/>
        </w:rPr>
        <w:t xml:space="preserve">for accreditation purposes </w:t>
      </w:r>
      <w:r w:rsidRPr="00F80D39">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744050" w:rsidRPr="00F80D39" w14:paraId="7F606D9E" w14:textId="77777777" w:rsidTr="00F80D39">
        <w:trPr>
          <w:divId w:val="483932107"/>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32B90779" w14:textId="77777777" w:rsidR="00F84D2B" w:rsidRPr="00F80D39" w:rsidRDefault="00F84D2B" w:rsidP="00F80D39">
            <w:pPr>
              <w:spacing w:after="0" w:line="276" w:lineRule="auto"/>
              <w:rPr>
                <w:rFonts w:ascii="Arial" w:hAnsi="Arial" w:cs="Arial"/>
                <w:sz w:val="18"/>
                <w:szCs w:val="18"/>
              </w:rPr>
            </w:pPr>
            <w:r w:rsidRPr="00F80D39">
              <w:rPr>
                <w:rStyle w:val="Strong"/>
                <w:rFonts w:ascii="Arial" w:eastAsia="SimSun" w:hAnsi="Arial" w:cs="Arial"/>
                <w:bCs w:val="0"/>
                <w:sz w:val="18"/>
                <w:szCs w:val="18"/>
              </w:rPr>
              <w:t>Procedure</w:t>
            </w:r>
          </w:p>
        </w:tc>
      </w:tr>
      <w:tr w:rsidR="00744050" w:rsidRPr="00F80D39" w14:paraId="6DEC03EE" w14:textId="77777777" w:rsidTr="00F80D39">
        <w:trPr>
          <w:divId w:val="483932107"/>
          <w:trHeight w:val="152"/>
        </w:trPr>
        <w:tc>
          <w:tcPr>
            <w:tcW w:w="5000" w:type="pct"/>
            <w:tcBorders>
              <w:top w:val="single" w:sz="4" w:space="0" w:color="auto"/>
              <w:left w:val="single" w:sz="4" w:space="0" w:color="auto"/>
              <w:bottom w:val="single" w:sz="4" w:space="0" w:color="auto"/>
              <w:right w:val="single" w:sz="4" w:space="0" w:color="auto"/>
            </w:tcBorders>
            <w:hideMark/>
          </w:tcPr>
          <w:p w14:paraId="315A3D3C"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color w:val="000000" w:themeColor="text1"/>
                <w:sz w:val="18"/>
                <w:szCs w:val="18"/>
              </w:rPr>
              <w:t>Biopsy</w:t>
            </w:r>
          </w:p>
        </w:tc>
      </w:tr>
      <w:tr w:rsidR="00744050" w:rsidRPr="00F80D39" w14:paraId="7D509731" w14:textId="77777777" w:rsidTr="00F80D39">
        <w:trPr>
          <w:divId w:val="483932107"/>
          <w:trHeight w:val="152"/>
        </w:trPr>
        <w:tc>
          <w:tcPr>
            <w:tcW w:w="5000" w:type="pct"/>
            <w:tcBorders>
              <w:top w:val="single" w:sz="4" w:space="0" w:color="auto"/>
              <w:left w:val="single" w:sz="4" w:space="0" w:color="auto"/>
              <w:bottom w:val="single" w:sz="4" w:space="0" w:color="auto"/>
              <w:right w:val="single" w:sz="4" w:space="0" w:color="auto"/>
            </w:tcBorders>
            <w:hideMark/>
          </w:tcPr>
          <w:p w14:paraId="125FB933"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Excisional biopsy (enucleation)</w:t>
            </w:r>
          </w:p>
        </w:tc>
      </w:tr>
      <w:tr w:rsidR="00744050" w:rsidRPr="00F80D39" w14:paraId="005440F1" w14:textId="77777777" w:rsidTr="00F80D39">
        <w:trPr>
          <w:divId w:val="483932107"/>
          <w:trHeight w:val="152"/>
        </w:trPr>
        <w:tc>
          <w:tcPr>
            <w:tcW w:w="5000" w:type="pct"/>
            <w:tcBorders>
              <w:top w:val="single" w:sz="4" w:space="0" w:color="auto"/>
              <w:left w:val="single" w:sz="4" w:space="0" w:color="auto"/>
              <w:bottom w:val="single" w:sz="4" w:space="0" w:color="auto"/>
              <w:right w:val="single" w:sz="4" w:space="0" w:color="auto"/>
            </w:tcBorders>
            <w:hideMark/>
          </w:tcPr>
          <w:p w14:paraId="17C51F73"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Primary resection specimen with no residual cancer (e.g., following neoadjuvant therapy)</w:t>
            </w:r>
          </w:p>
        </w:tc>
      </w:tr>
      <w:tr w:rsidR="00744050" w:rsidRPr="00F80D39" w14:paraId="7272117A" w14:textId="77777777" w:rsidTr="00F80D39">
        <w:trPr>
          <w:divId w:val="483932107"/>
          <w:trHeight w:val="152"/>
        </w:trPr>
        <w:tc>
          <w:tcPr>
            <w:tcW w:w="5000" w:type="pct"/>
            <w:tcBorders>
              <w:top w:val="single" w:sz="4" w:space="0" w:color="auto"/>
              <w:left w:val="single" w:sz="4" w:space="0" w:color="auto"/>
              <w:bottom w:val="single" w:sz="4" w:space="0" w:color="auto"/>
              <w:right w:val="single" w:sz="4" w:space="0" w:color="auto"/>
            </w:tcBorders>
            <w:hideMark/>
          </w:tcPr>
          <w:p w14:paraId="3B4C1FF0"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Recurrent tumor</w:t>
            </w:r>
          </w:p>
        </w:tc>
      </w:tr>
      <w:tr w:rsidR="00744050" w:rsidRPr="00F80D39" w14:paraId="5B364841" w14:textId="77777777" w:rsidTr="00F80D39">
        <w:trPr>
          <w:divId w:val="483932107"/>
          <w:trHeight w:val="152"/>
        </w:trPr>
        <w:tc>
          <w:tcPr>
            <w:tcW w:w="5000" w:type="pct"/>
            <w:tcBorders>
              <w:top w:val="single" w:sz="4" w:space="0" w:color="auto"/>
              <w:left w:val="single" w:sz="4" w:space="0" w:color="auto"/>
              <w:bottom w:val="single" w:sz="4" w:space="0" w:color="auto"/>
              <w:right w:val="single" w:sz="4" w:space="0" w:color="auto"/>
            </w:tcBorders>
            <w:hideMark/>
          </w:tcPr>
          <w:p w14:paraId="1D157500"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Cytologic specimens</w:t>
            </w:r>
          </w:p>
        </w:tc>
      </w:tr>
    </w:tbl>
    <w:p w14:paraId="4C7EDBDA" w14:textId="77777777" w:rsidR="00F84D2B" w:rsidRPr="00F80D39" w:rsidRDefault="00F84D2B" w:rsidP="00F80D39">
      <w:pPr>
        <w:spacing w:after="0" w:line="276" w:lineRule="auto"/>
        <w:divId w:val="483932107"/>
        <w:rPr>
          <w:rFonts w:ascii="Arial" w:hAnsi="Arial" w:cs="Arial"/>
          <w:sz w:val="20"/>
          <w:szCs w:val="20"/>
          <w:lang w:val="en"/>
        </w:rPr>
      </w:pPr>
      <w:r w:rsidRPr="00F80D39">
        <w:rPr>
          <w:rFonts w:ascii="Arial" w:eastAsia="Calibri" w:hAnsi="Arial" w:cs="Arial"/>
          <w:sz w:val="20"/>
          <w:szCs w:val="20"/>
          <w:lang w:val="en"/>
        </w:rPr>
        <w:t> </w:t>
      </w:r>
    </w:p>
    <w:p w14:paraId="39C505CC" w14:textId="77777777" w:rsidR="00F84D2B" w:rsidRPr="00F80D39" w:rsidRDefault="00F84D2B" w:rsidP="00F80D39">
      <w:pPr>
        <w:spacing w:after="0" w:line="276" w:lineRule="auto"/>
        <w:divId w:val="483932107"/>
        <w:rPr>
          <w:rFonts w:ascii="Arial" w:hAnsi="Arial" w:cs="Arial"/>
          <w:sz w:val="20"/>
          <w:szCs w:val="20"/>
          <w:lang w:val="en"/>
        </w:rPr>
      </w:pPr>
      <w:r w:rsidRPr="00F80D39">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744050" w:rsidRPr="00F80D39" w14:paraId="78D055B6" w14:textId="77777777" w:rsidTr="00F80D39">
        <w:trPr>
          <w:divId w:val="483932107"/>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567C4783" w14:textId="77777777" w:rsidR="00F84D2B" w:rsidRPr="00F80D39" w:rsidRDefault="00F84D2B" w:rsidP="00F80D39">
            <w:pPr>
              <w:spacing w:after="0" w:line="276" w:lineRule="auto"/>
              <w:rPr>
                <w:rFonts w:ascii="Arial" w:hAnsi="Arial" w:cs="Arial"/>
                <w:sz w:val="18"/>
                <w:szCs w:val="18"/>
              </w:rPr>
            </w:pPr>
            <w:r w:rsidRPr="00F80D39">
              <w:rPr>
                <w:rStyle w:val="Strong"/>
                <w:rFonts w:ascii="Arial" w:eastAsia="SimSun" w:hAnsi="Arial" w:cs="Arial"/>
                <w:bCs w:val="0"/>
                <w:sz w:val="18"/>
                <w:szCs w:val="18"/>
              </w:rPr>
              <w:t>Tumor Type</w:t>
            </w:r>
          </w:p>
        </w:tc>
      </w:tr>
      <w:tr w:rsidR="00744050" w:rsidRPr="00F80D39" w14:paraId="07897117" w14:textId="77777777" w:rsidTr="00F80D39">
        <w:trPr>
          <w:divId w:val="483932107"/>
        </w:trPr>
        <w:tc>
          <w:tcPr>
            <w:tcW w:w="5000" w:type="pct"/>
            <w:tcBorders>
              <w:top w:val="single" w:sz="4" w:space="0" w:color="auto"/>
              <w:left w:val="single" w:sz="4" w:space="0" w:color="auto"/>
              <w:bottom w:val="single" w:sz="4" w:space="0" w:color="auto"/>
              <w:right w:val="single" w:sz="4" w:space="0" w:color="auto"/>
            </w:tcBorders>
            <w:hideMark/>
          </w:tcPr>
          <w:p w14:paraId="6B75213F"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Carcinoma of the exocrine pancreas including mixed ductal-neuroendocrine carcinoma and mixed acinar-neuroendocrine carcinoma (consider the Pancreas Carcinoma protocol)</w:t>
            </w:r>
          </w:p>
        </w:tc>
      </w:tr>
      <w:tr w:rsidR="00744050" w:rsidRPr="00F80D39" w14:paraId="082F636F" w14:textId="77777777" w:rsidTr="00F80D39">
        <w:trPr>
          <w:divId w:val="483932107"/>
        </w:trPr>
        <w:tc>
          <w:tcPr>
            <w:tcW w:w="5000" w:type="pct"/>
            <w:tcBorders>
              <w:top w:val="single" w:sz="4" w:space="0" w:color="auto"/>
              <w:left w:val="single" w:sz="4" w:space="0" w:color="auto"/>
              <w:bottom w:val="single" w:sz="4" w:space="0" w:color="auto"/>
              <w:right w:val="single" w:sz="4" w:space="0" w:color="auto"/>
            </w:tcBorders>
            <w:hideMark/>
          </w:tcPr>
          <w:p w14:paraId="3EC434EE" w14:textId="77777777" w:rsidR="00F84D2B" w:rsidRPr="00F80D39" w:rsidRDefault="00F84D2B" w:rsidP="00F80D39">
            <w:pPr>
              <w:spacing w:after="0" w:line="276" w:lineRule="auto"/>
              <w:rPr>
                <w:rFonts w:ascii="Arial" w:hAnsi="Arial" w:cs="Arial"/>
                <w:sz w:val="18"/>
                <w:szCs w:val="18"/>
              </w:rPr>
            </w:pPr>
            <w:r w:rsidRPr="00F80D39">
              <w:rPr>
                <w:rFonts w:ascii="Arial" w:hAnsi="Arial" w:cs="Arial"/>
                <w:sz w:val="18"/>
                <w:szCs w:val="18"/>
              </w:rPr>
              <w:t>Poorly differentiated neuroendocrine carcinoma including small cell and large cell neuroendocrine carcinoma (consider the Pancreas Carcinoma protocol)</w:t>
            </w:r>
          </w:p>
        </w:tc>
      </w:tr>
    </w:tbl>
    <w:p w14:paraId="1D064C0E"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15A06771" w14:textId="77777777" w:rsidR="00F84D2B" w:rsidRPr="00F80D39" w:rsidRDefault="00F84D2B" w:rsidP="00F80D39">
      <w:pPr>
        <w:spacing w:after="0" w:line="276" w:lineRule="auto"/>
        <w:divId w:val="1969239845"/>
        <w:rPr>
          <w:rFonts w:ascii="Arial" w:eastAsia="Times New Roman" w:hAnsi="Arial" w:cs="Arial"/>
          <w:b/>
          <w:bCs/>
          <w:sz w:val="20"/>
          <w:szCs w:val="20"/>
          <w:lang w:val="en"/>
        </w:rPr>
      </w:pPr>
      <w:r w:rsidRPr="00F80D39">
        <w:rPr>
          <w:rFonts w:ascii="Arial" w:eastAsia="Times New Roman" w:hAnsi="Arial" w:cs="Arial"/>
          <w:b/>
          <w:bCs/>
          <w:sz w:val="20"/>
          <w:szCs w:val="20"/>
          <w:lang w:val="en"/>
        </w:rPr>
        <w:t>Authors</w:t>
      </w:r>
    </w:p>
    <w:p w14:paraId="3A0E48C5" w14:textId="77777777" w:rsidR="00F80D39" w:rsidRDefault="00F84D2B" w:rsidP="00F80D39">
      <w:pPr>
        <w:spacing w:after="0" w:line="276" w:lineRule="auto"/>
        <w:divId w:val="480581209"/>
        <w:rPr>
          <w:rFonts w:ascii="Arial" w:eastAsia="Times New Roman" w:hAnsi="Arial" w:cs="Arial"/>
          <w:sz w:val="20"/>
          <w:szCs w:val="20"/>
          <w:lang w:val="en"/>
        </w:rPr>
      </w:pPr>
      <w:r w:rsidRPr="00F80D39">
        <w:rPr>
          <w:rFonts w:ascii="Arial" w:eastAsia="Times New Roman" w:hAnsi="Arial" w:cs="Arial"/>
          <w:sz w:val="20"/>
          <w:szCs w:val="20"/>
          <w:lang w:val="en"/>
        </w:rPr>
        <w:t>Dhanpat Jain, MD*; William V. Chopp, MD*; Rondell P. Graham, MBBS*.</w:t>
      </w:r>
    </w:p>
    <w:p w14:paraId="3621474B" w14:textId="77777777" w:rsidR="00F80D39" w:rsidRDefault="00F84D2B" w:rsidP="00F80D39">
      <w:pPr>
        <w:spacing w:after="0" w:line="276" w:lineRule="auto"/>
        <w:divId w:val="480581209"/>
        <w:rPr>
          <w:rFonts w:ascii="Arial" w:eastAsia="Times New Roman" w:hAnsi="Arial" w:cs="Arial"/>
          <w:sz w:val="20"/>
          <w:szCs w:val="20"/>
          <w:lang w:val="en"/>
        </w:rPr>
      </w:pPr>
      <w:r w:rsidRPr="00F80D39">
        <w:rPr>
          <w:rFonts w:ascii="Arial" w:eastAsia="Times New Roman" w:hAnsi="Arial" w:cs="Arial"/>
          <w:sz w:val="20"/>
          <w:szCs w:val="20"/>
          <w:lang w:val="en"/>
        </w:rPr>
        <w:t>With guidance from the CAP Cancer and CAP Pathology Electronic Reporting Committees.</w:t>
      </w:r>
    </w:p>
    <w:p w14:paraId="1B48C194" w14:textId="1B2D5BA3" w:rsidR="00F84D2B" w:rsidRPr="00F80D39" w:rsidRDefault="00F84D2B" w:rsidP="00F80D39">
      <w:pPr>
        <w:spacing w:after="0" w:line="276" w:lineRule="auto"/>
        <w:divId w:val="480581209"/>
        <w:rPr>
          <w:rFonts w:ascii="Arial" w:eastAsia="Times New Roman" w:hAnsi="Arial" w:cs="Arial"/>
          <w:sz w:val="16"/>
          <w:szCs w:val="16"/>
          <w:lang w:val="en"/>
        </w:rPr>
      </w:pPr>
      <w:r w:rsidRPr="00F80D39">
        <w:rPr>
          <w:rFonts w:ascii="Arial" w:eastAsia="Times New Roman" w:hAnsi="Arial" w:cs="Arial"/>
          <w:sz w:val="16"/>
          <w:szCs w:val="16"/>
          <w:lang w:val="en"/>
        </w:rPr>
        <w:t>* Denotes primary author.</w:t>
      </w:r>
    </w:p>
    <w:p w14:paraId="5137135F"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19E69C0" w14:textId="35B8E23C" w:rsidR="008E5599" w:rsidRPr="00F80D39" w:rsidRDefault="00F84D2B" w:rsidP="00F80D39">
      <w:pPr>
        <w:pageBreakBefore/>
        <w:spacing w:after="0" w:line="276" w:lineRule="auto"/>
        <w:jc w:val="both"/>
        <w:divId w:val="1458256268"/>
        <w:rPr>
          <w:rFonts w:ascii="Arial" w:eastAsia="Times New Roman" w:hAnsi="Arial" w:cs="Arial"/>
          <w:b/>
          <w:bCs/>
          <w:sz w:val="20"/>
          <w:szCs w:val="20"/>
          <w:lang w:val="en"/>
        </w:rPr>
      </w:pPr>
      <w:r w:rsidRPr="00F80D39">
        <w:rPr>
          <w:rFonts w:ascii="Arial" w:eastAsia="Times New Roman" w:hAnsi="Arial" w:cs="Arial"/>
          <w:b/>
          <w:bCs/>
          <w:sz w:val="20"/>
          <w:szCs w:val="20"/>
          <w:lang w:val="en"/>
        </w:rPr>
        <w:lastRenderedPageBreak/>
        <w:t>Accreditation Requirements</w:t>
      </w:r>
    </w:p>
    <w:p w14:paraId="138896B9" w14:textId="4F1D49A0" w:rsidR="00F84D2B" w:rsidRPr="00F80D39" w:rsidRDefault="00F84D2B" w:rsidP="00F80D39">
      <w:pPr>
        <w:pStyle w:val="NormalWeb"/>
        <w:spacing w:before="0" w:beforeAutospacing="0" w:after="0" w:afterAutospacing="0" w:line="276" w:lineRule="auto"/>
        <w:jc w:val="both"/>
        <w:divId w:val="1326711962"/>
        <w:rPr>
          <w:rFonts w:ascii="Arial" w:hAnsi="Arial" w:cs="Arial"/>
          <w:sz w:val="20"/>
          <w:szCs w:val="20"/>
          <w:lang w:val="en"/>
        </w:rPr>
      </w:pPr>
      <w:r w:rsidRPr="00F80D39">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7A0AFBFD" w14:textId="77777777" w:rsidR="00F84D2B" w:rsidRPr="00F80D39" w:rsidRDefault="00F84D2B" w:rsidP="00F80D39">
      <w:pPr>
        <w:numPr>
          <w:ilvl w:val="0"/>
          <w:numId w:val="1"/>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u w:val="single"/>
          <w:lang w:val="en"/>
        </w:rPr>
        <w:t>Core data elements</w:t>
      </w:r>
      <w:r w:rsidRPr="00F80D39">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12720F60" w14:textId="77777777" w:rsidR="00F84D2B" w:rsidRPr="00F80D39" w:rsidRDefault="00F84D2B" w:rsidP="00F80D39">
      <w:pPr>
        <w:numPr>
          <w:ilvl w:val="0"/>
          <w:numId w:val="1"/>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u w:val="single"/>
          <w:lang w:val="en"/>
        </w:rPr>
        <w:t>Conditional data elements</w:t>
      </w:r>
      <w:r w:rsidRPr="00F80D39">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3CC49018" w14:textId="77777777" w:rsidR="00F84D2B" w:rsidRPr="00F80D39" w:rsidRDefault="00F84D2B" w:rsidP="00F80D39">
      <w:pPr>
        <w:numPr>
          <w:ilvl w:val="0"/>
          <w:numId w:val="1"/>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u w:val="single"/>
          <w:lang w:val="en"/>
        </w:rPr>
        <w:t>Optional data elements</w:t>
      </w:r>
      <w:r w:rsidRPr="00F80D39">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5BD8C7BA" w14:textId="6A758F24" w:rsidR="00F84D2B" w:rsidRPr="00F80D39" w:rsidRDefault="00F84D2B" w:rsidP="00F80D39">
      <w:pPr>
        <w:pStyle w:val="NormalWeb"/>
        <w:spacing w:before="0" w:beforeAutospacing="0" w:after="0" w:afterAutospacing="0" w:line="276" w:lineRule="auto"/>
        <w:jc w:val="both"/>
        <w:divId w:val="1326711962"/>
        <w:rPr>
          <w:rFonts w:ascii="Arial" w:hAnsi="Arial" w:cs="Arial"/>
          <w:sz w:val="20"/>
          <w:szCs w:val="20"/>
          <w:lang w:val="en"/>
        </w:rPr>
      </w:pPr>
      <w:r w:rsidRPr="00F80D39">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w:t>
      </w:r>
      <w:r w:rsidR="008E5599" w:rsidRPr="00F80D39">
        <w:rPr>
          <w:rFonts w:ascii="Arial" w:hAnsi="Arial" w:cs="Arial"/>
          <w:sz w:val="20"/>
          <w:szCs w:val="20"/>
          <w:lang w:val="en"/>
        </w:rPr>
        <w:t>.</w:t>
      </w:r>
      <w:r w:rsidRPr="00F80D39">
        <w:rPr>
          <w:rFonts w:ascii="Arial" w:hAnsi="Arial" w:cs="Arial"/>
          <w:sz w:val="20"/>
          <w:szCs w:val="20"/>
          <w:lang w:val="en"/>
        </w:rPr>
        <w:t>e</w:t>
      </w:r>
      <w:r w:rsidR="008E5599" w:rsidRPr="00F80D39">
        <w:rPr>
          <w:rFonts w:ascii="Arial" w:hAnsi="Arial" w:cs="Arial"/>
          <w:sz w:val="20"/>
          <w:szCs w:val="20"/>
          <w:lang w:val="en"/>
        </w:rPr>
        <w:t>.</w:t>
      </w:r>
      <w:r w:rsidRPr="00F80D39">
        <w:rPr>
          <w:rFonts w:ascii="Arial" w:hAnsi="Arial" w:cs="Arial"/>
          <w:sz w:val="20"/>
          <w:szCs w:val="20"/>
          <w:lang w:val="en"/>
        </w:rPr>
        <w:t>, secondary consultation, second opinion, or review of outside case at second institution).</w:t>
      </w:r>
    </w:p>
    <w:p w14:paraId="3A257670" w14:textId="77777777" w:rsidR="00F80D39" w:rsidRDefault="00F80D39" w:rsidP="00F80D39">
      <w:pPr>
        <w:pStyle w:val="NormalWeb"/>
        <w:spacing w:before="0" w:beforeAutospacing="0" w:after="0" w:afterAutospacing="0" w:line="276" w:lineRule="auto"/>
        <w:jc w:val="both"/>
        <w:divId w:val="1326711962"/>
        <w:rPr>
          <w:rStyle w:val="Strong"/>
          <w:rFonts w:ascii="Arial" w:hAnsi="Arial" w:cs="Arial"/>
          <w:sz w:val="20"/>
          <w:szCs w:val="20"/>
          <w:lang w:val="en"/>
        </w:rPr>
      </w:pPr>
    </w:p>
    <w:p w14:paraId="6A40933A" w14:textId="7BDF21ED" w:rsidR="008E5599" w:rsidRPr="00F80D39" w:rsidRDefault="00F84D2B" w:rsidP="00F80D39">
      <w:pPr>
        <w:pStyle w:val="NormalWeb"/>
        <w:spacing w:before="0" w:beforeAutospacing="0" w:after="0" w:afterAutospacing="0" w:line="276" w:lineRule="auto"/>
        <w:jc w:val="both"/>
        <w:divId w:val="1326711962"/>
        <w:rPr>
          <w:rFonts w:ascii="Arial" w:hAnsi="Arial" w:cs="Arial"/>
          <w:sz w:val="20"/>
          <w:szCs w:val="20"/>
          <w:lang w:val="en"/>
        </w:rPr>
      </w:pPr>
      <w:r w:rsidRPr="00F80D39">
        <w:rPr>
          <w:rStyle w:val="Strong"/>
          <w:rFonts w:ascii="Arial" w:hAnsi="Arial" w:cs="Arial"/>
          <w:sz w:val="20"/>
          <w:szCs w:val="20"/>
          <w:lang w:val="en"/>
        </w:rPr>
        <w:t>Synoptic Reporting</w:t>
      </w:r>
    </w:p>
    <w:p w14:paraId="6CD75E62" w14:textId="7399B1A2" w:rsidR="00F84D2B" w:rsidRPr="00F80D39" w:rsidRDefault="00F84D2B" w:rsidP="00F80D39">
      <w:pPr>
        <w:pStyle w:val="NormalWeb"/>
        <w:spacing w:before="0" w:beforeAutospacing="0" w:after="0" w:afterAutospacing="0" w:line="276" w:lineRule="auto"/>
        <w:jc w:val="both"/>
        <w:divId w:val="1326711962"/>
        <w:rPr>
          <w:rFonts w:ascii="Arial" w:hAnsi="Arial" w:cs="Arial"/>
          <w:sz w:val="20"/>
          <w:szCs w:val="20"/>
          <w:lang w:val="en"/>
        </w:rPr>
      </w:pPr>
      <w:r w:rsidRPr="00F80D39">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1D4CBAE8" w14:textId="77777777" w:rsidR="00F84D2B" w:rsidRPr="00F80D39" w:rsidRDefault="00F84D2B" w:rsidP="00F80D39">
      <w:pPr>
        <w:numPr>
          <w:ilvl w:val="0"/>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Data element: followed by its answer (response), outline format without the paired Data element: Response format is NOT considered synoptic.</w:t>
      </w:r>
    </w:p>
    <w:p w14:paraId="23AB1FF0" w14:textId="77777777" w:rsidR="00F84D2B" w:rsidRPr="00F80D39" w:rsidRDefault="00F84D2B" w:rsidP="00F80D39">
      <w:pPr>
        <w:numPr>
          <w:ilvl w:val="0"/>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6F502DD" w14:textId="77777777" w:rsidR="00F84D2B" w:rsidRPr="00F80D39" w:rsidRDefault="00F84D2B" w:rsidP="00F80D39">
      <w:pPr>
        <w:numPr>
          <w:ilvl w:val="0"/>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07BDFD5" w14:textId="77777777" w:rsidR="00F84D2B" w:rsidRPr="00F80D39" w:rsidRDefault="00F84D2B" w:rsidP="00F80D39">
      <w:pPr>
        <w:numPr>
          <w:ilvl w:val="1"/>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Anatomic site or specimen, laterality, and procedure</w:t>
      </w:r>
    </w:p>
    <w:p w14:paraId="1B46B87C" w14:textId="77777777" w:rsidR="00F84D2B" w:rsidRPr="00F80D39" w:rsidRDefault="00F84D2B" w:rsidP="00F80D39">
      <w:pPr>
        <w:numPr>
          <w:ilvl w:val="1"/>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Pathologic Stage Classification (</w:t>
      </w:r>
      <w:proofErr w:type="spellStart"/>
      <w:r w:rsidRPr="00F80D39">
        <w:rPr>
          <w:rFonts w:ascii="Arial" w:eastAsia="Times New Roman" w:hAnsi="Arial" w:cs="Arial"/>
          <w:sz w:val="20"/>
          <w:szCs w:val="20"/>
          <w:lang w:val="en"/>
        </w:rPr>
        <w:t>pTNM</w:t>
      </w:r>
      <w:proofErr w:type="spellEnd"/>
      <w:r w:rsidRPr="00F80D39">
        <w:rPr>
          <w:rFonts w:ascii="Arial" w:eastAsia="Times New Roman" w:hAnsi="Arial" w:cs="Arial"/>
          <w:sz w:val="20"/>
          <w:szCs w:val="20"/>
          <w:lang w:val="en"/>
        </w:rPr>
        <w:t>) elements</w:t>
      </w:r>
    </w:p>
    <w:p w14:paraId="0320392E" w14:textId="77777777" w:rsidR="00F84D2B" w:rsidRPr="00F80D39" w:rsidRDefault="00F84D2B" w:rsidP="00F80D39">
      <w:pPr>
        <w:numPr>
          <w:ilvl w:val="1"/>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Negative margins, as long as all negative margins are specifically enumerated where applicable</w:t>
      </w:r>
    </w:p>
    <w:p w14:paraId="063E3BCF" w14:textId="77777777" w:rsidR="00F84D2B" w:rsidRPr="00F80D39" w:rsidRDefault="00F84D2B" w:rsidP="00F80D39">
      <w:pPr>
        <w:numPr>
          <w:ilvl w:val="0"/>
          <w:numId w:val="2"/>
        </w:numPr>
        <w:spacing w:after="0" w:line="276" w:lineRule="auto"/>
        <w:jc w:val="both"/>
        <w:divId w:val="1326711962"/>
        <w:rPr>
          <w:rFonts w:ascii="Arial" w:eastAsia="Times New Roman" w:hAnsi="Arial" w:cs="Arial"/>
          <w:sz w:val="20"/>
          <w:szCs w:val="20"/>
          <w:lang w:val="en"/>
        </w:rPr>
      </w:pPr>
      <w:r w:rsidRPr="00F80D39">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C891A1E" w14:textId="6F429511" w:rsidR="00F84D2B" w:rsidRPr="00F80D39" w:rsidRDefault="00F84D2B" w:rsidP="00F80D39">
      <w:pPr>
        <w:pStyle w:val="NormalWeb"/>
        <w:spacing w:before="0" w:beforeAutospacing="0" w:after="0" w:afterAutospacing="0" w:line="276" w:lineRule="auto"/>
        <w:jc w:val="both"/>
        <w:divId w:val="1326711962"/>
        <w:rPr>
          <w:rFonts w:ascii="Arial" w:hAnsi="Arial" w:cs="Arial"/>
          <w:sz w:val="20"/>
          <w:szCs w:val="20"/>
          <w:lang w:val="en"/>
        </w:rPr>
      </w:pPr>
      <w:r w:rsidRPr="00F80D39">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8E5599" w:rsidRPr="00F80D39">
        <w:rPr>
          <w:rFonts w:ascii="Arial" w:hAnsi="Arial" w:cs="Arial"/>
          <w:sz w:val="20"/>
          <w:szCs w:val="20"/>
          <w:lang w:val="en"/>
        </w:rPr>
        <w:t>.</w:t>
      </w:r>
      <w:r w:rsidRPr="00F80D39">
        <w:rPr>
          <w:rFonts w:ascii="Arial" w:hAnsi="Arial" w:cs="Arial"/>
          <w:sz w:val="20"/>
          <w:szCs w:val="20"/>
          <w:lang w:val="en"/>
        </w:rPr>
        <w:t>e</w:t>
      </w:r>
      <w:r w:rsidR="008E5599" w:rsidRPr="00F80D39">
        <w:rPr>
          <w:rFonts w:ascii="Arial" w:hAnsi="Arial" w:cs="Arial"/>
          <w:sz w:val="20"/>
          <w:szCs w:val="20"/>
          <w:lang w:val="en"/>
        </w:rPr>
        <w:t>.</w:t>
      </w:r>
      <w:r w:rsidRPr="00F80D39">
        <w:rPr>
          <w:rFonts w:ascii="Arial" w:hAnsi="Arial" w:cs="Arial"/>
          <w:sz w:val="20"/>
          <w:szCs w:val="20"/>
          <w:lang w:val="en"/>
        </w:rPr>
        <w:t>, all required elements must be in the synoptic portion of the report in the format defined above.</w:t>
      </w:r>
    </w:p>
    <w:p w14:paraId="52BBB7EC"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C1505CE" w14:textId="77777777" w:rsidR="008E5599" w:rsidRPr="00F80D39" w:rsidRDefault="008E5599" w:rsidP="00F80D39">
      <w:pPr>
        <w:spacing w:after="0" w:line="276" w:lineRule="auto"/>
        <w:divId w:val="468019237"/>
        <w:rPr>
          <w:rFonts w:ascii="Arial" w:eastAsia="Times New Roman" w:hAnsi="Arial" w:cs="Arial"/>
          <w:b/>
          <w:bCs/>
          <w:sz w:val="20"/>
          <w:szCs w:val="20"/>
          <w:u w:val="single"/>
          <w:lang w:val="en"/>
        </w:rPr>
      </w:pPr>
    </w:p>
    <w:p w14:paraId="6314A8D2" w14:textId="77777777" w:rsidR="008E5599" w:rsidRPr="00F80D39" w:rsidRDefault="008E5599" w:rsidP="00F80D39">
      <w:pPr>
        <w:spacing w:after="0" w:line="276" w:lineRule="auto"/>
        <w:divId w:val="468019237"/>
        <w:rPr>
          <w:rFonts w:ascii="Arial" w:eastAsia="Times New Roman" w:hAnsi="Arial" w:cs="Arial"/>
          <w:b/>
          <w:bCs/>
          <w:sz w:val="20"/>
          <w:szCs w:val="20"/>
          <w:u w:val="single"/>
          <w:lang w:val="en"/>
        </w:rPr>
      </w:pPr>
    </w:p>
    <w:p w14:paraId="73D93BAA" w14:textId="77777777" w:rsidR="008E5599" w:rsidRPr="00F80D39" w:rsidRDefault="008E5599" w:rsidP="00F80D39">
      <w:pPr>
        <w:spacing w:after="0" w:line="276" w:lineRule="auto"/>
        <w:divId w:val="468019237"/>
        <w:rPr>
          <w:rFonts w:ascii="Arial" w:eastAsia="Times New Roman" w:hAnsi="Arial" w:cs="Arial"/>
          <w:b/>
          <w:bCs/>
          <w:sz w:val="20"/>
          <w:szCs w:val="20"/>
          <w:u w:val="single"/>
          <w:lang w:val="en"/>
        </w:rPr>
      </w:pPr>
    </w:p>
    <w:p w14:paraId="3153B0ED" w14:textId="77777777" w:rsidR="00F80D39" w:rsidRDefault="00F80D39">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68BAAD2" w14:textId="4A3D6B8C" w:rsidR="00F84D2B" w:rsidRPr="00F80D39" w:rsidRDefault="00F84D2B" w:rsidP="00F80D39">
      <w:pPr>
        <w:spacing w:after="0" w:line="276" w:lineRule="auto"/>
        <w:divId w:val="468019237"/>
        <w:rPr>
          <w:rFonts w:ascii="Arial" w:eastAsia="Times New Roman" w:hAnsi="Arial" w:cs="Arial"/>
          <w:b/>
          <w:bCs/>
          <w:sz w:val="20"/>
          <w:szCs w:val="20"/>
          <w:u w:val="single"/>
          <w:lang w:val="en"/>
        </w:rPr>
      </w:pPr>
      <w:r w:rsidRPr="00F80D39">
        <w:rPr>
          <w:rFonts w:ascii="Arial" w:eastAsia="Times New Roman" w:hAnsi="Arial" w:cs="Arial"/>
          <w:b/>
          <w:bCs/>
          <w:sz w:val="20"/>
          <w:szCs w:val="20"/>
          <w:u w:val="single"/>
          <w:lang w:val="en"/>
        </w:rPr>
        <w:lastRenderedPageBreak/>
        <w:t>Summary of Changes</w:t>
      </w:r>
    </w:p>
    <w:p w14:paraId="3725006C" w14:textId="77777777" w:rsidR="00F84D2B" w:rsidRPr="00F80D39" w:rsidRDefault="00F84D2B" w:rsidP="00F80D39">
      <w:pPr>
        <w:pStyle w:val="NormalWeb"/>
        <w:spacing w:before="0" w:beforeAutospacing="0" w:after="0" w:afterAutospacing="0" w:line="276" w:lineRule="auto"/>
        <w:divId w:val="1032804003"/>
        <w:rPr>
          <w:rStyle w:val="Strong"/>
          <w:rFonts w:ascii="Arial" w:hAnsi="Arial" w:cs="Arial"/>
          <w:sz w:val="20"/>
          <w:szCs w:val="20"/>
          <w:lang w:val="en"/>
        </w:rPr>
      </w:pPr>
      <w:r w:rsidRPr="00F80D39">
        <w:rPr>
          <w:rStyle w:val="Strong"/>
          <w:rFonts w:ascii="Arial" w:hAnsi="Arial" w:cs="Arial"/>
          <w:sz w:val="20"/>
          <w:szCs w:val="20"/>
          <w:lang w:val="en"/>
        </w:rPr>
        <w:t>v 5.0.1.0</w:t>
      </w:r>
    </w:p>
    <w:p w14:paraId="577E26FB" w14:textId="77777777" w:rsidR="008E5599" w:rsidRPr="00F80D39" w:rsidRDefault="008E5599" w:rsidP="00F80D39">
      <w:pPr>
        <w:pStyle w:val="NormalWeb"/>
        <w:spacing w:before="0" w:beforeAutospacing="0" w:after="0" w:afterAutospacing="0" w:line="276" w:lineRule="auto"/>
        <w:divId w:val="1032804003"/>
        <w:rPr>
          <w:rFonts w:ascii="Arial" w:hAnsi="Arial" w:cs="Arial"/>
          <w:sz w:val="20"/>
          <w:szCs w:val="20"/>
          <w:lang w:val="en"/>
        </w:rPr>
      </w:pPr>
    </w:p>
    <w:p w14:paraId="218E09AD" w14:textId="77777777" w:rsidR="00F84D2B" w:rsidRPr="00F80D39" w:rsidRDefault="00F84D2B" w:rsidP="00F80D39">
      <w:pPr>
        <w:numPr>
          <w:ilvl w:val="0"/>
          <w:numId w:val="3"/>
        </w:numPr>
        <w:spacing w:after="0" w:line="276" w:lineRule="auto"/>
        <w:divId w:val="1032804003"/>
        <w:rPr>
          <w:rFonts w:ascii="Arial" w:eastAsia="Times New Roman" w:hAnsi="Arial" w:cs="Arial"/>
          <w:sz w:val="20"/>
          <w:szCs w:val="20"/>
          <w:lang w:val="en"/>
        </w:rPr>
      </w:pPr>
      <w:r w:rsidRPr="00F80D39">
        <w:rPr>
          <w:rFonts w:ascii="Arial" w:eastAsia="Times New Roman" w:hAnsi="Arial" w:cs="Arial"/>
          <w:sz w:val="20"/>
          <w:szCs w:val="20"/>
          <w:lang w:val="en"/>
        </w:rPr>
        <w:t>Added additional sites to “Involved by Direct Tumor Extension” question</w:t>
      </w:r>
    </w:p>
    <w:p w14:paraId="6115EE8A" w14:textId="77777777" w:rsidR="00F84D2B" w:rsidRPr="00F80D39" w:rsidRDefault="00F84D2B" w:rsidP="00F80D39">
      <w:pPr>
        <w:numPr>
          <w:ilvl w:val="0"/>
          <w:numId w:val="3"/>
        </w:numPr>
        <w:spacing w:after="0" w:line="276" w:lineRule="auto"/>
        <w:divId w:val="1032804003"/>
        <w:rPr>
          <w:rFonts w:ascii="Arial" w:eastAsia="Times New Roman" w:hAnsi="Arial" w:cs="Arial"/>
          <w:sz w:val="20"/>
          <w:szCs w:val="20"/>
          <w:lang w:val="en"/>
        </w:rPr>
      </w:pPr>
      <w:r w:rsidRPr="00F80D39">
        <w:rPr>
          <w:rFonts w:ascii="Arial" w:eastAsia="Times New Roman" w:hAnsi="Arial" w:cs="Arial"/>
          <w:sz w:val="20"/>
          <w:szCs w:val="20"/>
          <w:lang w:val="en"/>
        </w:rPr>
        <w:t>Corrected format error in “Histologic Type and Grade” answer </w:t>
      </w:r>
    </w:p>
    <w:p w14:paraId="216D02EB" w14:textId="77777777" w:rsidR="00F84D2B" w:rsidRPr="00F80D39" w:rsidRDefault="00F84D2B" w:rsidP="00F80D39">
      <w:pPr>
        <w:spacing w:after="0" w:line="276" w:lineRule="auto"/>
        <w:divId w:val="1032804003"/>
        <w:rPr>
          <w:rFonts w:ascii="Arial" w:eastAsia="Times New Roman" w:hAnsi="Arial" w:cs="Arial"/>
          <w:sz w:val="20"/>
          <w:szCs w:val="20"/>
          <w:lang w:val="en"/>
        </w:rPr>
      </w:pPr>
    </w:p>
    <w:p w14:paraId="6E15C297" w14:textId="77777777" w:rsidR="00F84D2B" w:rsidRPr="00F80D39" w:rsidRDefault="00F84D2B" w:rsidP="00F80D39">
      <w:pPr>
        <w:pageBreakBefore/>
        <w:pBdr>
          <w:bottom w:val="single" w:sz="2" w:space="1" w:color="000000"/>
        </w:pBdr>
        <w:spacing w:after="0" w:line="276" w:lineRule="auto"/>
        <w:divId w:val="1371146417"/>
        <w:rPr>
          <w:rFonts w:ascii="Arial" w:eastAsia="Times New Roman" w:hAnsi="Arial" w:cs="Arial"/>
          <w:b/>
          <w:bCs/>
          <w:sz w:val="20"/>
          <w:szCs w:val="20"/>
          <w:lang w:val="en"/>
        </w:rPr>
      </w:pPr>
      <w:r w:rsidRPr="00F80D39">
        <w:rPr>
          <w:rFonts w:ascii="Arial" w:eastAsia="Times New Roman" w:hAnsi="Arial" w:cs="Arial"/>
          <w:b/>
          <w:bCs/>
          <w:sz w:val="20"/>
          <w:szCs w:val="20"/>
          <w:lang w:val="en"/>
        </w:rPr>
        <w:lastRenderedPageBreak/>
        <w:t>Reporting Template</w:t>
      </w:r>
    </w:p>
    <w:p w14:paraId="53D71729" w14:textId="77777777" w:rsidR="00F84D2B" w:rsidRPr="00F80D39" w:rsidRDefault="00F84D2B" w:rsidP="00F80D39">
      <w:pPr>
        <w:spacing w:after="0" w:line="276" w:lineRule="auto"/>
        <w:divId w:val="192116503"/>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Protocol Posting Date: June 2024 </w:t>
      </w:r>
    </w:p>
    <w:p w14:paraId="7DA066EB" w14:textId="77777777" w:rsidR="00F84D2B" w:rsidRPr="00F80D39" w:rsidRDefault="00F84D2B" w:rsidP="00F80D39">
      <w:pPr>
        <w:spacing w:after="0" w:line="276" w:lineRule="auto"/>
        <w:divId w:val="1219169885"/>
        <w:rPr>
          <w:rFonts w:ascii="Arial" w:eastAsia="Times New Roman" w:hAnsi="Arial" w:cs="Arial"/>
          <w:b/>
          <w:bCs/>
          <w:sz w:val="20"/>
          <w:szCs w:val="20"/>
          <w:lang w:val="en"/>
        </w:rPr>
      </w:pPr>
      <w:r w:rsidRPr="00F80D39">
        <w:rPr>
          <w:rFonts w:ascii="Arial" w:eastAsia="Times New Roman" w:hAnsi="Arial" w:cs="Arial"/>
          <w:b/>
          <w:bCs/>
          <w:sz w:val="20"/>
          <w:szCs w:val="20"/>
          <w:lang w:val="en"/>
        </w:rPr>
        <w:t>Select a single response unless otherwise indicated.</w:t>
      </w:r>
    </w:p>
    <w:p w14:paraId="0D993C36"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AA79A64" w14:textId="77777777" w:rsidR="00F84D2B" w:rsidRPr="00F80D39" w:rsidRDefault="00F84D2B" w:rsidP="00F80D39">
      <w:pPr>
        <w:spacing w:after="0" w:line="276" w:lineRule="auto"/>
        <w:divId w:val="247279049"/>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CASE SUMMARY: (PANCREAS NEUROENDOCRINE TUMOR)  </w:t>
      </w:r>
    </w:p>
    <w:p w14:paraId="1ADABFB4" w14:textId="77777777" w:rsidR="00F84D2B" w:rsidRPr="00F80D39" w:rsidRDefault="00F84D2B" w:rsidP="00F80D39">
      <w:pPr>
        <w:spacing w:after="0" w:line="276" w:lineRule="auto"/>
        <w:divId w:val="243495962"/>
        <w:rPr>
          <w:rFonts w:ascii="Arial" w:eastAsia="Times New Roman" w:hAnsi="Arial" w:cs="Arial"/>
          <w:sz w:val="20"/>
          <w:szCs w:val="20"/>
          <w:lang w:val="en"/>
        </w:rPr>
      </w:pPr>
      <w:r w:rsidRPr="00F80D39">
        <w:rPr>
          <w:rFonts w:ascii="Arial" w:eastAsia="Times New Roman" w:hAnsi="Arial" w:cs="Arial"/>
          <w:b/>
          <w:bCs/>
          <w:sz w:val="20"/>
          <w:szCs w:val="20"/>
          <w:lang w:val="en"/>
        </w:rPr>
        <w:t>Standard(s)</w:t>
      </w:r>
      <w:r w:rsidRPr="00F80D39">
        <w:rPr>
          <w:rFonts w:ascii="Arial" w:eastAsia="Times New Roman" w:hAnsi="Arial" w:cs="Arial"/>
          <w:sz w:val="20"/>
          <w:szCs w:val="20"/>
          <w:lang w:val="en"/>
        </w:rPr>
        <w:t xml:space="preserve">: AJCC-UICC 9 </w:t>
      </w:r>
    </w:p>
    <w:p w14:paraId="54F919E8"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7363B7FD" w14:textId="77777777" w:rsidR="00F84D2B" w:rsidRPr="00F80D39" w:rsidRDefault="00F84D2B" w:rsidP="00F80D39">
      <w:pPr>
        <w:spacing w:after="0" w:line="276" w:lineRule="auto"/>
        <w:divId w:val="1074934735"/>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CLINICAL (Note </w:t>
      </w:r>
      <w:hyperlink w:anchor="N13919" w:history="1">
        <w:r w:rsidRPr="00F80D39">
          <w:rPr>
            <w:rStyle w:val="Hyperlink"/>
            <w:rFonts w:ascii="Arial" w:eastAsia="Times New Roman" w:hAnsi="Arial" w:cs="Arial"/>
            <w:b/>
            <w:bCs/>
            <w:sz w:val="20"/>
            <w:szCs w:val="20"/>
            <w:lang w:val="en"/>
          </w:rPr>
          <w:t>A</w:t>
        </w:r>
      </w:hyperlink>
      <w:r w:rsidRPr="00F80D39">
        <w:rPr>
          <w:rFonts w:ascii="Arial" w:eastAsia="Times New Roman" w:hAnsi="Arial" w:cs="Arial"/>
          <w:b/>
          <w:bCs/>
          <w:sz w:val="20"/>
          <w:szCs w:val="20"/>
          <w:lang w:val="en"/>
        </w:rPr>
        <w:t xml:space="preserve">) </w:t>
      </w:r>
    </w:p>
    <w:p w14:paraId="53965587"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95BF62E" w14:textId="28E48051" w:rsidR="00F84D2B" w:rsidRPr="00F80D39" w:rsidRDefault="00F84D2B" w:rsidP="00F80D39">
      <w:pPr>
        <w:spacing w:after="0" w:line="276" w:lineRule="auto"/>
        <w:divId w:val="798767325"/>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+Clinical </w:t>
      </w:r>
      <w:r w:rsidR="008E5599" w:rsidRPr="00F80D39">
        <w:rPr>
          <w:rFonts w:ascii="Arial" w:eastAsia="Times New Roman" w:hAnsi="Arial" w:cs="Arial"/>
          <w:b/>
          <w:bCs/>
          <w:sz w:val="20"/>
          <w:szCs w:val="20"/>
          <w:lang w:val="en"/>
        </w:rPr>
        <w:t>History (</w:t>
      </w:r>
      <w:r w:rsidRPr="00F80D39">
        <w:rPr>
          <w:rFonts w:ascii="Arial" w:eastAsia="Times New Roman" w:hAnsi="Arial" w:cs="Arial"/>
          <w:b/>
          <w:bCs/>
          <w:sz w:val="20"/>
          <w:szCs w:val="20"/>
          <w:lang w:val="en"/>
        </w:rPr>
        <w:t xml:space="preserve">select all that apply) </w:t>
      </w:r>
    </w:p>
    <w:p w14:paraId="68003041" w14:textId="77777777" w:rsidR="00F84D2B" w:rsidRPr="00F80D39" w:rsidRDefault="00F84D2B" w:rsidP="00F80D39">
      <w:pPr>
        <w:spacing w:after="0" w:line="276" w:lineRule="auto"/>
        <w:divId w:val="105470239"/>
        <w:rPr>
          <w:rFonts w:ascii="Arial" w:eastAsia="Times New Roman" w:hAnsi="Arial" w:cs="Arial"/>
          <w:sz w:val="20"/>
          <w:szCs w:val="20"/>
          <w:lang w:val="en"/>
        </w:rPr>
      </w:pPr>
      <w:r w:rsidRPr="00F80D39">
        <w:rPr>
          <w:rFonts w:ascii="Arial" w:eastAsia="Times New Roman" w:hAnsi="Arial" w:cs="Arial"/>
          <w:sz w:val="20"/>
          <w:szCs w:val="20"/>
          <w:lang w:val="en"/>
        </w:rPr>
        <w:t xml:space="preserve">___ Von Hippel-Lindau disease  </w:t>
      </w:r>
    </w:p>
    <w:p w14:paraId="6A481CE1" w14:textId="77777777" w:rsidR="00F84D2B" w:rsidRPr="00F80D39" w:rsidRDefault="00F84D2B" w:rsidP="00F80D39">
      <w:pPr>
        <w:spacing w:after="0" w:line="276" w:lineRule="auto"/>
        <w:divId w:val="620840763"/>
        <w:rPr>
          <w:rFonts w:ascii="Arial" w:eastAsia="Times New Roman" w:hAnsi="Arial" w:cs="Arial"/>
          <w:sz w:val="20"/>
          <w:szCs w:val="20"/>
          <w:lang w:val="en"/>
        </w:rPr>
      </w:pPr>
      <w:r w:rsidRPr="00F80D39">
        <w:rPr>
          <w:rFonts w:ascii="Arial" w:eastAsia="Times New Roman" w:hAnsi="Arial" w:cs="Arial"/>
          <w:sz w:val="20"/>
          <w:szCs w:val="20"/>
          <w:lang w:val="en"/>
        </w:rPr>
        <w:t xml:space="preserve">___ Multiple endocrine neoplasia type 1  </w:t>
      </w:r>
    </w:p>
    <w:p w14:paraId="6B88D9D3" w14:textId="77777777" w:rsidR="00F84D2B" w:rsidRPr="00F80D39" w:rsidRDefault="00F84D2B" w:rsidP="00F80D39">
      <w:pPr>
        <w:spacing w:after="0" w:line="276" w:lineRule="auto"/>
        <w:divId w:val="1339192501"/>
        <w:rPr>
          <w:rFonts w:ascii="Arial" w:eastAsia="Times New Roman" w:hAnsi="Arial" w:cs="Arial"/>
          <w:sz w:val="20"/>
          <w:szCs w:val="20"/>
          <w:lang w:val="en"/>
        </w:rPr>
      </w:pPr>
      <w:r w:rsidRPr="00F80D39">
        <w:rPr>
          <w:rFonts w:ascii="Arial" w:eastAsia="Times New Roman" w:hAnsi="Arial" w:cs="Arial"/>
          <w:sz w:val="20"/>
          <w:szCs w:val="20"/>
          <w:lang w:val="en"/>
        </w:rPr>
        <w:t xml:space="preserve">___ Familial pancreatic cancer syndrome  </w:t>
      </w:r>
    </w:p>
    <w:p w14:paraId="7C1957AE" w14:textId="77777777" w:rsidR="00F84D2B" w:rsidRPr="00F80D39" w:rsidRDefault="00F84D2B" w:rsidP="00F80D39">
      <w:pPr>
        <w:spacing w:after="0" w:line="276" w:lineRule="auto"/>
        <w:divId w:val="1963607011"/>
        <w:rPr>
          <w:rFonts w:ascii="Arial" w:eastAsia="Times New Roman" w:hAnsi="Arial" w:cs="Arial"/>
          <w:sz w:val="20"/>
          <w:szCs w:val="20"/>
          <w:lang w:val="en"/>
        </w:rPr>
      </w:pPr>
      <w:r w:rsidRPr="00F80D39">
        <w:rPr>
          <w:rFonts w:ascii="Arial" w:eastAsia="Times New Roman" w:hAnsi="Arial" w:cs="Arial"/>
          <w:sz w:val="20"/>
          <w:szCs w:val="20"/>
          <w:lang w:val="en"/>
        </w:rPr>
        <w:t xml:space="preserve">___ Hypoglycemic syndrome  </w:t>
      </w:r>
    </w:p>
    <w:p w14:paraId="73459AEE" w14:textId="77777777" w:rsidR="00F84D2B" w:rsidRPr="00F80D39" w:rsidRDefault="00F84D2B" w:rsidP="00F80D39">
      <w:pPr>
        <w:spacing w:after="0" w:line="276" w:lineRule="auto"/>
        <w:divId w:val="2029746389"/>
        <w:rPr>
          <w:rFonts w:ascii="Arial" w:eastAsia="Times New Roman" w:hAnsi="Arial" w:cs="Arial"/>
          <w:sz w:val="20"/>
          <w:szCs w:val="20"/>
          <w:lang w:val="en"/>
        </w:rPr>
      </w:pPr>
      <w:r w:rsidRPr="00F80D39">
        <w:rPr>
          <w:rFonts w:ascii="Arial" w:eastAsia="Times New Roman" w:hAnsi="Arial" w:cs="Arial"/>
          <w:sz w:val="20"/>
          <w:szCs w:val="20"/>
          <w:lang w:val="en"/>
        </w:rPr>
        <w:t xml:space="preserve">___ Necrolytic migratory erythema  </w:t>
      </w:r>
    </w:p>
    <w:p w14:paraId="50558BE1" w14:textId="77777777" w:rsidR="00F84D2B" w:rsidRPr="00F80D39" w:rsidRDefault="00F84D2B" w:rsidP="00F80D39">
      <w:pPr>
        <w:spacing w:after="0" w:line="276" w:lineRule="auto"/>
        <w:divId w:val="950238866"/>
        <w:rPr>
          <w:rFonts w:ascii="Arial" w:eastAsia="Times New Roman" w:hAnsi="Arial" w:cs="Arial"/>
          <w:sz w:val="20"/>
          <w:szCs w:val="20"/>
          <w:lang w:val="en"/>
        </w:rPr>
      </w:pPr>
      <w:r w:rsidRPr="00F80D39">
        <w:rPr>
          <w:rFonts w:ascii="Arial" w:eastAsia="Times New Roman" w:hAnsi="Arial" w:cs="Arial"/>
          <w:sz w:val="20"/>
          <w:szCs w:val="20"/>
          <w:lang w:val="en"/>
        </w:rPr>
        <w:t xml:space="preserve">___ Watery diarrhea  </w:t>
      </w:r>
    </w:p>
    <w:p w14:paraId="7CE41478" w14:textId="77777777" w:rsidR="00F84D2B" w:rsidRPr="00F80D39" w:rsidRDefault="00F84D2B" w:rsidP="00F80D39">
      <w:pPr>
        <w:spacing w:after="0" w:line="276" w:lineRule="auto"/>
        <w:divId w:val="1139110802"/>
        <w:rPr>
          <w:rFonts w:ascii="Arial" w:eastAsia="Times New Roman" w:hAnsi="Arial" w:cs="Arial"/>
          <w:sz w:val="20"/>
          <w:szCs w:val="20"/>
          <w:lang w:val="en"/>
        </w:rPr>
      </w:pPr>
      <w:r w:rsidRPr="00F80D39">
        <w:rPr>
          <w:rFonts w:ascii="Arial" w:eastAsia="Times New Roman" w:hAnsi="Arial" w:cs="Arial"/>
          <w:sz w:val="20"/>
          <w:szCs w:val="20"/>
          <w:lang w:val="en"/>
        </w:rPr>
        <w:t xml:space="preserve">___ Hypergastrinemia  </w:t>
      </w:r>
    </w:p>
    <w:p w14:paraId="54F248B6" w14:textId="77777777" w:rsidR="00F84D2B" w:rsidRPr="00F80D39" w:rsidRDefault="00F84D2B" w:rsidP="00F80D39">
      <w:pPr>
        <w:spacing w:after="0" w:line="276" w:lineRule="auto"/>
        <w:divId w:val="1546598227"/>
        <w:rPr>
          <w:rFonts w:ascii="Arial" w:eastAsia="Times New Roman" w:hAnsi="Arial" w:cs="Arial"/>
          <w:sz w:val="20"/>
          <w:szCs w:val="20"/>
          <w:lang w:val="en"/>
        </w:rPr>
      </w:pPr>
      <w:r w:rsidRPr="00F80D39">
        <w:rPr>
          <w:rFonts w:ascii="Arial" w:eastAsia="Times New Roman" w:hAnsi="Arial" w:cs="Arial"/>
          <w:sz w:val="20"/>
          <w:szCs w:val="20"/>
          <w:lang w:val="en"/>
        </w:rPr>
        <w:t xml:space="preserve">___ Zollinger-Ellison syndrome  </w:t>
      </w:r>
    </w:p>
    <w:p w14:paraId="6DDC578A" w14:textId="77777777" w:rsidR="00F84D2B" w:rsidRPr="00F80D39" w:rsidRDefault="00F84D2B" w:rsidP="00F80D39">
      <w:pPr>
        <w:spacing w:after="0" w:line="276" w:lineRule="auto"/>
        <w:divId w:val="278414628"/>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391738C7" w14:textId="77777777" w:rsidR="00F84D2B" w:rsidRPr="00F80D39" w:rsidRDefault="00F84D2B" w:rsidP="00F80D39">
      <w:pPr>
        <w:spacing w:after="0" w:line="276" w:lineRule="auto"/>
        <w:divId w:val="442652183"/>
        <w:rPr>
          <w:rFonts w:ascii="Arial" w:eastAsia="Times New Roman" w:hAnsi="Arial" w:cs="Arial"/>
          <w:sz w:val="20"/>
          <w:szCs w:val="20"/>
          <w:lang w:val="en"/>
        </w:rPr>
      </w:pPr>
      <w:r w:rsidRPr="00F80D39">
        <w:rPr>
          <w:rFonts w:ascii="Arial" w:eastAsia="Times New Roman" w:hAnsi="Arial" w:cs="Arial"/>
          <w:sz w:val="20"/>
          <w:szCs w:val="20"/>
          <w:lang w:val="en"/>
        </w:rPr>
        <w:t xml:space="preserve">___ Not specified  </w:t>
      </w:r>
    </w:p>
    <w:p w14:paraId="4AE9F6A5"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0CA7F54E" w14:textId="77777777" w:rsidR="00F84D2B" w:rsidRPr="00F80D39" w:rsidRDefault="00F84D2B" w:rsidP="00F80D39">
      <w:pPr>
        <w:spacing w:after="0" w:line="276" w:lineRule="auto"/>
        <w:divId w:val="123963751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+Functional Type of Pancreatic Neuroendocrine Tumor (Note </w:t>
      </w:r>
      <w:hyperlink w:anchor="N13913" w:history="1">
        <w:r w:rsidRPr="00F80D39">
          <w:rPr>
            <w:rStyle w:val="Hyperlink"/>
            <w:rFonts w:ascii="Arial" w:eastAsia="Times New Roman" w:hAnsi="Arial" w:cs="Arial"/>
            <w:b/>
            <w:bCs/>
            <w:sz w:val="20"/>
            <w:szCs w:val="20"/>
            <w:lang w:val="en"/>
          </w:rPr>
          <w:t>B</w:t>
        </w:r>
      </w:hyperlink>
      <w:r w:rsidRPr="00F80D39">
        <w:rPr>
          <w:rFonts w:ascii="Arial" w:eastAsia="Times New Roman" w:hAnsi="Arial" w:cs="Arial"/>
          <w:b/>
          <w:bCs/>
          <w:sz w:val="20"/>
          <w:szCs w:val="20"/>
          <w:lang w:val="en"/>
        </w:rPr>
        <w:t xml:space="preserve">) (select all that apply) </w:t>
      </w:r>
    </w:p>
    <w:p w14:paraId="227A7140" w14:textId="77777777" w:rsidR="00F84D2B" w:rsidRPr="00F80D39" w:rsidRDefault="00F84D2B" w:rsidP="00F80D39">
      <w:pPr>
        <w:spacing w:after="0" w:line="276" w:lineRule="auto"/>
        <w:divId w:val="1446846259"/>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Requires correlation with clinical syndrome and elevated hormone serum levels.  </w:t>
      </w:r>
    </w:p>
    <w:p w14:paraId="4E577BC4" w14:textId="77777777" w:rsidR="00F84D2B" w:rsidRPr="00F80D39" w:rsidRDefault="00F84D2B" w:rsidP="00F80D39">
      <w:pPr>
        <w:spacing w:after="0" w:line="276" w:lineRule="auto"/>
        <w:divId w:val="2136949341"/>
        <w:rPr>
          <w:rFonts w:ascii="Arial" w:eastAsia="Times New Roman" w:hAnsi="Arial" w:cs="Arial"/>
          <w:sz w:val="20"/>
          <w:szCs w:val="20"/>
          <w:lang w:val="en"/>
        </w:rPr>
      </w:pPr>
      <w:r w:rsidRPr="00F80D39">
        <w:rPr>
          <w:rFonts w:ascii="Arial" w:eastAsia="Times New Roman" w:hAnsi="Arial" w:cs="Arial"/>
          <w:sz w:val="20"/>
          <w:szCs w:val="20"/>
          <w:lang w:val="en"/>
        </w:rPr>
        <w:t xml:space="preserve">___ Insulinoma  </w:t>
      </w:r>
    </w:p>
    <w:p w14:paraId="0D33EE0A" w14:textId="77777777" w:rsidR="00F84D2B" w:rsidRPr="00F80D39" w:rsidRDefault="00F84D2B" w:rsidP="00F80D39">
      <w:pPr>
        <w:spacing w:after="0" w:line="276" w:lineRule="auto"/>
        <w:divId w:val="113064134"/>
        <w:rPr>
          <w:rFonts w:ascii="Arial" w:eastAsia="Times New Roman" w:hAnsi="Arial" w:cs="Arial"/>
          <w:sz w:val="20"/>
          <w:szCs w:val="20"/>
          <w:lang w:val="en"/>
        </w:rPr>
      </w:pPr>
      <w:r w:rsidRPr="00F80D39">
        <w:rPr>
          <w:rFonts w:ascii="Arial" w:eastAsia="Times New Roman" w:hAnsi="Arial" w:cs="Arial"/>
          <w:sz w:val="20"/>
          <w:szCs w:val="20"/>
          <w:lang w:val="en"/>
        </w:rPr>
        <w:t xml:space="preserve">___ </w:t>
      </w:r>
      <w:proofErr w:type="spellStart"/>
      <w:r w:rsidRPr="00F80D39">
        <w:rPr>
          <w:rFonts w:ascii="Arial" w:eastAsia="Times New Roman" w:hAnsi="Arial" w:cs="Arial"/>
          <w:sz w:val="20"/>
          <w:szCs w:val="20"/>
          <w:lang w:val="en"/>
        </w:rPr>
        <w:t>Gastrinoma</w:t>
      </w:r>
      <w:proofErr w:type="spellEnd"/>
      <w:r w:rsidRPr="00F80D39">
        <w:rPr>
          <w:rFonts w:ascii="Arial" w:eastAsia="Times New Roman" w:hAnsi="Arial" w:cs="Arial"/>
          <w:sz w:val="20"/>
          <w:szCs w:val="20"/>
          <w:lang w:val="en"/>
        </w:rPr>
        <w:t xml:space="preserve">  </w:t>
      </w:r>
    </w:p>
    <w:p w14:paraId="1C3FB553" w14:textId="77777777" w:rsidR="00F84D2B" w:rsidRPr="00F80D39" w:rsidRDefault="00F84D2B" w:rsidP="00F80D39">
      <w:pPr>
        <w:spacing w:after="0" w:line="276" w:lineRule="auto"/>
        <w:divId w:val="516894740"/>
        <w:rPr>
          <w:rFonts w:ascii="Arial" w:eastAsia="Times New Roman" w:hAnsi="Arial" w:cs="Arial"/>
          <w:sz w:val="20"/>
          <w:szCs w:val="20"/>
          <w:lang w:val="en"/>
        </w:rPr>
      </w:pPr>
      <w:r w:rsidRPr="00F80D39">
        <w:rPr>
          <w:rFonts w:ascii="Arial" w:eastAsia="Times New Roman" w:hAnsi="Arial" w:cs="Arial"/>
          <w:sz w:val="20"/>
          <w:szCs w:val="20"/>
          <w:lang w:val="en"/>
        </w:rPr>
        <w:t xml:space="preserve">___ VIPoma  </w:t>
      </w:r>
    </w:p>
    <w:p w14:paraId="531BF3C3" w14:textId="77777777" w:rsidR="00F84D2B" w:rsidRPr="00F80D39" w:rsidRDefault="00F84D2B" w:rsidP="00F80D39">
      <w:pPr>
        <w:spacing w:after="0" w:line="276" w:lineRule="auto"/>
        <w:divId w:val="2111200366"/>
        <w:rPr>
          <w:rFonts w:ascii="Arial" w:eastAsia="Times New Roman" w:hAnsi="Arial" w:cs="Arial"/>
          <w:sz w:val="20"/>
          <w:szCs w:val="20"/>
          <w:lang w:val="en"/>
        </w:rPr>
      </w:pPr>
      <w:r w:rsidRPr="00F80D39">
        <w:rPr>
          <w:rFonts w:ascii="Arial" w:eastAsia="Times New Roman" w:hAnsi="Arial" w:cs="Arial"/>
          <w:sz w:val="20"/>
          <w:szCs w:val="20"/>
          <w:lang w:val="en"/>
        </w:rPr>
        <w:t xml:space="preserve">___ Glucagonoma  </w:t>
      </w:r>
    </w:p>
    <w:p w14:paraId="72636C09" w14:textId="77777777" w:rsidR="00F84D2B" w:rsidRPr="00F80D39" w:rsidRDefault="00F84D2B" w:rsidP="00F80D39">
      <w:pPr>
        <w:spacing w:after="0" w:line="276" w:lineRule="auto"/>
        <w:divId w:val="2030596972"/>
        <w:rPr>
          <w:rFonts w:ascii="Arial" w:eastAsia="Times New Roman" w:hAnsi="Arial" w:cs="Arial"/>
          <w:sz w:val="20"/>
          <w:szCs w:val="20"/>
          <w:lang w:val="en"/>
        </w:rPr>
      </w:pPr>
      <w:r w:rsidRPr="00F80D39">
        <w:rPr>
          <w:rFonts w:ascii="Arial" w:eastAsia="Times New Roman" w:hAnsi="Arial" w:cs="Arial"/>
          <w:sz w:val="20"/>
          <w:szCs w:val="20"/>
          <w:lang w:val="en"/>
        </w:rPr>
        <w:t xml:space="preserve">___ </w:t>
      </w:r>
      <w:proofErr w:type="spellStart"/>
      <w:r w:rsidRPr="00F80D39">
        <w:rPr>
          <w:rFonts w:ascii="Arial" w:eastAsia="Times New Roman" w:hAnsi="Arial" w:cs="Arial"/>
          <w:sz w:val="20"/>
          <w:szCs w:val="20"/>
          <w:lang w:val="en"/>
        </w:rPr>
        <w:t>Somatostatinoma</w:t>
      </w:r>
      <w:proofErr w:type="spellEnd"/>
      <w:r w:rsidRPr="00F80D39">
        <w:rPr>
          <w:rFonts w:ascii="Arial" w:eastAsia="Times New Roman" w:hAnsi="Arial" w:cs="Arial"/>
          <w:sz w:val="20"/>
          <w:szCs w:val="20"/>
          <w:lang w:val="en"/>
        </w:rPr>
        <w:t xml:space="preserve">  </w:t>
      </w:r>
    </w:p>
    <w:p w14:paraId="6B347A32" w14:textId="77777777" w:rsidR="00F84D2B" w:rsidRPr="00F80D39" w:rsidRDefault="00F84D2B" w:rsidP="00F80D39">
      <w:pPr>
        <w:spacing w:after="0" w:line="276" w:lineRule="auto"/>
        <w:divId w:val="837232246"/>
        <w:rPr>
          <w:rFonts w:ascii="Arial" w:eastAsia="Times New Roman" w:hAnsi="Arial" w:cs="Arial"/>
          <w:sz w:val="20"/>
          <w:szCs w:val="20"/>
          <w:lang w:val="en"/>
        </w:rPr>
      </w:pPr>
      <w:r w:rsidRPr="00F80D39">
        <w:rPr>
          <w:rFonts w:ascii="Arial" w:eastAsia="Times New Roman" w:hAnsi="Arial" w:cs="Arial"/>
          <w:sz w:val="20"/>
          <w:szCs w:val="20"/>
          <w:lang w:val="en"/>
        </w:rPr>
        <w:t xml:space="preserve">___ ACTH-producing neuroendocrine tumor  </w:t>
      </w:r>
    </w:p>
    <w:p w14:paraId="5740C3C7" w14:textId="77777777" w:rsidR="00F84D2B" w:rsidRPr="00F80D39" w:rsidRDefault="00F84D2B" w:rsidP="00F80D39">
      <w:pPr>
        <w:spacing w:after="0" w:line="276" w:lineRule="auto"/>
        <w:divId w:val="459425003"/>
        <w:rPr>
          <w:rFonts w:ascii="Arial" w:eastAsia="Times New Roman" w:hAnsi="Arial" w:cs="Arial"/>
          <w:sz w:val="20"/>
          <w:szCs w:val="20"/>
          <w:lang w:val="en"/>
        </w:rPr>
      </w:pPr>
      <w:r w:rsidRPr="00F80D39">
        <w:rPr>
          <w:rFonts w:ascii="Arial" w:eastAsia="Times New Roman" w:hAnsi="Arial" w:cs="Arial"/>
          <w:sz w:val="20"/>
          <w:szCs w:val="20"/>
          <w:lang w:val="en"/>
        </w:rPr>
        <w:t xml:space="preserve">___ Serotonin-producing neuroendocrine tumor  </w:t>
      </w:r>
    </w:p>
    <w:p w14:paraId="6AA38D9F" w14:textId="77777777" w:rsidR="00F84D2B" w:rsidRPr="00F80D39" w:rsidRDefault="00F84D2B" w:rsidP="00F80D39">
      <w:pPr>
        <w:spacing w:after="0" w:line="276" w:lineRule="auto"/>
        <w:divId w:val="619858"/>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1F7CEEEC" w14:textId="77777777" w:rsidR="00F84D2B" w:rsidRPr="00F80D39" w:rsidRDefault="00F84D2B" w:rsidP="00F80D39">
      <w:pPr>
        <w:spacing w:after="0" w:line="276" w:lineRule="auto"/>
        <w:divId w:val="1995059207"/>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(nonfunctional tumor)  </w:t>
      </w:r>
    </w:p>
    <w:p w14:paraId="16E68544" w14:textId="77777777" w:rsidR="00F84D2B" w:rsidRPr="00F80D39" w:rsidRDefault="00F84D2B" w:rsidP="00F80D39">
      <w:pPr>
        <w:spacing w:after="0" w:line="276" w:lineRule="auto"/>
        <w:divId w:val="561798349"/>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(functional status unknown)  </w:t>
      </w:r>
    </w:p>
    <w:p w14:paraId="249337A7"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ECAD31E" w14:textId="77777777" w:rsidR="00F84D2B" w:rsidRPr="00F80D39" w:rsidRDefault="00F84D2B" w:rsidP="00F80D39">
      <w:pPr>
        <w:spacing w:after="0" w:line="276" w:lineRule="auto"/>
        <w:divId w:val="1385250177"/>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SPECIMEN (Note </w:t>
      </w:r>
      <w:hyperlink w:anchor="N13907" w:history="1">
        <w:r w:rsidRPr="00F80D39">
          <w:rPr>
            <w:rStyle w:val="Hyperlink"/>
            <w:rFonts w:ascii="Arial" w:eastAsia="Times New Roman" w:hAnsi="Arial" w:cs="Arial"/>
            <w:b/>
            <w:bCs/>
            <w:sz w:val="20"/>
            <w:szCs w:val="20"/>
            <w:lang w:val="en"/>
          </w:rPr>
          <w:t>C</w:t>
        </w:r>
      </w:hyperlink>
      <w:r w:rsidRPr="00F80D39">
        <w:rPr>
          <w:rFonts w:ascii="Arial" w:eastAsia="Times New Roman" w:hAnsi="Arial" w:cs="Arial"/>
          <w:b/>
          <w:bCs/>
          <w:sz w:val="20"/>
          <w:szCs w:val="20"/>
          <w:lang w:val="en"/>
        </w:rPr>
        <w:t xml:space="preserve">) </w:t>
      </w:r>
    </w:p>
    <w:p w14:paraId="0611EA63"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78598C30" w14:textId="77777777" w:rsidR="00F84D2B" w:rsidRPr="00F80D39" w:rsidRDefault="00F84D2B" w:rsidP="00F80D39">
      <w:pPr>
        <w:spacing w:after="0" w:line="276" w:lineRule="auto"/>
        <w:divId w:val="44755258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Procedure  </w:t>
      </w:r>
    </w:p>
    <w:p w14:paraId="1E63FE6F" w14:textId="77777777" w:rsidR="00F84D2B" w:rsidRPr="00F80D39" w:rsidRDefault="00F84D2B" w:rsidP="00F80D39">
      <w:pPr>
        <w:spacing w:after="0" w:line="276" w:lineRule="auto"/>
        <w:divId w:val="2044867638"/>
        <w:rPr>
          <w:rFonts w:ascii="Arial" w:eastAsia="Times New Roman" w:hAnsi="Arial" w:cs="Arial"/>
          <w:sz w:val="20"/>
          <w:szCs w:val="20"/>
          <w:lang w:val="en"/>
        </w:rPr>
      </w:pPr>
      <w:r w:rsidRPr="00F80D39">
        <w:rPr>
          <w:rFonts w:ascii="Arial" w:eastAsia="Times New Roman" w:hAnsi="Arial" w:cs="Arial"/>
          <w:sz w:val="20"/>
          <w:szCs w:val="20"/>
          <w:lang w:val="en"/>
        </w:rPr>
        <w:t xml:space="preserve">___ Excisional biopsy (enucleation)  </w:t>
      </w:r>
    </w:p>
    <w:p w14:paraId="7D249880" w14:textId="77777777" w:rsidR="00F84D2B" w:rsidRPr="00F80D39" w:rsidRDefault="00F84D2B" w:rsidP="00F80D39">
      <w:pPr>
        <w:spacing w:after="0" w:line="276" w:lineRule="auto"/>
        <w:divId w:val="302388154"/>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Pancreaticoduodenectomy (Whipple resection), partial pancreatectomy  </w:t>
      </w:r>
    </w:p>
    <w:p w14:paraId="7FFB5ED5" w14:textId="77777777" w:rsidR="00F84D2B" w:rsidRPr="00F80D39" w:rsidRDefault="00F84D2B" w:rsidP="00F80D39">
      <w:pPr>
        <w:spacing w:after="0" w:line="276" w:lineRule="auto"/>
        <w:divId w:val="1276791099"/>
        <w:rPr>
          <w:rFonts w:ascii="Arial" w:eastAsia="Times New Roman" w:hAnsi="Arial" w:cs="Arial"/>
          <w:sz w:val="20"/>
          <w:szCs w:val="20"/>
          <w:lang w:val="en"/>
        </w:rPr>
      </w:pPr>
      <w:r w:rsidRPr="00F80D39">
        <w:rPr>
          <w:rFonts w:ascii="Arial" w:eastAsia="Times New Roman" w:hAnsi="Arial" w:cs="Arial"/>
          <w:sz w:val="20"/>
          <w:szCs w:val="20"/>
          <w:lang w:val="en"/>
        </w:rPr>
        <w:t xml:space="preserve">___ Total pancreatectomy  </w:t>
      </w:r>
    </w:p>
    <w:p w14:paraId="697206CA" w14:textId="77777777" w:rsidR="00F84D2B" w:rsidRPr="00F80D39" w:rsidRDefault="00F84D2B" w:rsidP="00F80D39">
      <w:pPr>
        <w:spacing w:after="0" w:line="276" w:lineRule="auto"/>
        <w:divId w:val="1913463621"/>
        <w:rPr>
          <w:rFonts w:ascii="Arial" w:eastAsia="Times New Roman" w:hAnsi="Arial" w:cs="Arial"/>
          <w:sz w:val="20"/>
          <w:szCs w:val="20"/>
          <w:lang w:val="en"/>
        </w:rPr>
      </w:pPr>
      <w:r w:rsidRPr="00F80D39">
        <w:rPr>
          <w:rFonts w:ascii="Arial" w:eastAsia="Times New Roman" w:hAnsi="Arial" w:cs="Arial"/>
          <w:sz w:val="20"/>
          <w:szCs w:val="20"/>
          <w:lang w:val="en"/>
        </w:rPr>
        <w:t xml:space="preserve">___ Distal pancreatectomy (pancreatic body / tail)  </w:t>
      </w:r>
    </w:p>
    <w:p w14:paraId="567B657F" w14:textId="77777777" w:rsidR="00F84D2B" w:rsidRPr="00F80D39" w:rsidRDefault="00F84D2B" w:rsidP="00F80D39">
      <w:pPr>
        <w:spacing w:after="0" w:line="276" w:lineRule="auto"/>
        <w:divId w:val="699743419"/>
        <w:rPr>
          <w:rFonts w:ascii="Arial" w:eastAsia="Times New Roman" w:hAnsi="Arial" w:cs="Arial"/>
          <w:sz w:val="20"/>
          <w:szCs w:val="20"/>
          <w:lang w:val="en"/>
        </w:rPr>
      </w:pPr>
      <w:r w:rsidRPr="00F80D39">
        <w:rPr>
          <w:rFonts w:ascii="Arial" w:eastAsia="Times New Roman" w:hAnsi="Arial" w:cs="Arial"/>
          <w:sz w:val="20"/>
          <w:szCs w:val="20"/>
          <w:lang w:val="en"/>
        </w:rPr>
        <w:t xml:space="preserve">___ Segmental pancreatectomy (pancreatic body)  </w:t>
      </w:r>
    </w:p>
    <w:p w14:paraId="56F1AB7A" w14:textId="77777777" w:rsidR="00F84D2B" w:rsidRPr="00F80D39" w:rsidRDefault="00F84D2B" w:rsidP="00F80D39">
      <w:pPr>
        <w:spacing w:after="0" w:line="276" w:lineRule="auto"/>
        <w:divId w:val="1626496267"/>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104C4835" w14:textId="77777777" w:rsidR="00F84D2B" w:rsidRPr="00F80D39" w:rsidRDefault="00F84D2B" w:rsidP="00F80D39">
      <w:pPr>
        <w:spacing w:after="0" w:line="276" w:lineRule="auto"/>
        <w:divId w:val="507794643"/>
        <w:rPr>
          <w:rFonts w:ascii="Arial" w:eastAsia="Times New Roman" w:hAnsi="Arial" w:cs="Arial"/>
          <w:sz w:val="20"/>
          <w:szCs w:val="20"/>
          <w:lang w:val="en"/>
        </w:rPr>
      </w:pPr>
      <w:r w:rsidRPr="00F80D39">
        <w:rPr>
          <w:rFonts w:ascii="Arial" w:eastAsia="Times New Roman" w:hAnsi="Arial" w:cs="Arial"/>
          <w:sz w:val="20"/>
          <w:szCs w:val="20"/>
          <w:lang w:val="en"/>
        </w:rPr>
        <w:t xml:space="preserve">___ Not specified  </w:t>
      </w:r>
    </w:p>
    <w:p w14:paraId="791F8375" w14:textId="77777777" w:rsidR="008E5599" w:rsidRPr="00F80D39" w:rsidRDefault="008E5599" w:rsidP="00F80D39">
      <w:pPr>
        <w:spacing w:after="0" w:line="276" w:lineRule="auto"/>
        <w:divId w:val="895704373"/>
        <w:rPr>
          <w:rFonts w:ascii="Arial" w:eastAsia="Times New Roman" w:hAnsi="Arial" w:cs="Arial"/>
          <w:b/>
          <w:bCs/>
          <w:sz w:val="20"/>
          <w:szCs w:val="20"/>
          <w:lang w:val="en"/>
        </w:rPr>
      </w:pPr>
    </w:p>
    <w:p w14:paraId="65BEFAEA" w14:textId="77777777" w:rsidR="00BD3AD8" w:rsidRDefault="00BD3AD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640DCC9" w14:textId="5086FDAF" w:rsidR="00F84D2B" w:rsidRPr="00F80D39" w:rsidRDefault="00F84D2B" w:rsidP="00F80D39">
      <w:pPr>
        <w:spacing w:after="0" w:line="276" w:lineRule="auto"/>
        <w:divId w:val="895704373"/>
        <w:rPr>
          <w:rFonts w:ascii="Arial" w:eastAsia="Times New Roman" w:hAnsi="Arial" w:cs="Arial"/>
          <w:b/>
          <w:bCs/>
          <w:sz w:val="20"/>
          <w:szCs w:val="20"/>
          <w:lang w:val="en"/>
        </w:rPr>
      </w:pPr>
      <w:r w:rsidRPr="00F80D39">
        <w:rPr>
          <w:rFonts w:ascii="Arial" w:eastAsia="Times New Roman" w:hAnsi="Arial" w:cs="Arial"/>
          <w:b/>
          <w:bCs/>
          <w:sz w:val="20"/>
          <w:szCs w:val="20"/>
          <w:lang w:val="en"/>
        </w:rPr>
        <w:lastRenderedPageBreak/>
        <w:t xml:space="preserve">TUMOR  </w:t>
      </w:r>
    </w:p>
    <w:p w14:paraId="1162FC77"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1D7C14DC" w14:textId="77777777" w:rsidR="00F84D2B" w:rsidRPr="00F80D39" w:rsidRDefault="00F84D2B" w:rsidP="00F80D39">
      <w:pPr>
        <w:spacing w:after="0" w:line="276" w:lineRule="auto"/>
        <w:divId w:val="179386169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Tumor Site (Note </w:t>
      </w:r>
      <w:hyperlink w:anchor="N13908" w:history="1">
        <w:r w:rsidRPr="00F80D39">
          <w:rPr>
            <w:rStyle w:val="Hyperlink"/>
            <w:rFonts w:ascii="Arial" w:eastAsia="Times New Roman" w:hAnsi="Arial" w:cs="Arial"/>
            <w:b/>
            <w:bCs/>
            <w:sz w:val="20"/>
            <w:szCs w:val="20"/>
            <w:lang w:val="en"/>
          </w:rPr>
          <w:t>D</w:t>
        </w:r>
      </w:hyperlink>
      <w:r w:rsidRPr="00F80D39">
        <w:rPr>
          <w:rFonts w:ascii="Arial" w:eastAsia="Times New Roman" w:hAnsi="Arial" w:cs="Arial"/>
          <w:b/>
          <w:bCs/>
          <w:sz w:val="20"/>
          <w:szCs w:val="20"/>
          <w:lang w:val="en"/>
        </w:rPr>
        <w:t xml:space="preserve">) (select all that apply) </w:t>
      </w:r>
    </w:p>
    <w:p w14:paraId="3C38F52B" w14:textId="77777777" w:rsidR="00F84D2B" w:rsidRPr="00F80D39" w:rsidRDefault="00F84D2B" w:rsidP="00F80D39">
      <w:pPr>
        <w:spacing w:after="0" w:line="276" w:lineRule="auto"/>
        <w:divId w:val="1780174520"/>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head: _________________ </w:t>
      </w:r>
    </w:p>
    <w:p w14:paraId="702243C4" w14:textId="77777777" w:rsidR="00F84D2B" w:rsidRPr="00F80D39" w:rsidRDefault="00F84D2B" w:rsidP="00F80D39">
      <w:pPr>
        <w:spacing w:after="0" w:line="276" w:lineRule="auto"/>
        <w:divId w:val="125466418"/>
        <w:rPr>
          <w:rFonts w:ascii="Arial" w:eastAsia="Times New Roman" w:hAnsi="Arial" w:cs="Arial"/>
          <w:sz w:val="20"/>
          <w:szCs w:val="20"/>
          <w:lang w:val="en"/>
        </w:rPr>
      </w:pPr>
      <w:r w:rsidRPr="00F80D39">
        <w:rPr>
          <w:rFonts w:ascii="Arial" w:eastAsia="Times New Roman" w:hAnsi="Arial" w:cs="Arial"/>
          <w:sz w:val="20"/>
          <w:szCs w:val="20"/>
          <w:lang w:val="en"/>
        </w:rPr>
        <w:t xml:space="preserve">___ Uncinate process: _________________ </w:t>
      </w:r>
    </w:p>
    <w:p w14:paraId="6D8EAB8A" w14:textId="77777777" w:rsidR="00F84D2B" w:rsidRPr="00F80D39" w:rsidRDefault="00F84D2B" w:rsidP="00F80D39">
      <w:pPr>
        <w:spacing w:after="0" w:line="276" w:lineRule="auto"/>
        <w:divId w:val="1881431671"/>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body: _________________ </w:t>
      </w:r>
    </w:p>
    <w:p w14:paraId="1557B85C" w14:textId="77777777" w:rsidR="00F84D2B" w:rsidRPr="00F80D39" w:rsidRDefault="00F84D2B" w:rsidP="00F80D39">
      <w:pPr>
        <w:spacing w:after="0" w:line="276" w:lineRule="auto"/>
        <w:divId w:val="623463247"/>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tail: _________________ </w:t>
      </w:r>
    </w:p>
    <w:p w14:paraId="61485233" w14:textId="77777777" w:rsidR="00F84D2B" w:rsidRPr="00F80D39" w:rsidRDefault="00F84D2B" w:rsidP="00F80D39">
      <w:pPr>
        <w:spacing w:after="0" w:line="276" w:lineRule="auto"/>
        <w:divId w:val="889002755"/>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2E8651E2" w14:textId="77777777" w:rsidR="00F84D2B" w:rsidRPr="00F80D39" w:rsidRDefault="00F84D2B" w:rsidP="00F80D39">
      <w:pPr>
        <w:spacing w:after="0" w:line="276" w:lineRule="auto"/>
        <w:divId w:val="1180463742"/>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72001F65" w14:textId="77777777" w:rsidR="00F84D2B" w:rsidRPr="00F80D39" w:rsidRDefault="00F84D2B" w:rsidP="00F80D39">
      <w:pPr>
        <w:spacing w:after="0" w:line="276" w:lineRule="auto"/>
        <w:divId w:val="13268714"/>
        <w:rPr>
          <w:rFonts w:ascii="Arial" w:eastAsia="Times New Roman" w:hAnsi="Arial" w:cs="Arial"/>
          <w:sz w:val="20"/>
          <w:szCs w:val="20"/>
          <w:lang w:val="en"/>
        </w:rPr>
      </w:pPr>
      <w:r w:rsidRPr="00F80D39">
        <w:rPr>
          <w:rFonts w:ascii="Arial" w:eastAsia="Times New Roman" w:hAnsi="Arial" w:cs="Arial"/>
          <w:sz w:val="20"/>
          <w:szCs w:val="20"/>
          <w:lang w:val="en"/>
        </w:rPr>
        <w:t xml:space="preserve">___ Not specified  </w:t>
      </w:r>
    </w:p>
    <w:p w14:paraId="09C14CCC"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57ABDF30" w14:textId="77777777" w:rsidR="00F84D2B" w:rsidRPr="00577211" w:rsidRDefault="00F84D2B" w:rsidP="00F80D39">
      <w:pPr>
        <w:spacing w:after="0" w:line="276" w:lineRule="auto"/>
        <w:divId w:val="272253389"/>
        <w:rPr>
          <w:rFonts w:ascii="Arial" w:eastAsia="Times New Roman" w:hAnsi="Arial" w:cs="Arial"/>
          <w:b/>
          <w:bCs/>
          <w:sz w:val="20"/>
          <w:szCs w:val="20"/>
          <w:lang w:val="en"/>
        </w:rPr>
      </w:pPr>
      <w:r w:rsidRPr="00577211">
        <w:rPr>
          <w:rFonts w:ascii="Arial" w:eastAsia="Times New Roman" w:hAnsi="Arial" w:cs="Arial"/>
          <w:b/>
          <w:bCs/>
          <w:sz w:val="20"/>
          <w:szCs w:val="20"/>
          <w:lang w:val="en"/>
        </w:rPr>
        <w:t xml:space="preserve">Histologic Type and Grade# (Notes </w:t>
      </w:r>
      <w:hyperlink w:anchor="N13911" w:history="1">
        <w:r w:rsidRPr="00577211">
          <w:rPr>
            <w:rStyle w:val="Hyperlink"/>
            <w:rFonts w:ascii="Arial" w:eastAsia="Times New Roman" w:hAnsi="Arial" w:cs="Arial"/>
            <w:b/>
            <w:bCs/>
            <w:sz w:val="20"/>
            <w:szCs w:val="20"/>
            <w:lang w:val="en"/>
          </w:rPr>
          <w:t>E</w:t>
        </w:r>
      </w:hyperlink>
      <w:r w:rsidRPr="00577211">
        <w:rPr>
          <w:rFonts w:ascii="Arial" w:eastAsia="Times New Roman" w:hAnsi="Arial" w:cs="Arial"/>
          <w:b/>
          <w:bCs/>
          <w:sz w:val="20"/>
          <w:szCs w:val="20"/>
          <w:lang w:val="en"/>
        </w:rPr>
        <w:t>,</w:t>
      </w:r>
      <w:hyperlink w:anchor="N13912" w:history="1">
        <w:r w:rsidRPr="00577211">
          <w:rPr>
            <w:rStyle w:val="Hyperlink"/>
            <w:rFonts w:ascii="Arial" w:eastAsia="Times New Roman" w:hAnsi="Arial" w:cs="Arial"/>
            <w:b/>
            <w:bCs/>
            <w:sz w:val="20"/>
            <w:szCs w:val="20"/>
            <w:lang w:val="en"/>
          </w:rPr>
          <w:t>F</w:t>
        </w:r>
      </w:hyperlink>
      <w:r w:rsidRPr="00577211">
        <w:rPr>
          <w:rFonts w:ascii="Arial" w:eastAsia="Times New Roman" w:hAnsi="Arial" w:cs="Arial"/>
          <w:b/>
          <w:bCs/>
          <w:sz w:val="20"/>
          <w:szCs w:val="20"/>
          <w:lang w:val="en"/>
        </w:rPr>
        <w:t xml:space="preserve">) </w:t>
      </w:r>
    </w:p>
    <w:p w14:paraId="779E0D4D" w14:textId="77777777" w:rsidR="00F84D2B" w:rsidRPr="00F80D39" w:rsidRDefault="00F84D2B" w:rsidP="00F80D39">
      <w:pPr>
        <w:spacing w:after="0" w:line="276" w:lineRule="auto"/>
        <w:divId w:val="1882084183"/>
        <w:rPr>
          <w:rFonts w:ascii="Arial" w:eastAsia="Times New Roman" w:hAnsi="Arial" w:cs="Arial"/>
          <w:i/>
          <w:iCs/>
          <w:sz w:val="20"/>
          <w:szCs w:val="20"/>
          <w:lang w:val="en"/>
        </w:rPr>
      </w:pPr>
      <w:r w:rsidRPr="00F80D39">
        <w:rPr>
          <w:rFonts w:ascii="Arial" w:eastAsia="Times New Roman" w:hAnsi="Arial" w:cs="Arial"/>
          <w:i/>
          <w:iCs/>
          <w:sz w:val="20"/>
          <w:szCs w:val="20"/>
          <w:lang w:val="en"/>
        </w:rPr>
        <w:t xml:space="preserve"># For poorly differentiated (high-grade) neuroendocrine carcinomas, the College of American Pathologists (CAP) checklist for carcinoma of the pancreas should be used.  </w:t>
      </w:r>
    </w:p>
    <w:p w14:paraId="05712D26" w14:textId="77777777" w:rsidR="00F84D2B" w:rsidRPr="00F80D39" w:rsidRDefault="00F84D2B" w:rsidP="00F80D39">
      <w:pPr>
        <w:spacing w:after="0" w:line="276" w:lineRule="auto"/>
        <w:divId w:val="1124344812"/>
        <w:rPr>
          <w:rFonts w:ascii="Arial" w:eastAsia="Times New Roman" w:hAnsi="Arial" w:cs="Arial"/>
          <w:sz w:val="20"/>
          <w:szCs w:val="20"/>
          <w:lang w:val="en"/>
        </w:rPr>
      </w:pPr>
      <w:r w:rsidRPr="00F80D39">
        <w:rPr>
          <w:rFonts w:ascii="Arial" w:eastAsia="Times New Roman" w:hAnsi="Arial" w:cs="Arial"/>
          <w:sz w:val="20"/>
          <w:szCs w:val="20"/>
          <w:lang w:val="en"/>
        </w:rPr>
        <w:t xml:space="preserve">___ G1, well-differentiated neuroendocrine tumor  </w:t>
      </w:r>
    </w:p>
    <w:p w14:paraId="61DDCD1D" w14:textId="77777777" w:rsidR="00F84D2B" w:rsidRPr="00F80D39" w:rsidRDefault="00F84D2B" w:rsidP="00F80D39">
      <w:pPr>
        <w:spacing w:after="0" w:line="276" w:lineRule="auto"/>
        <w:divId w:val="747577172"/>
        <w:rPr>
          <w:rFonts w:ascii="Arial" w:eastAsia="Times New Roman" w:hAnsi="Arial" w:cs="Arial"/>
          <w:sz w:val="20"/>
          <w:szCs w:val="20"/>
          <w:lang w:val="en"/>
        </w:rPr>
      </w:pPr>
      <w:r w:rsidRPr="00F80D39">
        <w:rPr>
          <w:rFonts w:ascii="Arial" w:eastAsia="Times New Roman" w:hAnsi="Arial" w:cs="Arial"/>
          <w:sz w:val="20"/>
          <w:szCs w:val="20"/>
          <w:lang w:val="en"/>
        </w:rPr>
        <w:t xml:space="preserve">___ G2, well-differentiated neuroendocrine tumor  </w:t>
      </w:r>
    </w:p>
    <w:p w14:paraId="1512C839" w14:textId="77777777" w:rsidR="00F84D2B" w:rsidRPr="00F80D39" w:rsidRDefault="00F84D2B" w:rsidP="00F80D39">
      <w:pPr>
        <w:spacing w:after="0" w:line="276" w:lineRule="auto"/>
        <w:divId w:val="1537622035"/>
        <w:rPr>
          <w:rFonts w:ascii="Arial" w:eastAsia="Times New Roman" w:hAnsi="Arial" w:cs="Arial"/>
          <w:sz w:val="20"/>
          <w:szCs w:val="20"/>
          <w:lang w:val="en"/>
        </w:rPr>
      </w:pPr>
      <w:r w:rsidRPr="00F80D39">
        <w:rPr>
          <w:rFonts w:ascii="Arial" w:eastAsia="Times New Roman" w:hAnsi="Arial" w:cs="Arial"/>
          <w:sz w:val="20"/>
          <w:szCs w:val="20"/>
          <w:lang w:val="en"/>
        </w:rPr>
        <w:t xml:space="preserve">___ G3, well-differentiated neuroendocrine tumor  </w:t>
      </w:r>
    </w:p>
    <w:p w14:paraId="0C9801C3" w14:textId="77777777" w:rsidR="00F84D2B" w:rsidRPr="00F80D39" w:rsidRDefault="00F84D2B" w:rsidP="00F80D39">
      <w:pPr>
        <w:spacing w:after="0" w:line="276" w:lineRule="auto"/>
        <w:divId w:val="1077629207"/>
        <w:rPr>
          <w:rFonts w:ascii="Arial" w:eastAsia="Times New Roman" w:hAnsi="Arial" w:cs="Arial"/>
          <w:sz w:val="20"/>
          <w:szCs w:val="20"/>
          <w:lang w:val="en"/>
        </w:rPr>
      </w:pPr>
      <w:r w:rsidRPr="00F80D39">
        <w:rPr>
          <w:rFonts w:ascii="Arial" w:eastAsia="Times New Roman" w:hAnsi="Arial" w:cs="Arial"/>
          <w:sz w:val="20"/>
          <w:szCs w:val="20"/>
          <w:lang w:val="en"/>
        </w:rPr>
        <w:t xml:space="preserve">___ GX, grade cannot be assessed  </w:t>
      </w:r>
    </w:p>
    <w:p w14:paraId="3E883B28" w14:textId="77777777" w:rsidR="00F84D2B" w:rsidRPr="00F80D39" w:rsidRDefault="00F84D2B" w:rsidP="00F80D39">
      <w:pPr>
        <w:spacing w:after="0" w:line="276" w:lineRule="auto"/>
        <w:divId w:val="23676762"/>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0B52328B" w14:textId="77777777" w:rsidR="00F84D2B" w:rsidRPr="00F80D39" w:rsidRDefault="00F84D2B" w:rsidP="00F80D39">
      <w:pPr>
        <w:spacing w:after="0" w:line="276" w:lineRule="auto"/>
        <w:divId w:val="2005011376"/>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_________________ </w:t>
      </w:r>
    </w:p>
    <w:p w14:paraId="6B69BD22" w14:textId="77777777" w:rsidR="00F84D2B" w:rsidRPr="00F80D39" w:rsidRDefault="00F84D2B" w:rsidP="00F80D39">
      <w:pPr>
        <w:spacing w:after="0" w:line="276" w:lineRule="auto"/>
        <w:ind w:firstLine="240"/>
        <w:divId w:val="1798599616"/>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+Histologic Type and Grade Comment: _________________ </w:t>
      </w:r>
    </w:p>
    <w:p w14:paraId="40D607F9" w14:textId="77777777" w:rsidR="00577211" w:rsidRDefault="00577211" w:rsidP="00F80D39">
      <w:pPr>
        <w:spacing w:after="0" w:line="276" w:lineRule="auto"/>
        <w:divId w:val="1085492084"/>
        <w:rPr>
          <w:rFonts w:ascii="Arial" w:eastAsia="Times New Roman" w:hAnsi="Arial" w:cs="Arial"/>
          <w:b/>
          <w:bCs/>
          <w:sz w:val="20"/>
          <w:szCs w:val="20"/>
          <w:lang w:val="en"/>
        </w:rPr>
      </w:pPr>
    </w:p>
    <w:p w14:paraId="5289BBDC" w14:textId="7E91F7A2" w:rsidR="00F84D2B" w:rsidRPr="00F80D39" w:rsidRDefault="00F84D2B" w:rsidP="00F80D39">
      <w:pPr>
        <w:spacing w:after="0" w:line="276" w:lineRule="auto"/>
        <w:divId w:val="108549208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Histologic Grade Determination (Note </w:t>
      </w:r>
      <w:hyperlink w:anchor="N13912" w:history="1">
        <w:r w:rsidRPr="00F80D39">
          <w:rPr>
            <w:rStyle w:val="Hyperlink"/>
            <w:rFonts w:ascii="Arial" w:eastAsia="Times New Roman" w:hAnsi="Arial" w:cs="Arial"/>
            <w:b/>
            <w:bCs/>
            <w:sz w:val="20"/>
            <w:szCs w:val="20"/>
            <w:lang w:val="en"/>
          </w:rPr>
          <w:t>F</w:t>
        </w:r>
      </w:hyperlink>
      <w:r w:rsidRPr="00F80D39">
        <w:rPr>
          <w:rFonts w:ascii="Arial" w:eastAsia="Times New Roman" w:hAnsi="Arial" w:cs="Arial"/>
          <w:b/>
          <w:bCs/>
          <w:sz w:val="20"/>
          <w:szCs w:val="20"/>
          <w:lang w:val="en"/>
        </w:rPr>
        <w:t xml:space="preserve">) </w:t>
      </w:r>
    </w:p>
    <w:p w14:paraId="08F8C02A" w14:textId="77777777" w:rsidR="00F84D2B" w:rsidRPr="00F80D39" w:rsidRDefault="00F84D2B" w:rsidP="00F80D39">
      <w:pPr>
        <w:spacing w:after="0" w:line="276" w:lineRule="auto"/>
        <w:ind w:firstLine="240"/>
        <w:divId w:val="879439214"/>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Mitotic rate and / or Ki-67 labeling index is required to determine histologic grade  </w:t>
      </w:r>
    </w:p>
    <w:p w14:paraId="49F0CB8C" w14:textId="77777777" w:rsidR="00F84D2B" w:rsidRPr="00F80D39" w:rsidRDefault="00F84D2B" w:rsidP="00F80D39">
      <w:pPr>
        <w:spacing w:after="0" w:line="276" w:lineRule="auto"/>
        <w:ind w:firstLine="240"/>
        <w:divId w:val="1738282509"/>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Mitotic Rate (required only when Ki-67 labeling index is not reported)#  </w:t>
      </w:r>
    </w:p>
    <w:p w14:paraId="35BD8DDB" w14:textId="77777777" w:rsidR="00F84D2B" w:rsidRPr="00F80D39" w:rsidRDefault="00F84D2B" w:rsidP="00F80D39">
      <w:pPr>
        <w:spacing w:after="0" w:line="276" w:lineRule="auto"/>
        <w:ind w:left="240"/>
        <w:divId w:val="181091300"/>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 Mitotic rate should be reported as number of mitoses per 2 mm2, by evaluating at least 10 mm2 in the most mitotically active part of the tumor (e.g., if using a microscope with a field diameter of 0.55 mm, count 42 high power fields (10 mm2) and divide the resulting number of mitoses by 5 to determine the number of mitoses per 2 mm2 needed to assign tumor grade).  </w:t>
      </w:r>
    </w:p>
    <w:p w14:paraId="43F7D5C9" w14:textId="77777777" w:rsidR="00F84D2B" w:rsidRPr="00F80D39" w:rsidRDefault="00F84D2B" w:rsidP="00F80D39">
      <w:pPr>
        <w:spacing w:after="0" w:line="276" w:lineRule="auto"/>
        <w:ind w:firstLine="240"/>
        <w:divId w:val="632096651"/>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(Ki-67 labeling index is reported)  </w:t>
      </w:r>
    </w:p>
    <w:p w14:paraId="15D167F3" w14:textId="77777777" w:rsidR="00F84D2B" w:rsidRPr="00F80D39" w:rsidRDefault="00F84D2B" w:rsidP="00F80D39">
      <w:pPr>
        <w:spacing w:after="0" w:line="276" w:lineRule="auto"/>
        <w:ind w:firstLine="240"/>
        <w:divId w:val="1993367318"/>
        <w:rPr>
          <w:rFonts w:ascii="Arial" w:eastAsia="Times New Roman" w:hAnsi="Arial" w:cs="Arial"/>
          <w:sz w:val="20"/>
          <w:szCs w:val="20"/>
          <w:lang w:val="en"/>
        </w:rPr>
      </w:pPr>
      <w:r w:rsidRPr="00F80D39">
        <w:rPr>
          <w:rFonts w:ascii="Arial" w:eastAsia="Times New Roman" w:hAnsi="Arial" w:cs="Arial"/>
          <w:sz w:val="20"/>
          <w:szCs w:val="20"/>
          <w:lang w:val="en"/>
        </w:rPr>
        <w:t>___ Specify number of mitoses per 2 mm2: _________________ mitoses per 2 mm2</w:t>
      </w:r>
    </w:p>
    <w:p w14:paraId="1D8D8648" w14:textId="77777777" w:rsidR="00F84D2B" w:rsidRPr="00F80D39" w:rsidRDefault="00F84D2B" w:rsidP="00F80D39">
      <w:pPr>
        <w:spacing w:after="0" w:line="276" w:lineRule="auto"/>
        <w:ind w:firstLine="240"/>
        <w:divId w:val="1881162595"/>
        <w:rPr>
          <w:rFonts w:ascii="Arial" w:eastAsia="Times New Roman" w:hAnsi="Arial" w:cs="Arial"/>
          <w:sz w:val="20"/>
          <w:szCs w:val="20"/>
          <w:lang w:val="en"/>
        </w:rPr>
      </w:pPr>
      <w:r w:rsidRPr="00F80D39">
        <w:rPr>
          <w:rFonts w:ascii="Arial" w:eastAsia="Times New Roman" w:hAnsi="Arial" w:cs="Arial"/>
          <w:sz w:val="20"/>
          <w:szCs w:val="20"/>
          <w:lang w:val="en"/>
        </w:rPr>
        <w:t xml:space="preserve">___ Less than 2 mitoses per 2 mm2  </w:t>
      </w:r>
    </w:p>
    <w:p w14:paraId="59654A0D" w14:textId="77777777" w:rsidR="00F84D2B" w:rsidRPr="00F80D39" w:rsidRDefault="00F84D2B" w:rsidP="00F80D39">
      <w:pPr>
        <w:spacing w:after="0" w:line="276" w:lineRule="auto"/>
        <w:ind w:firstLine="240"/>
        <w:divId w:val="1193111530"/>
        <w:rPr>
          <w:rFonts w:ascii="Arial" w:eastAsia="Times New Roman" w:hAnsi="Arial" w:cs="Arial"/>
          <w:sz w:val="20"/>
          <w:szCs w:val="20"/>
          <w:lang w:val="en"/>
        </w:rPr>
      </w:pPr>
      <w:r w:rsidRPr="00F80D39">
        <w:rPr>
          <w:rFonts w:ascii="Arial" w:eastAsia="Times New Roman" w:hAnsi="Arial" w:cs="Arial"/>
          <w:sz w:val="20"/>
          <w:szCs w:val="20"/>
          <w:lang w:val="en"/>
        </w:rPr>
        <w:t xml:space="preserve">___ 2 to 20 mitoses per 2 mm2  </w:t>
      </w:r>
    </w:p>
    <w:p w14:paraId="1DD6C305" w14:textId="77777777" w:rsidR="00F84D2B" w:rsidRPr="00F80D39" w:rsidRDefault="00F84D2B" w:rsidP="00F80D39">
      <w:pPr>
        <w:spacing w:after="0" w:line="276" w:lineRule="auto"/>
        <w:ind w:firstLine="240"/>
        <w:divId w:val="369306681"/>
        <w:rPr>
          <w:rFonts w:ascii="Arial" w:eastAsia="Times New Roman" w:hAnsi="Arial" w:cs="Arial"/>
          <w:sz w:val="20"/>
          <w:szCs w:val="20"/>
          <w:lang w:val="en"/>
        </w:rPr>
      </w:pPr>
      <w:r w:rsidRPr="00F80D39">
        <w:rPr>
          <w:rFonts w:ascii="Arial" w:eastAsia="Times New Roman" w:hAnsi="Arial" w:cs="Arial"/>
          <w:sz w:val="20"/>
          <w:szCs w:val="20"/>
          <w:lang w:val="en"/>
        </w:rPr>
        <w:t xml:space="preserve">___ Greater than 20 mitoses per 2 mm2  </w:t>
      </w:r>
    </w:p>
    <w:p w14:paraId="530458AD" w14:textId="77777777" w:rsidR="00F84D2B" w:rsidRPr="00F80D39" w:rsidRDefault="00F84D2B" w:rsidP="00F80D39">
      <w:pPr>
        <w:spacing w:after="0" w:line="276" w:lineRule="auto"/>
        <w:ind w:firstLine="240"/>
        <w:divId w:val="226113099"/>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(explain): _________________ </w:t>
      </w:r>
    </w:p>
    <w:p w14:paraId="1392ECF9" w14:textId="77777777" w:rsidR="00577211" w:rsidRDefault="00577211" w:rsidP="00F80D39">
      <w:pPr>
        <w:spacing w:after="0" w:line="276" w:lineRule="auto"/>
        <w:ind w:firstLine="240"/>
        <w:divId w:val="2106488094"/>
        <w:rPr>
          <w:rFonts w:ascii="Arial" w:eastAsia="Times New Roman" w:hAnsi="Arial" w:cs="Arial"/>
          <w:b/>
          <w:bCs/>
          <w:sz w:val="20"/>
          <w:szCs w:val="20"/>
          <w:lang w:val="en"/>
        </w:rPr>
      </w:pPr>
    </w:p>
    <w:p w14:paraId="68CAD816" w14:textId="6DFCBAB0" w:rsidR="00F84D2B" w:rsidRPr="00F80D39" w:rsidRDefault="00F84D2B" w:rsidP="00F80D39">
      <w:pPr>
        <w:spacing w:after="0" w:line="276" w:lineRule="auto"/>
        <w:ind w:firstLine="240"/>
        <w:divId w:val="210648809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Ki-67 Labeling Index (required only when mitotic rate is not reported)  </w:t>
      </w:r>
    </w:p>
    <w:p w14:paraId="48D0ABC5" w14:textId="77777777" w:rsidR="00F84D2B" w:rsidRPr="00F80D39" w:rsidRDefault="00F84D2B" w:rsidP="00F80D39">
      <w:pPr>
        <w:spacing w:after="0" w:line="276" w:lineRule="auto"/>
        <w:ind w:firstLine="240"/>
        <w:divId w:val="434326081"/>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(mitotic rate is reported)  </w:t>
      </w:r>
    </w:p>
    <w:p w14:paraId="085A6E00" w14:textId="77777777" w:rsidR="00F84D2B" w:rsidRPr="00F80D39" w:rsidRDefault="00F84D2B" w:rsidP="00F80D39">
      <w:pPr>
        <w:spacing w:after="0" w:line="276" w:lineRule="auto"/>
        <w:ind w:firstLine="240"/>
        <w:divId w:val="891427010"/>
        <w:rPr>
          <w:rFonts w:ascii="Arial" w:eastAsia="Times New Roman" w:hAnsi="Arial" w:cs="Arial"/>
          <w:sz w:val="20"/>
          <w:szCs w:val="20"/>
          <w:lang w:val="en"/>
        </w:rPr>
      </w:pPr>
      <w:r w:rsidRPr="00F80D39">
        <w:rPr>
          <w:rFonts w:ascii="Arial" w:eastAsia="Times New Roman" w:hAnsi="Arial" w:cs="Arial"/>
          <w:sz w:val="20"/>
          <w:szCs w:val="20"/>
          <w:lang w:val="en"/>
        </w:rPr>
        <w:t>___ Specify Ki-67 percentage: _________________ %</w:t>
      </w:r>
    </w:p>
    <w:p w14:paraId="103AA9C7" w14:textId="77777777" w:rsidR="00F84D2B" w:rsidRPr="00F80D39" w:rsidRDefault="00F84D2B" w:rsidP="00F80D39">
      <w:pPr>
        <w:spacing w:after="0" w:line="276" w:lineRule="auto"/>
        <w:ind w:firstLine="240"/>
        <w:divId w:val="1614241768"/>
        <w:rPr>
          <w:rFonts w:ascii="Arial" w:eastAsia="Times New Roman" w:hAnsi="Arial" w:cs="Arial"/>
          <w:sz w:val="20"/>
          <w:szCs w:val="20"/>
          <w:lang w:val="en"/>
        </w:rPr>
      </w:pPr>
      <w:r w:rsidRPr="00F80D39">
        <w:rPr>
          <w:rFonts w:ascii="Arial" w:eastAsia="Times New Roman" w:hAnsi="Arial" w:cs="Arial"/>
          <w:sz w:val="20"/>
          <w:szCs w:val="20"/>
          <w:lang w:val="en"/>
        </w:rPr>
        <w:t xml:space="preserve">___ Less than 3%  </w:t>
      </w:r>
    </w:p>
    <w:p w14:paraId="358FFE7A" w14:textId="77777777" w:rsidR="00F84D2B" w:rsidRPr="00F80D39" w:rsidRDefault="00F84D2B" w:rsidP="00F80D39">
      <w:pPr>
        <w:spacing w:after="0" w:line="276" w:lineRule="auto"/>
        <w:ind w:firstLine="240"/>
        <w:divId w:val="1548300861"/>
        <w:rPr>
          <w:rFonts w:ascii="Arial" w:eastAsia="Times New Roman" w:hAnsi="Arial" w:cs="Arial"/>
          <w:sz w:val="20"/>
          <w:szCs w:val="20"/>
          <w:lang w:val="en"/>
        </w:rPr>
      </w:pPr>
      <w:r w:rsidRPr="00F80D39">
        <w:rPr>
          <w:rFonts w:ascii="Arial" w:eastAsia="Times New Roman" w:hAnsi="Arial" w:cs="Arial"/>
          <w:sz w:val="20"/>
          <w:szCs w:val="20"/>
          <w:lang w:val="en"/>
        </w:rPr>
        <w:t xml:space="preserve">___ 3% to 20%  </w:t>
      </w:r>
    </w:p>
    <w:p w14:paraId="70225739" w14:textId="77777777" w:rsidR="00F84D2B" w:rsidRPr="00F80D39" w:rsidRDefault="00F84D2B" w:rsidP="00F80D39">
      <w:pPr>
        <w:spacing w:after="0" w:line="276" w:lineRule="auto"/>
        <w:ind w:firstLine="240"/>
        <w:divId w:val="1886790322"/>
        <w:rPr>
          <w:rFonts w:ascii="Arial" w:eastAsia="Times New Roman" w:hAnsi="Arial" w:cs="Arial"/>
          <w:sz w:val="20"/>
          <w:szCs w:val="20"/>
          <w:lang w:val="en"/>
        </w:rPr>
      </w:pPr>
      <w:r w:rsidRPr="00F80D39">
        <w:rPr>
          <w:rFonts w:ascii="Arial" w:eastAsia="Times New Roman" w:hAnsi="Arial" w:cs="Arial"/>
          <w:sz w:val="20"/>
          <w:szCs w:val="20"/>
          <w:lang w:val="en"/>
        </w:rPr>
        <w:t xml:space="preserve">___ Greater than 20%  </w:t>
      </w:r>
    </w:p>
    <w:p w14:paraId="70791BCB" w14:textId="77777777" w:rsidR="00F84D2B" w:rsidRPr="00F80D39" w:rsidRDefault="00F84D2B" w:rsidP="00F80D39">
      <w:pPr>
        <w:spacing w:after="0" w:line="276" w:lineRule="auto"/>
        <w:ind w:firstLine="240"/>
        <w:divId w:val="215548195"/>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(explain): _________________ </w:t>
      </w:r>
    </w:p>
    <w:p w14:paraId="712C1EC6"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4A57EA7" w14:textId="77777777" w:rsidR="00F84D2B" w:rsidRPr="00F80D39" w:rsidRDefault="00F84D2B" w:rsidP="00F80D39">
      <w:pPr>
        <w:spacing w:after="0" w:line="276" w:lineRule="auto"/>
        <w:divId w:val="528491123"/>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Tumor Size (Note </w:t>
      </w:r>
      <w:hyperlink w:anchor="N13909" w:history="1">
        <w:r w:rsidRPr="00F80D39">
          <w:rPr>
            <w:rStyle w:val="Hyperlink"/>
            <w:rFonts w:ascii="Arial" w:eastAsia="Times New Roman" w:hAnsi="Arial" w:cs="Arial"/>
            <w:b/>
            <w:bCs/>
            <w:sz w:val="20"/>
            <w:szCs w:val="20"/>
            <w:lang w:val="en"/>
          </w:rPr>
          <w:t>G</w:t>
        </w:r>
      </w:hyperlink>
      <w:r w:rsidRPr="00F80D39">
        <w:rPr>
          <w:rFonts w:ascii="Arial" w:eastAsia="Times New Roman" w:hAnsi="Arial" w:cs="Arial"/>
          <w:b/>
          <w:bCs/>
          <w:sz w:val="20"/>
          <w:szCs w:val="20"/>
          <w:lang w:val="en"/>
        </w:rPr>
        <w:t xml:space="preserve">) </w:t>
      </w:r>
    </w:p>
    <w:p w14:paraId="1BF895BA" w14:textId="77777777" w:rsidR="00F84D2B" w:rsidRPr="00F80D39" w:rsidRDefault="00F84D2B" w:rsidP="00F80D39">
      <w:pPr>
        <w:spacing w:after="0" w:line="276" w:lineRule="auto"/>
        <w:divId w:val="919406577"/>
        <w:rPr>
          <w:rFonts w:ascii="Arial" w:eastAsia="Times New Roman" w:hAnsi="Arial" w:cs="Arial"/>
          <w:sz w:val="20"/>
          <w:szCs w:val="20"/>
          <w:lang w:val="en"/>
        </w:rPr>
      </w:pPr>
      <w:r w:rsidRPr="00F80D39">
        <w:rPr>
          <w:rFonts w:ascii="Arial" w:eastAsia="Times New Roman" w:hAnsi="Arial" w:cs="Arial"/>
          <w:sz w:val="20"/>
          <w:szCs w:val="20"/>
          <w:lang w:val="en"/>
        </w:rPr>
        <w:t>___ Greatest dimension in Centimeters (cm) (specify size of largest tumor if multiple tumors are present): _________________ cm</w:t>
      </w:r>
    </w:p>
    <w:p w14:paraId="2E770E09" w14:textId="77777777" w:rsidR="00577211" w:rsidRDefault="00F84D2B" w:rsidP="00577211">
      <w:pPr>
        <w:spacing w:after="0" w:line="276" w:lineRule="auto"/>
        <w:ind w:firstLine="240"/>
        <w:rPr>
          <w:rFonts w:ascii="Arial" w:eastAsia="Times New Roman" w:hAnsi="Arial" w:cs="Arial"/>
          <w:b/>
          <w:bCs/>
          <w:sz w:val="20"/>
          <w:szCs w:val="20"/>
          <w:lang w:val="en"/>
        </w:rPr>
      </w:pPr>
      <w:r w:rsidRPr="00F80D39">
        <w:rPr>
          <w:rFonts w:ascii="Arial" w:eastAsia="Times New Roman" w:hAnsi="Arial" w:cs="Arial"/>
          <w:b/>
          <w:bCs/>
          <w:sz w:val="20"/>
          <w:szCs w:val="20"/>
          <w:lang w:val="en"/>
        </w:rPr>
        <w:t>+Additional Dimension in Centimeters (cm): ____ x ____ cm</w:t>
      </w:r>
    </w:p>
    <w:p w14:paraId="4982B59D" w14:textId="28623687" w:rsidR="00BD3AD8" w:rsidRDefault="00F84D2B" w:rsidP="00577211">
      <w:pPr>
        <w:spacing w:after="0" w:line="276" w:lineRule="auto"/>
        <w:ind w:firstLine="240"/>
        <w:rPr>
          <w:rFonts w:ascii="Arial" w:eastAsia="Times New Roman" w:hAnsi="Arial" w:cs="Arial"/>
          <w:b/>
          <w:bCs/>
          <w:sz w:val="20"/>
          <w:szCs w:val="20"/>
          <w:lang w:val="en"/>
        </w:rPr>
      </w:pPr>
      <w:r w:rsidRPr="00F80D39">
        <w:rPr>
          <w:rFonts w:ascii="Arial" w:eastAsia="Times New Roman" w:hAnsi="Arial" w:cs="Arial"/>
          <w:sz w:val="20"/>
          <w:szCs w:val="20"/>
          <w:lang w:val="en"/>
        </w:rPr>
        <w:lastRenderedPageBreak/>
        <w:t xml:space="preserve">___ Cannot be determined (explain): _________________ </w:t>
      </w:r>
    </w:p>
    <w:p w14:paraId="5EA70AF9" w14:textId="77777777" w:rsidR="00577211" w:rsidRDefault="00577211" w:rsidP="00F80D39">
      <w:pPr>
        <w:spacing w:after="0" w:line="276" w:lineRule="auto"/>
        <w:divId w:val="1426346608"/>
        <w:rPr>
          <w:rFonts w:ascii="Arial" w:eastAsia="Times New Roman" w:hAnsi="Arial" w:cs="Arial"/>
          <w:b/>
          <w:bCs/>
          <w:sz w:val="20"/>
          <w:szCs w:val="20"/>
          <w:lang w:val="en"/>
        </w:rPr>
      </w:pPr>
    </w:p>
    <w:p w14:paraId="75D61A2C" w14:textId="5AD2A8EA" w:rsidR="00F84D2B" w:rsidRPr="00F80D39" w:rsidRDefault="00F84D2B" w:rsidP="00F80D39">
      <w:pPr>
        <w:spacing w:after="0" w:line="276" w:lineRule="auto"/>
        <w:divId w:val="1426346608"/>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Tumor Focality (Note </w:t>
      </w:r>
      <w:hyperlink w:anchor="N13910" w:history="1">
        <w:r w:rsidRPr="00F80D39">
          <w:rPr>
            <w:rStyle w:val="Hyperlink"/>
            <w:rFonts w:ascii="Arial" w:eastAsia="Times New Roman" w:hAnsi="Arial" w:cs="Arial"/>
            <w:b/>
            <w:bCs/>
            <w:sz w:val="20"/>
            <w:szCs w:val="20"/>
            <w:lang w:val="en"/>
          </w:rPr>
          <w:t>H</w:t>
        </w:r>
      </w:hyperlink>
      <w:r w:rsidRPr="00F80D39">
        <w:rPr>
          <w:rFonts w:ascii="Arial" w:eastAsia="Times New Roman" w:hAnsi="Arial" w:cs="Arial"/>
          <w:b/>
          <w:bCs/>
          <w:sz w:val="20"/>
          <w:szCs w:val="20"/>
          <w:lang w:val="en"/>
        </w:rPr>
        <w:t xml:space="preserve">) </w:t>
      </w:r>
    </w:p>
    <w:p w14:paraId="31B70851" w14:textId="77777777" w:rsidR="00F84D2B" w:rsidRPr="00F80D39" w:rsidRDefault="00F84D2B" w:rsidP="00F80D39">
      <w:pPr>
        <w:spacing w:after="0" w:line="276" w:lineRule="auto"/>
        <w:divId w:val="831719419"/>
        <w:rPr>
          <w:rFonts w:ascii="Arial" w:eastAsia="Times New Roman" w:hAnsi="Arial" w:cs="Arial"/>
          <w:sz w:val="20"/>
          <w:szCs w:val="20"/>
          <w:lang w:val="en"/>
        </w:rPr>
      </w:pPr>
      <w:r w:rsidRPr="00F80D39">
        <w:rPr>
          <w:rFonts w:ascii="Arial" w:eastAsia="Times New Roman" w:hAnsi="Arial" w:cs="Arial"/>
          <w:sz w:val="20"/>
          <w:szCs w:val="20"/>
          <w:lang w:val="en"/>
        </w:rPr>
        <w:t xml:space="preserve">___ Unifocal  </w:t>
      </w:r>
    </w:p>
    <w:p w14:paraId="55C6C87E" w14:textId="77777777" w:rsidR="00F84D2B" w:rsidRPr="00F80D39" w:rsidRDefault="00F84D2B" w:rsidP="00F80D39">
      <w:pPr>
        <w:spacing w:after="0" w:line="276" w:lineRule="auto"/>
        <w:divId w:val="617613545"/>
        <w:rPr>
          <w:rFonts w:ascii="Arial" w:eastAsia="Times New Roman" w:hAnsi="Arial" w:cs="Arial"/>
          <w:sz w:val="20"/>
          <w:szCs w:val="20"/>
          <w:lang w:val="en"/>
        </w:rPr>
      </w:pPr>
      <w:r w:rsidRPr="00F80D39">
        <w:rPr>
          <w:rFonts w:ascii="Arial" w:eastAsia="Times New Roman" w:hAnsi="Arial" w:cs="Arial"/>
          <w:sz w:val="20"/>
          <w:szCs w:val="20"/>
          <w:lang w:val="en"/>
        </w:rPr>
        <w:t xml:space="preserve">___ Multifocal  </w:t>
      </w:r>
    </w:p>
    <w:p w14:paraId="46066509" w14:textId="77777777" w:rsidR="00F84D2B" w:rsidRPr="00F80D39" w:rsidRDefault="00F84D2B" w:rsidP="00F80D39">
      <w:pPr>
        <w:spacing w:after="0" w:line="276" w:lineRule="auto"/>
        <w:ind w:firstLine="240"/>
        <w:divId w:val="181228947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Number of Tumors  </w:t>
      </w:r>
    </w:p>
    <w:p w14:paraId="7E5EED3F" w14:textId="77777777" w:rsidR="00F84D2B" w:rsidRPr="00F80D39" w:rsidRDefault="00F84D2B" w:rsidP="00F80D39">
      <w:pPr>
        <w:spacing w:after="0" w:line="276" w:lineRule="auto"/>
        <w:ind w:firstLine="240"/>
        <w:divId w:val="1390764757"/>
        <w:rPr>
          <w:rFonts w:ascii="Arial" w:eastAsia="Times New Roman" w:hAnsi="Arial" w:cs="Arial"/>
          <w:sz w:val="20"/>
          <w:szCs w:val="20"/>
          <w:lang w:val="en"/>
        </w:rPr>
      </w:pPr>
      <w:r w:rsidRPr="00F80D39">
        <w:rPr>
          <w:rFonts w:ascii="Arial" w:eastAsia="Times New Roman" w:hAnsi="Arial" w:cs="Arial"/>
          <w:sz w:val="20"/>
          <w:szCs w:val="20"/>
          <w:lang w:val="en"/>
        </w:rPr>
        <w:t xml:space="preserve">___ Specify number: _________________ </w:t>
      </w:r>
    </w:p>
    <w:p w14:paraId="1AC08812" w14:textId="77777777" w:rsidR="00F84D2B" w:rsidRPr="00F80D39" w:rsidRDefault="00F84D2B" w:rsidP="00F80D39">
      <w:pPr>
        <w:spacing w:after="0" w:line="276" w:lineRule="auto"/>
        <w:ind w:firstLine="240"/>
        <w:divId w:val="907764385"/>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6730C984" w14:textId="77777777" w:rsidR="00F84D2B" w:rsidRPr="00F80D39" w:rsidRDefault="00F84D2B" w:rsidP="00F80D39">
      <w:pPr>
        <w:spacing w:after="0" w:line="276" w:lineRule="auto"/>
        <w:ind w:firstLine="240"/>
        <w:divId w:val="1580140325"/>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55AFC8E2" w14:textId="77777777" w:rsidR="00F84D2B" w:rsidRPr="00F80D39" w:rsidRDefault="00F84D2B" w:rsidP="00F80D39">
      <w:pPr>
        <w:spacing w:after="0" w:line="276" w:lineRule="auto"/>
        <w:divId w:val="559949575"/>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53BA7093"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27D9583" w14:textId="1A4B275B" w:rsidR="00F84D2B" w:rsidRPr="00F80D39" w:rsidRDefault="00F84D2B" w:rsidP="00F80D39">
      <w:pPr>
        <w:spacing w:after="0" w:line="276" w:lineRule="auto"/>
        <w:divId w:val="1440569305"/>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Site(s) Involved by Direct Tumor </w:t>
      </w:r>
      <w:r w:rsidR="008E5599" w:rsidRPr="00F80D39">
        <w:rPr>
          <w:rFonts w:ascii="Arial" w:eastAsia="Times New Roman" w:hAnsi="Arial" w:cs="Arial"/>
          <w:b/>
          <w:bCs/>
          <w:sz w:val="20"/>
          <w:szCs w:val="20"/>
          <w:lang w:val="en"/>
        </w:rPr>
        <w:t>Extension (</w:t>
      </w:r>
      <w:r w:rsidRPr="00F80D39">
        <w:rPr>
          <w:rFonts w:ascii="Arial" w:eastAsia="Times New Roman" w:hAnsi="Arial" w:cs="Arial"/>
          <w:b/>
          <w:bCs/>
          <w:sz w:val="20"/>
          <w:szCs w:val="20"/>
          <w:lang w:val="en"/>
        </w:rPr>
        <w:t xml:space="preserve">select all that apply) </w:t>
      </w:r>
    </w:p>
    <w:p w14:paraId="16DDA1D4" w14:textId="77777777" w:rsidR="00F84D2B" w:rsidRPr="00F80D39" w:rsidRDefault="00F84D2B" w:rsidP="00F80D39">
      <w:pPr>
        <w:spacing w:after="0" w:line="276" w:lineRule="auto"/>
        <w:divId w:val="947543013"/>
        <w:rPr>
          <w:rFonts w:ascii="Arial" w:eastAsia="Times New Roman" w:hAnsi="Arial" w:cs="Arial"/>
          <w:sz w:val="20"/>
          <w:szCs w:val="20"/>
          <w:lang w:val="en"/>
        </w:rPr>
      </w:pPr>
      <w:r w:rsidRPr="00F80D39">
        <w:rPr>
          <w:rFonts w:ascii="Arial" w:eastAsia="Times New Roman" w:hAnsi="Arial" w:cs="Arial"/>
          <w:sz w:val="20"/>
          <w:szCs w:val="20"/>
          <w:lang w:val="en"/>
        </w:rPr>
        <w:t xml:space="preserve">___ Limited to pancreas  </w:t>
      </w:r>
    </w:p>
    <w:p w14:paraId="4F95F052" w14:textId="77777777" w:rsidR="00F84D2B" w:rsidRPr="00F80D39" w:rsidRDefault="00F84D2B" w:rsidP="00F80D39">
      <w:pPr>
        <w:spacing w:after="0" w:line="276" w:lineRule="auto"/>
        <w:divId w:val="1979260884"/>
        <w:rPr>
          <w:rFonts w:ascii="Arial" w:eastAsia="Times New Roman" w:hAnsi="Arial" w:cs="Arial"/>
          <w:sz w:val="20"/>
          <w:szCs w:val="20"/>
          <w:lang w:val="en"/>
        </w:rPr>
      </w:pPr>
      <w:r w:rsidRPr="00F80D39">
        <w:rPr>
          <w:rFonts w:ascii="Arial" w:eastAsia="Times New Roman" w:hAnsi="Arial" w:cs="Arial"/>
          <w:sz w:val="20"/>
          <w:szCs w:val="20"/>
          <w:lang w:val="en"/>
        </w:rPr>
        <w:t xml:space="preserve">___ Common bile duct  </w:t>
      </w:r>
    </w:p>
    <w:p w14:paraId="46315D5E" w14:textId="77777777" w:rsidR="00F84D2B" w:rsidRPr="00F80D39" w:rsidRDefault="00F84D2B" w:rsidP="00F80D39">
      <w:pPr>
        <w:spacing w:after="0" w:line="276" w:lineRule="auto"/>
        <w:divId w:val="537857422"/>
        <w:rPr>
          <w:rFonts w:ascii="Arial" w:eastAsia="Times New Roman" w:hAnsi="Arial" w:cs="Arial"/>
          <w:sz w:val="20"/>
          <w:szCs w:val="20"/>
          <w:lang w:val="en"/>
        </w:rPr>
      </w:pPr>
      <w:r w:rsidRPr="00F80D39">
        <w:rPr>
          <w:rFonts w:ascii="Arial" w:eastAsia="Times New Roman" w:hAnsi="Arial" w:cs="Arial"/>
          <w:sz w:val="20"/>
          <w:szCs w:val="20"/>
          <w:lang w:val="en"/>
        </w:rPr>
        <w:t xml:space="preserve">___ Ampulla of Vater  </w:t>
      </w:r>
    </w:p>
    <w:p w14:paraId="6ED7C858" w14:textId="77777777" w:rsidR="00F84D2B" w:rsidRPr="00F80D39" w:rsidRDefault="00F84D2B" w:rsidP="00F80D39">
      <w:pPr>
        <w:spacing w:after="0" w:line="276" w:lineRule="auto"/>
        <w:divId w:val="316954766"/>
        <w:rPr>
          <w:rFonts w:ascii="Arial" w:eastAsia="Times New Roman" w:hAnsi="Arial" w:cs="Arial"/>
          <w:sz w:val="20"/>
          <w:szCs w:val="20"/>
          <w:lang w:val="en"/>
        </w:rPr>
      </w:pPr>
      <w:r w:rsidRPr="00F80D39">
        <w:rPr>
          <w:rFonts w:ascii="Arial" w:eastAsia="Times New Roman" w:hAnsi="Arial" w:cs="Arial"/>
          <w:sz w:val="20"/>
          <w:szCs w:val="20"/>
          <w:lang w:val="en"/>
        </w:rPr>
        <w:t xml:space="preserve">___ Duodenum  </w:t>
      </w:r>
    </w:p>
    <w:p w14:paraId="672DD911" w14:textId="77777777" w:rsidR="00F84D2B" w:rsidRPr="00F80D39" w:rsidRDefault="00F84D2B" w:rsidP="00F80D39">
      <w:pPr>
        <w:spacing w:after="0" w:line="276" w:lineRule="auto"/>
        <w:divId w:val="1826899015"/>
        <w:rPr>
          <w:rFonts w:ascii="Arial" w:eastAsia="Times New Roman" w:hAnsi="Arial" w:cs="Arial"/>
          <w:sz w:val="20"/>
          <w:szCs w:val="20"/>
          <w:lang w:val="en"/>
        </w:rPr>
      </w:pPr>
      <w:r w:rsidRPr="00F80D39">
        <w:rPr>
          <w:rFonts w:ascii="Arial" w:eastAsia="Times New Roman" w:hAnsi="Arial" w:cs="Arial"/>
          <w:sz w:val="20"/>
          <w:szCs w:val="20"/>
          <w:lang w:val="en"/>
        </w:rPr>
        <w:t xml:space="preserve">___ Stomach  </w:t>
      </w:r>
    </w:p>
    <w:p w14:paraId="64ED602D" w14:textId="77777777" w:rsidR="00F84D2B" w:rsidRPr="00F80D39" w:rsidRDefault="00F84D2B" w:rsidP="00F80D39">
      <w:pPr>
        <w:spacing w:after="0" w:line="276" w:lineRule="auto"/>
        <w:divId w:val="1636789808"/>
        <w:rPr>
          <w:rFonts w:ascii="Arial" w:eastAsia="Times New Roman" w:hAnsi="Arial" w:cs="Arial"/>
          <w:sz w:val="20"/>
          <w:szCs w:val="20"/>
          <w:lang w:val="en"/>
        </w:rPr>
      </w:pPr>
      <w:r w:rsidRPr="00F80D39">
        <w:rPr>
          <w:rFonts w:ascii="Arial" w:eastAsia="Times New Roman" w:hAnsi="Arial" w:cs="Arial"/>
          <w:sz w:val="20"/>
          <w:szCs w:val="20"/>
          <w:lang w:val="en"/>
        </w:rPr>
        <w:t xml:space="preserve">___ Spleen  </w:t>
      </w:r>
    </w:p>
    <w:p w14:paraId="018F99FC" w14:textId="77777777" w:rsidR="00F84D2B" w:rsidRPr="00F80D39" w:rsidRDefault="00F84D2B" w:rsidP="00F80D39">
      <w:pPr>
        <w:spacing w:after="0" w:line="276" w:lineRule="auto"/>
        <w:divId w:val="1330474974"/>
        <w:rPr>
          <w:rFonts w:ascii="Arial" w:eastAsia="Times New Roman" w:hAnsi="Arial" w:cs="Arial"/>
          <w:sz w:val="20"/>
          <w:szCs w:val="20"/>
          <w:lang w:val="en"/>
        </w:rPr>
      </w:pPr>
      <w:r w:rsidRPr="00F80D39">
        <w:rPr>
          <w:rFonts w:ascii="Arial" w:eastAsia="Times New Roman" w:hAnsi="Arial" w:cs="Arial"/>
          <w:sz w:val="20"/>
          <w:szCs w:val="20"/>
          <w:lang w:val="en"/>
        </w:rPr>
        <w:t xml:space="preserve">___ Colon  </w:t>
      </w:r>
    </w:p>
    <w:p w14:paraId="7D1300C8" w14:textId="77777777" w:rsidR="00F84D2B" w:rsidRPr="00F80D39" w:rsidRDefault="00F84D2B" w:rsidP="00F80D39">
      <w:pPr>
        <w:spacing w:after="0" w:line="276" w:lineRule="auto"/>
        <w:divId w:val="867110694"/>
        <w:rPr>
          <w:rFonts w:ascii="Arial" w:eastAsia="Times New Roman" w:hAnsi="Arial" w:cs="Arial"/>
          <w:sz w:val="20"/>
          <w:szCs w:val="20"/>
          <w:lang w:val="en"/>
        </w:rPr>
      </w:pPr>
      <w:r w:rsidRPr="00F80D39">
        <w:rPr>
          <w:rFonts w:ascii="Arial" w:eastAsia="Times New Roman" w:hAnsi="Arial" w:cs="Arial"/>
          <w:sz w:val="20"/>
          <w:szCs w:val="20"/>
          <w:lang w:val="en"/>
        </w:rPr>
        <w:t xml:space="preserve">___ Adrenal gland  </w:t>
      </w:r>
    </w:p>
    <w:p w14:paraId="5D11E740" w14:textId="77777777" w:rsidR="00F84D2B" w:rsidRPr="00F80D39" w:rsidRDefault="00F84D2B" w:rsidP="00F80D39">
      <w:pPr>
        <w:spacing w:after="0" w:line="276" w:lineRule="auto"/>
        <w:divId w:val="568660677"/>
        <w:rPr>
          <w:rFonts w:ascii="Arial" w:eastAsia="Times New Roman" w:hAnsi="Arial" w:cs="Arial"/>
          <w:sz w:val="20"/>
          <w:szCs w:val="20"/>
          <w:lang w:val="en"/>
        </w:rPr>
      </w:pPr>
      <w:r w:rsidRPr="00F80D39">
        <w:rPr>
          <w:rFonts w:ascii="Arial" w:eastAsia="Times New Roman" w:hAnsi="Arial" w:cs="Arial"/>
          <w:sz w:val="20"/>
          <w:szCs w:val="20"/>
          <w:lang w:val="en"/>
        </w:rPr>
        <w:t xml:space="preserve">___ Celiac axis  </w:t>
      </w:r>
    </w:p>
    <w:p w14:paraId="12E16B87" w14:textId="77777777" w:rsidR="00F84D2B" w:rsidRPr="00F80D39" w:rsidRDefault="00F84D2B" w:rsidP="00F80D39">
      <w:pPr>
        <w:spacing w:after="0" w:line="276" w:lineRule="auto"/>
        <w:divId w:val="556433250"/>
        <w:rPr>
          <w:rFonts w:ascii="Arial" w:eastAsia="Times New Roman" w:hAnsi="Arial" w:cs="Arial"/>
          <w:sz w:val="20"/>
          <w:szCs w:val="20"/>
          <w:lang w:val="en"/>
        </w:rPr>
      </w:pPr>
      <w:r w:rsidRPr="00F80D39">
        <w:rPr>
          <w:rFonts w:ascii="Arial" w:eastAsia="Times New Roman" w:hAnsi="Arial" w:cs="Arial"/>
          <w:sz w:val="20"/>
          <w:szCs w:val="20"/>
          <w:lang w:val="en"/>
        </w:rPr>
        <w:t xml:space="preserve">___ Superior mesenteric artery  </w:t>
      </w:r>
    </w:p>
    <w:p w14:paraId="6CE6D562" w14:textId="77777777" w:rsidR="00F84D2B" w:rsidRPr="00F80D39" w:rsidRDefault="00F84D2B" w:rsidP="00F80D39">
      <w:pPr>
        <w:spacing w:after="0" w:line="276" w:lineRule="auto"/>
        <w:divId w:val="99836289"/>
        <w:rPr>
          <w:rFonts w:ascii="Arial" w:eastAsia="Times New Roman" w:hAnsi="Arial" w:cs="Arial"/>
          <w:sz w:val="20"/>
          <w:szCs w:val="20"/>
          <w:lang w:val="en"/>
        </w:rPr>
      </w:pPr>
      <w:r w:rsidRPr="00F80D39">
        <w:rPr>
          <w:rFonts w:ascii="Arial" w:eastAsia="Times New Roman" w:hAnsi="Arial" w:cs="Arial"/>
          <w:sz w:val="20"/>
          <w:szCs w:val="20"/>
          <w:lang w:val="en"/>
        </w:rPr>
        <w:t xml:space="preserve">___ Superior mesenteric vein  </w:t>
      </w:r>
    </w:p>
    <w:p w14:paraId="6E950B68" w14:textId="77777777" w:rsidR="00F84D2B" w:rsidRPr="00F80D39" w:rsidRDefault="00F84D2B" w:rsidP="00F80D39">
      <w:pPr>
        <w:spacing w:after="0" w:line="276" w:lineRule="auto"/>
        <w:divId w:val="1104106566"/>
        <w:rPr>
          <w:rFonts w:ascii="Arial" w:eastAsia="Times New Roman" w:hAnsi="Arial" w:cs="Arial"/>
          <w:sz w:val="20"/>
          <w:szCs w:val="20"/>
          <w:lang w:val="en"/>
        </w:rPr>
      </w:pPr>
      <w:r w:rsidRPr="00F80D39">
        <w:rPr>
          <w:rFonts w:ascii="Arial" w:eastAsia="Times New Roman" w:hAnsi="Arial" w:cs="Arial"/>
          <w:sz w:val="20"/>
          <w:szCs w:val="20"/>
          <w:lang w:val="en"/>
        </w:rPr>
        <w:t xml:space="preserve">___ Splenic artery  </w:t>
      </w:r>
    </w:p>
    <w:p w14:paraId="66E389E4" w14:textId="77777777" w:rsidR="00F84D2B" w:rsidRPr="00F80D39" w:rsidRDefault="00F84D2B" w:rsidP="00F80D39">
      <w:pPr>
        <w:spacing w:after="0" w:line="276" w:lineRule="auto"/>
        <w:divId w:val="383258250"/>
        <w:rPr>
          <w:rFonts w:ascii="Arial" w:eastAsia="Times New Roman" w:hAnsi="Arial" w:cs="Arial"/>
          <w:sz w:val="20"/>
          <w:szCs w:val="20"/>
          <w:lang w:val="en"/>
        </w:rPr>
      </w:pPr>
      <w:r w:rsidRPr="00F80D39">
        <w:rPr>
          <w:rFonts w:ascii="Arial" w:eastAsia="Times New Roman" w:hAnsi="Arial" w:cs="Arial"/>
          <w:sz w:val="20"/>
          <w:szCs w:val="20"/>
          <w:lang w:val="en"/>
        </w:rPr>
        <w:t xml:space="preserve">___ Splenic vein  </w:t>
      </w:r>
    </w:p>
    <w:p w14:paraId="422DEC6F" w14:textId="77777777" w:rsidR="00F84D2B" w:rsidRPr="00F80D39" w:rsidRDefault="00F84D2B" w:rsidP="00F80D39">
      <w:pPr>
        <w:spacing w:after="0" w:line="276" w:lineRule="auto"/>
        <w:divId w:val="1315917780"/>
        <w:rPr>
          <w:rFonts w:ascii="Arial" w:eastAsia="Times New Roman" w:hAnsi="Arial" w:cs="Arial"/>
          <w:sz w:val="20"/>
          <w:szCs w:val="20"/>
          <w:lang w:val="en"/>
        </w:rPr>
      </w:pPr>
      <w:r w:rsidRPr="00F80D39">
        <w:rPr>
          <w:rFonts w:ascii="Arial" w:eastAsia="Times New Roman" w:hAnsi="Arial" w:cs="Arial"/>
          <w:sz w:val="20"/>
          <w:szCs w:val="20"/>
          <w:lang w:val="en"/>
        </w:rPr>
        <w:t xml:space="preserve">___ Gastroduodenal artery  </w:t>
      </w:r>
    </w:p>
    <w:p w14:paraId="76D43AC8" w14:textId="77777777" w:rsidR="00F84D2B" w:rsidRPr="00F80D39" w:rsidRDefault="00F84D2B" w:rsidP="00F80D39">
      <w:pPr>
        <w:spacing w:after="0" w:line="276" w:lineRule="auto"/>
        <w:divId w:val="375197935"/>
        <w:rPr>
          <w:rFonts w:ascii="Arial" w:eastAsia="Times New Roman" w:hAnsi="Arial" w:cs="Arial"/>
          <w:sz w:val="20"/>
          <w:szCs w:val="20"/>
          <w:lang w:val="en"/>
        </w:rPr>
      </w:pPr>
      <w:r w:rsidRPr="00F80D39">
        <w:rPr>
          <w:rFonts w:ascii="Arial" w:eastAsia="Times New Roman" w:hAnsi="Arial" w:cs="Arial"/>
          <w:sz w:val="20"/>
          <w:szCs w:val="20"/>
          <w:lang w:val="en"/>
        </w:rPr>
        <w:t xml:space="preserve">___ Gastroduodenal vein  </w:t>
      </w:r>
    </w:p>
    <w:p w14:paraId="46E01067" w14:textId="77777777" w:rsidR="00F84D2B" w:rsidRPr="00F80D39" w:rsidRDefault="00F84D2B" w:rsidP="00F80D39">
      <w:pPr>
        <w:spacing w:after="0" w:line="276" w:lineRule="auto"/>
        <w:divId w:val="607812232"/>
        <w:rPr>
          <w:rFonts w:ascii="Arial" w:eastAsia="Times New Roman" w:hAnsi="Arial" w:cs="Arial"/>
          <w:sz w:val="20"/>
          <w:szCs w:val="20"/>
          <w:lang w:val="en"/>
        </w:rPr>
      </w:pPr>
      <w:r w:rsidRPr="00F80D39">
        <w:rPr>
          <w:rFonts w:ascii="Arial" w:eastAsia="Times New Roman" w:hAnsi="Arial" w:cs="Arial"/>
          <w:sz w:val="20"/>
          <w:szCs w:val="20"/>
          <w:lang w:val="en"/>
        </w:rPr>
        <w:t xml:space="preserve">___ Portal vein  </w:t>
      </w:r>
    </w:p>
    <w:p w14:paraId="1CE2221A" w14:textId="77777777" w:rsidR="00F84D2B" w:rsidRPr="00F80D39" w:rsidRDefault="00F84D2B" w:rsidP="00F80D39">
      <w:pPr>
        <w:spacing w:after="0" w:line="276" w:lineRule="auto"/>
        <w:divId w:val="1461192979"/>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organ(s) or site(s) (specify): _________________ </w:t>
      </w:r>
    </w:p>
    <w:p w14:paraId="2A42FB64" w14:textId="77777777" w:rsidR="00F84D2B" w:rsidRPr="00F80D39" w:rsidRDefault="00F84D2B" w:rsidP="00F80D39">
      <w:pPr>
        <w:spacing w:after="0" w:line="276" w:lineRule="auto"/>
        <w:divId w:val="433668257"/>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66B2EACA" w14:textId="77777777" w:rsidR="00F84D2B" w:rsidRPr="00F80D39" w:rsidRDefault="00F84D2B" w:rsidP="00F80D39">
      <w:pPr>
        <w:spacing w:after="0" w:line="276" w:lineRule="auto"/>
        <w:divId w:val="124736087"/>
        <w:rPr>
          <w:rFonts w:ascii="Arial" w:eastAsia="Times New Roman" w:hAnsi="Arial" w:cs="Arial"/>
          <w:sz w:val="20"/>
          <w:szCs w:val="20"/>
          <w:lang w:val="en"/>
        </w:rPr>
      </w:pPr>
      <w:r w:rsidRPr="00F80D39">
        <w:rPr>
          <w:rFonts w:ascii="Arial" w:eastAsia="Times New Roman" w:hAnsi="Arial" w:cs="Arial"/>
          <w:sz w:val="20"/>
          <w:szCs w:val="20"/>
          <w:lang w:val="en"/>
        </w:rPr>
        <w:t xml:space="preserve">___ No evidence of primary tumor  </w:t>
      </w:r>
    </w:p>
    <w:p w14:paraId="78E641D0"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477C120" w14:textId="77777777" w:rsidR="00F84D2B" w:rsidRPr="00F80D39" w:rsidRDefault="00F84D2B" w:rsidP="00F80D39">
      <w:pPr>
        <w:spacing w:after="0" w:line="276" w:lineRule="auto"/>
        <w:divId w:val="2103380698"/>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Lymphatic and / or Vascular Invasion (Note </w:t>
      </w:r>
      <w:hyperlink w:anchor="N13916" w:history="1">
        <w:r w:rsidRPr="00F80D39">
          <w:rPr>
            <w:rStyle w:val="Hyperlink"/>
            <w:rFonts w:ascii="Arial" w:eastAsia="Times New Roman" w:hAnsi="Arial" w:cs="Arial"/>
            <w:b/>
            <w:bCs/>
            <w:sz w:val="20"/>
            <w:szCs w:val="20"/>
            <w:lang w:val="en"/>
          </w:rPr>
          <w:t>I</w:t>
        </w:r>
      </w:hyperlink>
      <w:r w:rsidRPr="00F80D39">
        <w:rPr>
          <w:rFonts w:ascii="Arial" w:eastAsia="Times New Roman" w:hAnsi="Arial" w:cs="Arial"/>
          <w:b/>
          <w:bCs/>
          <w:sz w:val="20"/>
          <w:szCs w:val="20"/>
          <w:lang w:val="en"/>
        </w:rPr>
        <w:t xml:space="preserve">) </w:t>
      </w:r>
    </w:p>
    <w:p w14:paraId="7138A623" w14:textId="77777777" w:rsidR="00F84D2B" w:rsidRPr="00F80D39" w:rsidRDefault="00F84D2B" w:rsidP="00F80D39">
      <w:pPr>
        <w:spacing w:after="0" w:line="276" w:lineRule="auto"/>
        <w:divId w:val="1794711014"/>
        <w:rPr>
          <w:rFonts w:ascii="Arial" w:eastAsia="Times New Roman" w:hAnsi="Arial" w:cs="Arial"/>
          <w:sz w:val="20"/>
          <w:szCs w:val="20"/>
          <w:lang w:val="en"/>
        </w:rPr>
      </w:pPr>
      <w:r w:rsidRPr="00F80D39">
        <w:rPr>
          <w:rFonts w:ascii="Arial" w:eastAsia="Times New Roman" w:hAnsi="Arial" w:cs="Arial"/>
          <w:sz w:val="20"/>
          <w:szCs w:val="20"/>
          <w:lang w:val="en"/>
        </w:rPr>
        <w:t xml:space="preserve">___ Not identified  </w:t>
      </w:r>
    </w:p>
    <w:p w14:paraId="254A91CA" w14:textId="77777777" w:rsidR="00F84D2B" w:rsidRPr="00F80D39" w:rsidRDefault="00F84D2B" w:rsidP="00F80D39">
      <w:pPr>
        <w:spacing w:after="0" w:line="276" w:lineRule="auto"/>
        <w:divId w:val="425156217"/>
        <w:rPr>
          <w:rFonts w:ascii="Arial" w:eastAsia="Times New Roman" w:hAnsi="Arial" w:cs="Arial"/>
          <w:sz w:val="20"/>
          <w:szCs w:val="20"/>
          <w:lang w:val="en"/>
        </w:rPr>
      </w:pPr>
      <w:r w:rsidRPr="00F80D39">
        <w:rPr>
          <w:rFonts w:ascii="Arial" w:eastAsia="Times New Roman" w:hAnsi="Arial" w:cs="Arial"/>
          <w:sz w:val="20"/>
          <w:szCs w:val="20"/>
          <w:lang w:val="en"/>
        </w:rPr>
        <w:t xml:space="preserve">___ Present  </w:t>
      </w:r>
    </w:p>
    <w:p w14:paraId="38C7BCA3" w14:textId="77777777" w:rsidR="00F84D2B" w:rsidRPr="00F80D39" w:rsidRDefault="00F84D2B" w:rsidP="00F80D39">
      <w:pPr>
        <w:spacing w:after="0" w:line="276" w:lineRule="auto"/>
        <w:divId w:val="1682707167"/>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619C9347"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ECAF15F" w14:textId="77777777" w:rsidR="00F84D2B" w:rsidRPr="00F80D39" w:rsidRDefault="00F84D2B" w:rsidP="00F80D39">
      <w:pPr>
        <w:spacing w:after="0" w:line="276" w:lineRule="auto"/>
        <w:divId w:val="202250753"/>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Perineural Invasion (Note </w:t>
      </w:r>
      <w:hyperlink w:anchor="N13917" w:history="1">
        <w:r w:rsidRPr="00F80D39">
          <w:rPr>
            <w:rStyle w:val="Hyperlink"/>
            <w:rFonts w:ascii="Arial" w:eastAsia="Times New Roman" w:hAnsi="Arial" w:cs="Arial"/>
            <w:b/>
            <w:bCs/>
            <w:sz w:val="20"/>
            <w:szCs w:val="20"/>
            <w:lang w:val="en"/>
          </w:rPr>
          <w:t>J</w:t>
        </w:r>
      </w:hyperlink>
      <w:r w:rsidRPr="00F80D39">
        <w:rPr>
          <w:rFonts w:ascii="Arial" w:eastAsia="Times New Roman" w:hAnsi="Arial" w:cs="Arial"/>
          <w:b/>
          <w:bCs/>
          <w:sz w:val="20"/>
          <w:szCs w:val="20"/>
          <w:lang w:val="en"/>
        </w:rPr>
        <w:t xml:space="preserve">) </w:t>
      </w:r>
    </w:p>
    <w:p w14:paraId="5A9A9689" w14:textId="77777777" w:rsidR="00F84D2B" w:rsidRPr="00F80D39" w:rsidRDefault="00F84D2B" w:rsidP="00F80D39">
      <w:pPr>
        <w:spacing w:after="0" w:line="276" w:lineRule="auto"/>
        <w:divId w:val="566648212"/>
        <w:rPr>
          <w:rFonts w:ascii="Arial" w:eastAsia="Times New Roman" w:hAnsi="Arial" w:cs="Arial"/>
          <w:sz w:val="20"/>
          <w:szCs w:val="20"/>
          <w:lang w:val="en"/>
        </w:rPr>
      </w:pPr>
      <w:r w:rsidRPr="00F80D39">
        <w:rPr>
          <w:rFonts w:ascii="Arial" w:eastAsia="Times New Roman" w:hAnsi="Arial" w:cs="Arial"/>
          <w:sz w:val="20"/>
          <w:szCs w:val="20"/>
          <w:lang w:val="en"/>
        </w:rPr>
        <w:t xml:space="preserve">___ Not identified  </w:t>
      </w:r>
    </w:p>
    <w:p w14:paraId="778DFB7B" w14:textId="77777777" w:rsidR="00F84D2B" w:rsidRPr="00F80D39" w:rsidRDefault="00F84D2B" w:rsidP="00F80D39">
      <w:pPr>
        <w:spacing w:after="0" w:line="276" w:lineRule="auto"/>
        <w:divId w:val="495877963"/>
        <w:rPr>
          <w:rFonts w:ascii="Arial" w:eastAsia="Times New Roman" w:hAnsi="Arial" w:cs="Arial"/>
          <w:sz w:val="20"/>
          <w:szCs w:val="20"/>
          <w:lang w:val="en"/>
        </w:rPr>
      </w:pPr>
      <w:r w:rsidRPr="00F80D39">
        <w:rPr>
          <w:rFonts w:ascii="Arial" w:eastAsia="Times New Roman" w:hAnsi="Arial" w:cs="Arial"/>
          <w:sz w:val="20"/>
          <w:szCs w:val="20"/>
          <w:lang w:val="en"/>
        </w:rPr>
        <w:t xml:space="preserve">___ Present  </w:t>
      </w:r>
    </w:p>
    <w:p w14:paraId="1CF5853D" w14:textId="77777777" w:rsidR="00F84D2B" w:rsidRPr="00F80D39" w:rsidRDefault="00F84D2B" w:rsidP="00F80D39">
      <w:pPr>
        <w:spacing w:after="0" w:line="276" w:lineRule="auto"/>
        <w:divId w:val="2140955935"/>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120529D6"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6B22C4D1" w14:textId="77777777" w:rsidR="00F84D2B" w:rsidRPr="00F80D39" w:rsidRDefault="00F84D2B" w:rsidP="00F80D39">
      <w:pPr>
        <w:spacing w:after="0" w:line="276" w:lineRule="auto"/>
        <w:divId w:val="202137869"/>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+Tumor Necrosis (Note </w:t>
      </w:r>
      <w:hyperlink w:anchor="N13914" w:history="1">
        <w:r w:rsidRPr="00F80D39">
          <w:rPr>
            <w:rStyle w:val="Hyperlink"/>
            <w:rFonts w:ascii="Arial" w:eastAsia="Times New Roman" w:hAnsi="Arial" w:cs="Arial"/>
            <w:b/>
            <w:bCs/>
            <w:sz w:val="20"/>
            <w:szCs w:val="20"/>
            <w:lang w:val="en"/>
          </w:rPr>
          <w:t>K</w:t>
        </w:r>
      </w:hyperlink>
      <w:r w:rsidRPr="00F80D39">
        <w:rPr>
          <w:rFonts w:ascii="Arial" w:eastAsia="Times New Roman" w:hAnsi="Arial" w:cs="Arial"/>
          <w:b/>
          <w:bCs/>
          <w:sz w:val="20"/>
          <w:szCs w:val="20"/>
          <w:lang w:val="en"/>
        </w:rPr>
        <w:t xml:space="preserve">) </w:t>
      </w:r>
    </w:p>
    <w:p w14:paraId="2FE56A1B" w14:textId="77777777" w:rsidR="00F84D2B" w:rsidRPr="00F80D39" w:rsidRDefault="00F84D2B" w:rsidP="00F80D39">
      <w:pPr>
        <w:spacing w:after="0" w:line="276" w:lineRule="auto"/>
        <w:divId w:val="1458647939"/>
        <w:rPr>
          <w:rFonts w:ascii="Arial" w:eastAsia="Times New Roman" w:hAnsi="Arial" w:cs="Arial"/>
          <w:sz w:val="20"/>
          <w:szCs w:val="20"/>
          <w:lang w:val="en"/>
        </w:rPr>
      </w:pPr>
      <w:r w:rsidRPr="00F80D39">
        <w:rPr>
          <w:rFonts w:ascii="Arial" w:eastAsia="Times New Roman" w:hAnsi="Arial" w:cs="Arial"/>
          <w:sz w:val="20"/>
          <w:szCs w:val="20"/>
          <w:lang w:val="en"/>
        </w:rPr>
        <w:t xml:space="preserve">___ Not identified  </w:t>
      </w:r>
    </w:p>
    <w:p w14:paraId="0F24621B" w14:textId="77777777" w:rsidR="00F84D2B" w:rsidRPr="00F80D39" w:rsidRDefault="00F84D2B" w:rsidP="00F80D39">
      <w:pPr>
        <w:spacing w:after="0" w:line="276" w:lineRule="auto"/>
        <w:divId w:val="1068504679"/>
        <w:rPr>
          <w:rFonts w:ascii="Arial" w:eastAsia="Times New Roman" w:hAnsi="Arial" w:cs="Arial"/>
          <w:sz w:val="20"/>
          <w:szCs w:val="20"/>
          <w:lang w:val="en"/>
        </w:rPr>
      </w:pPr>
      <w:r w:rsidRPr="00F80D39">
        <w:rPr>
          <w:rFonts w:ascii="Arial" w:eastAsia="Times New Roman" w:hAnsi="Arial" w:cs="Arial"/>
          <w:sz w:val="20"/>
          <w:szCs w:val="20"/>
          <w:lang w:val="en"/>
        </w:rPr>
        <w:t xml:space="preserve">___ Present  </w:t>
      </w:r>
    </w:p>
    <w:p w14:paraId="01D4668D" w14:textId="77777777" w:rsidR="00F84D2B" w:rsidRPr="00F80D39" w:rsidRDefault="00F84D2B" w:rsidP="00F80D39">
      <w:pPr>
        <w:spacing w:after="0" w:line="276" w:lineRule="auto"/>
        <w:divId w:val="162669581"/>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4C6EE04D" w14:textId="77777777" w:rsidR="00F84D2B" w:rsidRPr="00F80D39" w:rsidRDefault="00F84D2B" w:rsidP="00F80D39">
      <w:pPr>
        <w:spacing w:after="0" w:line="276" w:lineRule="auto"/>
        <w:divId w:val="309484124"/>
        <w:rPr>
          <w:rFonts w:ascii="Arial" w:eastAsia="Times New Roman" w:hAnsi="Arial" w:cs="Arial"/>
          <w:sz w:val="20"/>
          <w:szCs w:val="20"/>
          <w:lang w:val="en"/>
        </w:rPr>
      </w:pPr>
      <w:r w:rsidRPr="00F80D39">
        <w:rPr>
          <w:rFonts w:ascii="Arial" w:eastAsia="Times New Roman" w:hAnsi="Arial" w:cs="Arial"/>
          <w:sz w:val="20"/>
          <w:szCs w:val="20"/>
          <w:lang w:val="en"/>
        </w:rPr>
        <w:lastRenderedPageBreak/>
        <w:t xml:space="preserve">___ Not applicable: _________________ </w:t>
      </w:r>
    </w:p>
    <w:p w14:paraId="549FC2D7"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10028CEC" w14:textId="77777777" w:rsidR="00F84D2B" w:rsidRPr="00F80D39" w:rsidRDefault="00F84D2B" w:rsidP="00F80D39">
      <w:pPr>
        <w:spacing w:after="0" w:line="276" w:lineRule="auto"/>
        <w:divId w:val="205531392"/>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+Tumor Comment: _________________ </w:t>
      </w:r>
    </w:p>
    <w:p w14:paraId="4CE4F2E7"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06477877" w14:textId="77777777" w:rsidR="00F84D2B" w:rsidRPr="00F80D39" w:rsidRDefault="00F84D2B" w:rsidP="00F80D39">
      <w:pPr>
        <w:spacing w:after="0" w:line="276" w:lineRule="auto"/>
        <w:divId w:val="2046178243"/>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MARGINS (Note </w:t>
      </w:r>
      <w:hyperlink w:anchor="N13915" w:history="1">
        <w:r w:rsidRPr="00F80D39">
          <w:rPr>
            <w:rStyle w:val="Hyperlink"/>
            <w:rFonts w:ascii="Arial" w:eastAsia="Times New Roman" w:hAnsi="Arial" w:cs="Arial"/>
            <w:b/>
            <w:bCs/>
            <w:sz w:val="20"/>
            <w:szCs w:val="20"/>
            <w:lang w:val="en"/>
          </w:rPr>
          <w:t>L</w:t>
        </w:r>
      </w:hyperlink>
      <w:r w:rsidRPr="00F80D39">
        <w:rPr>
          <w:rFonts w:ascii="Arial" w:eastAsia="Times New Roman" w:hAnsi="Arial" w:cs="Arial"/>
          <w:b/>
          <w:bCs/>
          <w:sz w:val="20"/>
          <w:szCs w:val="20"/>
          <w:lang w:val="en"/>
        </w:rPr>
        <w:t xml:space="preserve">) </w:t>
      </w:r>
    </w:p>
    <w:p w14:paraId="7EE519F6"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621DD11" w14:textId="77777777" w:rsidR="00F84D2B" w:rsidRPr="00F80D39" w:rsidRDefault="00F84D2B" w:rsidP="00F80D39">
      <w:pPr>
        <w:spacing w:after="0" w:line="276" w:lineRule="auto"/>
        <w:divId w:val="1219046621"/>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Margin Status  </w:t>
      </w:r>
    </w:p>
    <w:p w14:paraId="4C2AA1D4" w14:textId="77777777" w:rsidR="00F84D2B" w:rsidRPr="00F80D39" w:rsidRDefault="00F84D2B" w:rsidP="00F80D39">
      <w:pPr>
        <w:spacing w:after="0" w:line="276" w:lineRule="auto"/>
        <w:divId w:val="781805327"/>
        <w:rPr>
          <w:rFonts w:ascii="Arial" w:eastAsia="Times New Roman" w:hAnsi="Arial" w:cs="Arial"/>
          <w:sz w:val="20"/>
          <w:szCs w:val="20"/>
          <w:lang w:val="en"/>
        </w:rPr>
      </w:pPr>
      <w:r w:rsidRPr="00F80D39">
        <w:rPr>
          <w:rFonts w:ascii="Arial" w:eastAsia="Times New Roman" w:hAnsi="Arial" w:cs="Arial"/>
          <w:sz w:val="20"/>
          <w:szCs w:val="20"/>
          <w:lang w:val="en"/>
        </w:rPr>
        <w:t xml:space="preserve">___ All margins negative for tumor  </w:t>
      </w:r>
    </w:p>
    <w:p w14:paraId="1A8F14E4" w14:textId="16461651" w:rsidR="00F84D2B" w:rsidRPr="00F80D39" w:rsidRDefault="00F84D2B" w:rsidP="00F80D39">
      <w:pPr>
        <w:spacing w:after="0" w:line="276" w:lineRule="auto"/>
        <w:ind w:firstLine="240"/>
        <w:divId w:val="1092625570"/>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+Closest Margin(s) to </w:t>
      </w:r>
      <w:r w:rsidR="008E5599" w:rsidRPr="00F80D39">
        <w:rPr>
          <w:rFonts w:ascii="Arial" w:eastAsia="Times New Roman" w:hAnsi="Arial" w:cs="Arial"/>
          <w:b/>
          <w:bCs/>
          <w:sz w:val="20"/>
          <w:szCs w:val="20"/>
          <w:lang w:val="en"/>
        </w:rPr>
        <w:t>Tumor (</w:t>
      </w:r>
      <w:r w:rsidRPr="00F80D39">
        <w:rPr>
          <w:rFonts w:ascii="Arial" w:eastAsia="Times New Roman" w:hAnsi="Arial" w:cs="Arial"/>
          <w:b/>
          <w:bCs/>
          <w:sz w:val="20"/>
          <w:szCs w:val="20"/>
          <w:lang w:val="en"/>
        </w:rPr>
        <w:t xml:space="preserve">select all that apply) </w:t>
      </w:r>
    </w:p>
    <w:p w14:paraId="7E211E41" w14:textId="77777777" w:rsidR="00F84D2B" w:rsidRPr="00F80D39" w:rsidRDefault="00F84D2B" w:rsidP="00F80D39">
      <w:pPr>
        <w:spacing w:after="0" w:line="276" w:lineRule="auto"/>
        <w:ind w:firstLine="240"/>
        <w:divId w:val="1813861439"/>
        <w:rPr>
          <w:rFonts w:ascii="Arial" w:eastAsia="Times New Roman" w:hAnsi="Arial" w:cs="Arial"/>
          <w:sz w:val="20"/>
          <w:szCs w:val="20"/>
          <w:lang w:val="en"/>
        </w:rPr>
      </w:pPr>
      <w:r w:rsidRPr="00F80D39">
        <w:rPr>
          <w:rFonts w:ascii="Arial" w:eastAsia="Times New Roman" w:hAnsi="Arial" w:cs="Arial"/>
          <w:sz w:val="20"/>
          <w:szCs w:val="20"/>
          <w:lang w:val="en"/>
        </w:rPr>
        <w:t xml:space="preserve">___ Proximal pancreatic parenchymal: _________________ </w:t>
      </w:r>
    </w:p>
    <w:p w14:paraId="5792A2FE" w14:textId="77777777" w:rsidR="00F84D2B" w:rsidRPr="00F80D39" w:rsidRDefault="00F84D2B" w:rsidP="00F80D39">
      <w:pPr>
        <w:spacing w:after="0" w:line="276" w:lineRule="auto"/>
        <w:ind w:firstLine="240"/>
        <w:divId w:val="626281268"/>
        <w:rPr>
          <w:rFonts w:ascii="Arial" w:eastAsia="Times New Roman" w:hAnsi="Arial" w:cs="Arial"/>
          <w:sz w:val="20"/>
          <w:szCs w:val="20"/>
          <w:lang w:val="en"/>
        </w:rPr>
      </w:pPr>
      <w:r w:rsidRPr="00F80D39">
        <w:rPr>
          <w:rFonts w:ascii="Arial" w:eastAsia="Times New Roman" w:hAnsi="Arial" w:cs="Arial"/>
          <w:sz w:val="20"/>
          <w:szCs w:val="20"/>
          <w:lang w:val="en"/>
        </w:rPr>
        <w:t xml:space="preserve">___ Distal pancreatic parenchymal: _________________ </w:t>
      </w:r>
    </w:p>
    <w:p w14:paraId="2F83BC06" w14:textId="77777777" w:rsidR="00F84D2B" w:rsidRPr="00F80D39" w:rsidRDefault="00F84D2B" w:rsidP="00F80D39">
      <w:pPr>
        <w:spacing w:after="0" w:line="276" w:lineRule="auto"/>
        <w:ind w:firstLine="240"/>
        <w:divId w:val="770442196"/>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parenchymal: _________________ </w:t>
      </w:r>
    </w:p>
    <w:p w14:paraId="6BD0EC2C" w14:textId="77777777" w:rsidR="00F84D2B" w:rsidRPr="00F80D39" w:rsidRDefault="00F84D2B" w:rsidP="00F80D39">
      <w:pPr>
        <w:spacing w:after="0" w:line="276" w:lineRule="auto"/>
        <w:ind w:firstLine="240"/>
        <w:divId w:val="1385058133"/>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neck / parenchymal: _________________ </w:t>
      </w:r>
    </w:p>
    <w:p w14:paraId="49014474" w14:textId="77777777" w:rsidR="00F84D2B" w:rsidRPr="00F80D39" w:rsidRDefault="00F84D2B" w:rsidP="00F80D39">
      <w:pPr>
        <w:spacing w:after="0" w:line="276" w:lineRule="auto"/>
        <w:ind w:firstLine="240"/>
        <w:divId w:val="460151476"/>
        <w:rPr>
          <w:rFonts w:ascii="Arial" w:eastAsia="Times New Roman" w:hAnsi="Arial" w:cs="Arial"/>
          <w:sz w:val="20"/>
          <w:szCs w:val="20"/>
          <w:lang w:val="en"/>
        </w:rPr>
      </w:pPr>
      <w:r w:rsidRPr="00F80D39">
        <w:rPr>
          <w:rFonts w:ascii="Arial" w:eastAsia="Times New Roman" w:hAnsi="Arial" w:cs="Arial"/>
          <w:sz w:val="20"/>
          <w:szCs w:val="20"/>
          <w:lang w:val="en"/>
        </w:rPr>
        <w:t xml:space="preserve">___ Uncinate (retroperitoneal / superior mesenteric artery): _________________ </w:t>
      </w:r>
    </w:p>
    <w:p w14:paraId="50ABE258" w14:textId="77777777" w:rsidR="00F84D2B" w:rsidRPr="00F80D39" w:rsidRDefault="00F84D2B" w:rsidP="00F80D39">
      <w:pPr>
        <w:spacing w:after="0" w:line="276" w:lineRule="auto"/>
        <w:ind w:firstLine="240"/>
        <w:divId w:val="1032145699"/>
        <w:rPr>
          <w:rFonts w:ascii="Arial" w:eastAsia="Times New Roman" w:hAnsi="Arial" w:cs="Arial"/>
          <w:sz w:val="20"/>
          <w:szCs w:val="20"/>
          <w:lang w:val="en"/>
        </w:rPr>
      </w:pPr>
      <w:r w:rsidRPr="00F80D39">
        <w:rPr>
          <w:rFonts w:ascii="Arial" w:eastAsia="Times New Roman" w:hAnsi="Arial" w:cs="Arial"/>
          <w:sz w:val="20"/>
          <w:szCs w:val="20"/>
          <w:lang w:val="en"/>
        </w:rPr>
        <w:t xml:space="preserve">___ Bile duct: _________________ </w:t>
      </w:r>
    </w:p>
    <w:p w14:paraId="6D171964" w14:textId="77777777" w:rsidR="00F84D2B" w:rsidRPr="00F80D39" w:rsidRDefault="00F84D2B" w:rsidP="00F80D39">
      <w:pPr>
        <w:spacing w:after="0" w:line="276" w:lineRule="auto"/>
        <w:ind w:firstLine="240"/>
        <w:divId w:val="204292014"/>
        <w:rPr>
          <w:rFonts w:ascii="Arial" w:eastAsia="Times New Roman" w:hAnsi="Arial" w:cs="Arial"/>
          <w:sz w:val="20"/>
          <w:szCs w:val="20"/>
          <w:lang w:val="en"/>
        </w:rPr>
      </w:pPr>
      <w:r w:rsidRPr="00F80D39">
        <w:rPr>
          <w:rFonts w:ascii="Arial" w:eastAsia="Times New Roman" w:hAnsi="Arial" w:cs="Arial"/>
          <w:sz w:val="20"/>
          <w:szCs w:val="20"/>
          <w:lang w:val="en"/>
        </w:rPr>
        <w:t xml:space="preserve">___ Proximal (gastric or duodenal): _________________ </w:t>
      </w:r>
    </w:p>
    <w:p w14:paraId="2A35FFD9" w14:textId="77777777" w:rsidR="00F84D2B" w:rsidRPr="00F80D39" w:rsidRDefault="00F84D2B" w:rsidP="00F80D39">
      <w:pPr>
        <w:spacing w:after="0" w:line="276" w:lineRule="auto"/>
        <w:ind w:firstLine="240"/>
        <w:divId w:val="150100933"/>
        <w:rPr>
          <w:rFonts w:ascii="Arial" w:eastAsia="Times New Roman" w:hAnsi="Arial" w:cs="Arial"/>
          <w:sz w:val="20"/>
          <w:szCs w:val="20"/>
          <w:lang w:val="en"/>
        </w:rPr>
      </w:pPr>
      <w:r w:rsidRPr="00F80D39">
        <w:rPr>
          <w:rFonts w:ascii="Arial" w:eastAsia="Times New Roman" w:hAnsi="Arial" w:cs="Arial"/>
          <w:sz w:val="20"/>
          <w:szCs w:val="20"/>
          <w:lang w:val="en"/>
        </w:rPr>
        <w:t xml:space="preserve">___ Distal (distal duodenal or jejunal): _________________ </w:t>
      </w:r>
    </w:p>
    <w:p w14:paraId="74A4FEAC" w14:textId="77777777" w:rsidR="00F84D2B" w:rsidRPr="00F80D39" w:rsidRDefault="00F84D2B" w:rsidP="00F80D39">
      <w:pPr>
        <w:spacing w:after="0" w:line="276" w:lineRule="auto"/>
        <w:ind w:firstLine="240"/>
        <w:divId w:val="683626912"/>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78CAFA53" w14:textId="77777777" w:rsidR="00F84D2B" w:rsidRPr="00F80D39" w:rsidRDefault="00F84D2B" w:rsidP="00F80D39">
      <w:pPr>
        <w:spacing w:after="0" w:line="276" w:lineRule="auto"/>
        <w:ind w:firstLine="240"/>
        <w:divId w:val="168640912"/>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1DF24D72" w14:textId="77777777" w:rsidR="00F84D2B" w:rsidRPr="00F80D39" w:rsidRDefault="00F84D2B" w:rsidP="00F80D39">
      <w:pPr>
        <w:spacing w:after="0" w:line="276" w:lineRule="auto"/>
        <w:ind w:firstLine="240"/>
        <w:divId w:val="141369452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+Distance from Tumor to Closest Margin  </w:t>
      </w:r>
    </w:p>
    <w:p w14:paraId="7391DBAA" w14:textId="77777777" w:rsidR="00F84D2B" w:rsidRPr="00F80D39" w:rsidRDefault="00F84D2B" w:rsidP="00F80D39">
      <w:pPr>
        <w:spacing w:after="0" w:line="276" w:lineRule="auto"/>
        <w:ind w:firstLine="240"/>
        <w:divId w:val="1413166199"/>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Specify in Centimeters (cm)  </w:t>
      </w:r>
    </w:p>
    <w:p w14:paraId="3DA4ED03" w14:textId="77777777" w:rsidR="00F84D2B" w:rsidRPr="00F80D39" w:rsidRDefault="00F84D2B" w:rsidP="00F80D39">
      <w:pPr>
        <w:spacing w:after="0" w:line="276" w:lineRule="auto"/>
        <w:ind w:firstLine="240"/>
        <w:divId w:val="1538273732"/>
        <w:rPr>
          <w:rFonts w:ascii="Arial" w:eastAsia="Times New Roman" w:hAnsi="Arial" w:cs="Arial"/>
          <w:sz w:val="20"/>
          <w:szCs w:val="20"/>
          <w:lang w:val="en"/>
        </w:rPr>
      </w:pPr>
      <w:r w:rsidRPr="00F80D39">
        <w:rPr>
          <w:rFonts w:ascii="Arial" w:eastAsia="Times New Roman" w:hAnsi="Arial" w:cs="Arial"/>
          <w:sz w:val="20"/>
          <w:szCs w:val="20"/>
          <w:lang w:val="en"/>
        </w:rPr>
        <w:t>___ Exact distance in cm: _________________ cm</w:t>
      </w:r>
    </w:p>
    <w:p w14:paraId="7B25676D" w14:textId="77777777" w:rsidR="00F84D2B" w:rsidRPr="00F80D39" w:rsidRDefault="00F84D2B" w:rsidP="00F80D39">
      <w:pPr>
        <w:spacing w:after="0" w:line="276" w:lineRule="auto"/>
        <w:ind w:firstLine="240"/>
        <w:divId w:val="929050194"/>
        <w:rPr>
          <w:rFonts w:ascii="Arial" w:eastAsia="Times New Roman" w:hAnsi="Arial" w:cs="Arial"/>
          <w:sz w:val="20"/>
          <w:szCs w:val="20"/>
          <w:lang w:val="en"/>
        </w:rPr>
      </w:pPr>
      <w:r w:rsidRPr="00F80D39">
        <w:rPr>
          <w:rFonts w:ascii="Arial" w:eastAsia="Times New Roman" w:hAnsi="Arial" w:cs="Arial"/>
          <w:sz w:val="20"/>
          <w:szCs w:val="20"/>
          <w:lang w:val="en"/>
        </w:rPr>
        <w:t xml:space="preserve">___ Greater than 1 cm  </w:t>
      </w:r>
    </w:p>
    <w:p w14:paraId="64FDAA8B" w14:textId="77777777" w:rsidR="00F84D2B" w:rsidRPr="00F80D39" w:rsidRDefault="00F84D2B" w:rsidP="00F80D39">
      <w:pPr>
        <w:spacing w:after="0" w:line="276" w:lineRule="auto"/>
        <w:ind w:firstLine="240"/>
        <w:divId w:val="52316889"/>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Specify in Millimeters (mm)  </w:t>
      </w:r>
    </w:p>
    <w:p w14:paraId="728490B4" w14:textId="77777777" w:rsidR="00F84D2B" w:rsidRPr="00F80D39" w:rsidRDefault="00F84D2B" w:rsidP="00F80D39">
      <w:pPr>
        <w:spacing w:after="0" w:line="276" w:lineRule="auto"/>
        <w:ind w:firstLine="240"/>
        <w:divId w:val="139228185"/>
        <w:rPr>
          <w:rFonts w:ascii="Arial" w:eastAsia="Times New Roman" w:hAnsi="Arial" w:cs="Arial"/>
          <w:sz w:val="20"/>
          <w:szCs w:val="20"/>
          <w:lang w:val="en"/>
        </w:rPr>
      </w:pPr>
      <w:r w:rsidRPr="00F80D39">
        <w:rPr>
          <w:rFonts w:ascii="Arial" w:eastAsia="Times New Roman" w:hAnsi="Arial" w:cs="Arial"/>
          <w:sz w:val="20"/>
          <w:szCs w:val="20"/>
          <w:lang w:val="en"/>
        </w:rPr>
        <w:t>___ Exact distance in mm: _________________ mm</w:t>
      </w:r>
    </w:p>
    <w:p w14:paraId="62B02D0B" w14:textId="77777777" w:rsidR="00F84D2B" w:rsidRPr="00F80D39" w:rsidRDefault="00F84D2B" w:rsidP="00F80D39">
      <w:pPr>
        <w:spacing w:after="0" w:line="276" w:lineRule="auto"/>
        <w:ind w:firstLine="240"/>
        <w:divId w:val="299313286"/>
        <w:rPr>
          <w:rFonts w:ascii="Arial" w:eastAsia="Times New Roman" w:hAnsi="Arial" w:cs="Arial"/>
          <w:sz w:val="20"/>
          <w:szCs w:val="20"/>
          <w:lang w:val="en"/>
        </w:rPr>
      </w:pPr>
      <w:r w:rsidRPr="00F80D39">
        <w:rPr>
          <w:rFonts w:ascii="Arial" w:eastAsia="Times New Roman" w:hAnsi="Arial" w:cs="Arial"/>
          <w:sz w:val="20"/>
          <w:szCs w:val="20"/>
          <w:lang w:val="en"/>
        </w:rPr>
        <w:t xml:space="preserve">___ Greater than 10 mm  </w:t>
      </w:r>
    </w:p>
    <w:p w14:paraId="1BBCEF51" w14:textId="77777777" w:rsidR="00F84D2B" w:rsidRPr="00F80D39" w:rsidRDefault="00F84D2B" w:rsidP="00F80D39">
      <w:pPr>
        <w:spacing w:after="0" w:line="276" w:lineRule="auto"/>
        <w:ind w:firstLine="240"/>
        <w:divId w:val="629552070"/>
        <w:rPr>
          <w:rFonts w:ascii="Arial" w:eastAsia="Times New Roman" w:hAnsi="Arial" w:cs="Arial"/>
          <w:i/>
          <w:iCs/>
          <w:sz w:val="20"/>
          <w:szCs w:val="20"/>
          <w:lang w:val="en"/>
        </w:rPr>
      </w:pPr>
      <w:r w:rsidRPr="00F80D39">
        <w:rPr>
          <w:rFonts w:ascii="Arial" w:eastAsia="Times New Roman" w:hAnsi="Arial" w:cs="Arial"/>
          <w:i/>
          <w:iCs/>
          <w:sz w:val="16"/>
          <w:szCs w:val="16"/>
          <w:lang w:val="en"/>
        </w:rPr>
        <w:t xml:space="preserve">Other  </w:t>
      </w:r>
    </w:p>
    <w:p w14:paraId="3A35B49E" w14:textId="77777777" w:rsidR="00F84D2B" w:rsidRPr="00F80D39" w:rsidRDefault="00F84D2B" w:rsidP="00F80D39">
      <w:pPr>
        <w:spacing w:after="0" w:line="276" w:lineRule="auto"/>
        <w:ind w:firstLine="240"/>
        <w:divId w:val="1144351118"/>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395EE219" w14:textId="77777777" w:rsidR="00F84D2B" w:rsidRPr="00F80D39" w:rsidRDefault="00F84D2B" w:rsidP="00F80D39">
      <w:pPr>
        <w:spacing w:after="0" w:line="276" w:lineRule="auto"/>
        <w:ind w:firstLine="240"/>
        <w:divId w:val="174618709"/>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0814A49D" w14:textId="77777777" w:rsidR="00F84D2B" w:rsidRPr="00F80D39" w:rsidRDefault="00F84D2B" w:rsidP="00F80D39">
      <w:pPr>
        <w:spacing w:after="0" w:line="276" w:lineRule="auto"/>
        <w:divId w:val="258100407"/>
        <w:rPr>
          <w:rFonts w:ascii="Arial" w:eastAsia="Times New Roman" w:hAnsi="Arial" w:cs="Arial"/>
          <w:sz w:val="20"/>
          <w:szCs w:val="20"/>
          <w:lang w:val="en"/>
        </w:rPr>
      </w:pPr>
      <w:r w:rsidRPr="00F80D39">
        <w:rPr>
          <w:rFonts w:ascii="Arial" w:eastAsia="Times New Roman" w:hAnsi="Arial" w:cs="Arial"/>
          <w:sz w:val="20"/>
          <w:szCs w:val="20"/>
          <w:lang w:val="en"/>
        </w:rPr>
        <w:t xml:space="preserve">___ Tumor present at margin  </w:t>
      </w:r>
    </w:p>
    <w:p w14:paraId="1AFBD21C" w14:textId="478F1B7B" w:rsidR="00F84D2B" w:rsidRPr="00F80D39" w:rsidRDefault="00F84D2B" w:rsidP="00F80D39">
      <w:pPr>
        <w:spacing w:after="0" w:line="276" w:lineRule="auto"/>
        <w:ind w:firstLine="240"/>
        <w:divId w:val="97957371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Margin(s) Involved by </w:t>
      </w:r>
      <w:r w:rsidR="008E5599" w:rsidRPr="00F80D39">
        <w:rPr>
          <w:rFonts w:ascii="Arial" w:eastAsia="Times New Roman" w:hAnsi="Arial" w:cs="Arial"/>
          <w:b/>
          <w:bCs/>
          <w:sz w:val="20"/>
          <w:szCs w:val="20"/>
          <w:lang w:val="en"/>
        </w:rPr>
        <w:t>Tumor (</w:t>
      </w:r>
      <w:r w:rsidRPr="00F80D39">
        <w:rPr>
          <w:rFonts w:ascii="Arial" w:eastAsia="Times New Roman" w:hAnsi="Arial" w:cs="Arial"/>
          <w:b/>
          <w:bCs/>
          <w:sz w:val="20"/>
          <w:szCs w:val="20"/>
          <w:lang w:val="en"/>
        </w:rPr>
        <w:t xml:space="preserve">select all that apply) </w:t>
      </w:r>
    </w:p>
    <w:p w14:paraId="49B8430E" w14:textId="77777777" w:rsidR="00F84D2B" w:rsidRPr="00F80D39" w:rsidRDefault="00F84D2B" w:rsidP="00F80D39">
      <w:pPr>
        <w:spacing w:after="0" w:line="276" w:lineRule="auto"/>
        <w:ind w:firstLine="240"/>
        <w:divId w:val="1536115227"/>
        <w:rPr>
          <w:rFonts w:ascii="Arial" w:eastAsia="Times New Roman" w:hAnsi="Arial" w:cs="Arial"/>
          <w:sz w:val="20"/>
          <w:szCs w:val="20"/>
          <w:lang w:val="en"/>
        </w:rPr>
      </w:pPr>
      <w:r w:rsidRPr="00F80D39">
        <w:rPr>
          <w:rFonts w:ascii="Arial" w:eastAsia="Times New Roman" w:hAnsi="Arial" w:cs="Arial"/>
          <w:sz w:val="20"/>
          <w:szCs w:val="20"/>
          <w:lang w:val="en"/>
        </w:rPr>
        <w:t xml:space="preserve">___ Proximal pancreatic parenchymal: _________________ </w:t>
      </w:r>
    </w:p>
    <w:p w14:paraId="3CF1437B" w14:textId="77777777" w:rsidR="00F84D2B" w:rsidRPr="00F80D39" w:rsidRDefault="00F84D2B" w:rsidP="00F80D39">
      <w:pPr>
        <w:spacing w:after="0" w:line="276" w:lineRule="auto"/>
        <w:ind w:firstLine="240"/>
        <w:divId w:val="500698092"/>
        <w:rPr>
          <w:rFonts w:ascii="Arial" w:eastAsia="Times New Roman" w:hAnsi="Arial" w:cs="Arial"/>
          <w:sz w:val="20"/>
          <w:szCs w:val="20"/>
          <w:lang w:val="en"/>
        </w:rPr>
      </w:pPr>
      <w:r w:rsidRPr="00F80D39">
        <w:rPr>
          <w:rFonts w:ascii="Arial" w:eastAsia="Times New Roman" w:hAnsi="Arial" w:cs="Arial"/>
          <w:sz w:val="20"/>
          <w:szCs w:val="20"/>
          <w:lang w:val="en"/>
        </w:rPr>
        <w:t xml:space="preserve">___ Distal pancreatic parenchymal: _________________ </w:t>
      </w:r>
    </w:p>
    <w:p w14:paraId="0EB6A5E5" w14:textId="77777777" w:rsidR="00F84D2B" w:rsidRPr="00F80D39" w:rsidRDefault="00F84D2B" w:rsidP="00F80D39">
      <w:pPr>
        <w:spacing w:after="0" w:line="276" w:lineRule="auto"/>
        <w:ind w:firstLine="240"/>
        <w:divId w:val="1548372287"/>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parenchymal: _________________ </w:t>
      </w:r>
    </w:p>
    <w:p w14:paraId="1006FE5D" w14:textId="77777777" w:rsidR="00F84D2B" w:rsidRPr="00F80D39" w:rsidRDefault="00F84D2B" w:rsidP="00F80D39">
      <w:pPr>
        <w:spacing w:after="0" w:line="276" w:lineRule="auto"/>
        <w:ind w:firstLine="240"/>
        <w:divId w:val="490218541"/>
        <w:rPr>
          <w:rFonts w:ascii="Arial" w:eastAsia="Times New Roman" w:hAnsi="Arial" w:cs="Arial"/>
          <w:sz w:val="20"/>
          <w:szCs w:val="20"/>
          <w:lang w:val="en"/>
        </w:rPr>
      </w:pPr>
      <w:r w:rsidRPr="00F80D39">
        <w:rPr>
          <w:rFonts w:ascii="Arial" w:eastAsia="Times New Roman" w:hAnsi="Arial" w:cs="Arial"/>
          <w:sz w:val="20"/>
          <w:szCs w:val="20"/>
          <w:lang w:val="en"/>
        </w:rPr>
        <w:t xml:space="preserve">___ Pancreatic neck / parenchymal: _________________ </w:t>
      </w:r>
    </w:p>
    <w:p w14:paraId="7758E3CA" w14:textId="77777777" w:rsidR="00F84D2B" w:rsidRPr="00F80D39" w:rsidRDefault="00F84D2B" w:rsidP="00F80D39">
      <w:pPr>
        <w:spacing w:after="0" w:line="276" w:lineRule="auto"/>
        <w:ind w:firstLine="240"/>
        <w:divId w:val="1808744130"/>
        <w:rPr>
          <w:rFonts w:ascii="Arial" w:eastAsia="Times New Roman" w:hAnsi="Arial" w:cs="Arial"/>
          <w:sz w:val="20"/>
          <w:szCs w:val="20"/>
          <w:lang w:val="en"/>
        </w:rPr>
      </w:pPr>
      <w:r w:rsidRPr="00F80D39">
        <w:rPr>
          <w:rFonts w:ascii="Arial" w:eastAsia="Times New Roman" w:hAnsi="Arial" w:cs="Arial"/>
          <w:sz w:val="20"/>
          <w:szCs w:val="20"/>
          <w:lang w:val="en"/>
        </w:rPr>
        <w:t xml:space="preserve">___ Uncinate (retroperitoneal / superior mesenteric artery): _________________ </w:t>
      </w:r>
    </w:p>
    <w:p w14:paraId="2827AA74" w14:textId="77777777" w:rsidR="00F84D2B" w:rsidRPr="00F80D39" w:rsidRDefault="00F84D2B" w:rsidP="00F80D39">
      <w:pPr>
        <w:spacing w:after="0" w:line="276" w:lineRule="auto"/>
        <w:ind w:firstLine="240"/>
        <w:divId w:val="935676232"/>
        <w:rPr>
          <w:rFonts w:ascii="Arial" w:eastAsia="Times New Roman" w:hAnsi="Arial" w:cs="Arial"/>
          <w:sz w:val="20"/>
          <w:szCs w:val="20"/>
          <w:lang w:val="en"/>
        </w:rPr>
      </w:pPr>
      <w:r w:rsidRPr="00F80D39">
        <w:rPr>
          <w:rFonts w:ascii="Arial" w:eastAsia="Times New Roman" w:hAnsi="Arial" w:cs="Arial"/>
          <w:sz w:val="20"/>
          <w:szCs w:val="20"/>
          <w:lang w:val="en"/>
        </w:rPr>
        <w:t xml:space="preserve">___ Bile duct: _________________ </w:t>
      </w:r>
    </w:p>
    <w:p w14:paraId="14C2F78A" w14:textId="77777777" w:rsidR="00F84D2B" w:rsidRPr="00F80D39" w:rsidRDefault="00F84D2B" w:rsidP="00F80D39">
      <w:pPr>
        <w:spacing w:after="0" w:line="276" w:lineRule="auto"/>
        <w:ind w:firstLine="240"/>
        <w:divId w:val="1542091885"/>
        <w:rPr>
          <w:rFonts w:ascii="Arial" w:eastAsia="Times New Roman" w:hAnsi="Arial" w:cs="Arial"/>
          <w:sz w:val="20"/>
          <w:szCs w:val="20"/>
          <w:lang w:val="en"/>
        </w:rPr>
      </w:pPr>
      <w:r w:rsidRPr="00F80D39">
        <w:rPr>
          <w:rFonts w:ascii="Arial" w:eastAsia="Times New Roman" w:hAnsi="Arial" w:cs="Arial"/>
          <w:sz w:val="20"/>
          <w:szCs w:val="20"/>
          <w:lang w:val="en"/>
        </w:rPr>
        <w:t xml:space="preserve">___ Proximal (gastric or duodenal): _________________ </w:t>
      </w:r>
    </w:p>
    <w:p w14:paraId="169F22FB" w14:textId="77777777" w:rsidR="00F84D2B" w:rsidRPr="00F80D39" w:rsidRDefault="00F84D2B" w:rsidP="00F80D39">
      <w:pPr>
        <w:spacing w:after="0" w:line="276" w:lineRule="auto"/>
        <w:ind w:firstLine="240"/>
        <w:divId w:val="796030440"/>
        <w:rPr>
          <w:rFonts w:ascii="Arial" w:eastAsia="Times New Roman" w:hAnsi="Arial" w:cs="Arial"/>
          <w:sz w:val="20"/>
          <w:szCs w:val="20"/>
          <w:lang w:val="en"/>
        </w:rPr>
      </w:pPr>
      <w:r w:rsidRPr="00F80D39">
        <w:rPr>
          <w:rFonts w:ascii="Arial" w:eastAsia="Times New Roman" w:hAnsi="Arial" w:cs="Arial"/>
          <w:sz w:val="20"/>
          <w:szCs w:val="20"/>
          <w:lang w:val="en"/>
        </w:rPr>
        <w:t xml:space="preserve">___ Distal (distal duodenal or jejunal): _________________ </w:t>
      </w:r>
    </w:p>
    <w:p w14:paraId="720DB359" w14:textId="77777777" w:rsidR="00F84D2B" w:rsidRPr="00F80D39" w:rsidRDefault="00F84D2B" w:rsidP="00F80D39">
      <w:pPr>
        <w:spacing w:after="0" w:line="276" w:lineRule="auto"/>
        <w:ind w:firstLine="240"/>
        <w:divId w:val="1626350698"/>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12A65811" w14:textId="77777777" w:rsidR="00F84D2B" w:rsidRPr="00F80D39" w:rsidRDefault="00F84D2B" w:rsidP="00F80D39">
      <w:pPr>
        <w:spacing w:after="0" w:line="276" w:lineRule="auto"/>
        <w:ind w:firstLine="240"/>
        <w:divId w:val="263534794"/>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128D4C09" w14:textId="77777777" w:rsidR="00F84D2B" w:rsidRPr="00F80D39" w:rsidRDefault="00F84D2B" w:rsidP="00F80D39">
      <w:pPr>
        <w:spacing w:after="0" w:line="276" w:lineRule="auto"/>
        <w:divId w:val="860169004"/>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51AAB02A" w14:textId="77777777" w:rsidR="00F84D2B" w:rsidRPr="00F80D39" w:rsidRDefault="00F84D2B" w:rsidP="00F80D39">
      <w:pPr>
        <w:spacing w:after="0" w:line="276" w:lineRule="auto"/>
        <w:divId w:val="1689868697"/>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(explain): _________________ </w:t>
      </w:r>
    </w:p>
    <w:p w14:paraId="1C350C42" w14:textId="77777777" w:rsidR="00F84D2B" w:rsidRPr="00F80D39" w:rsidRDefault="00F84D2B" w:rsidP="00F80D39">
      <w:pPr>
        <w:spacing w:after="0" w:line="276" w:lineRule="auto"/>
        <w:divId w:val="1488280219"/>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w:t>
      </w:r>
    </w:p>
    <w:p w14:paraId="3A240104"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66203529" w14:textId="495CD6DC" w:rsidR="00F84D2B" w:rsidRPr="00F80D39" w:rsidRDefault="00F84D2B" w:rsidP="00F80D39">
      <w:pPr>
        <w:spacing w:after="0" w:line="276" w:lineRule="auto"/>
        <w:divId w:val="2057193115"/>
        <w:rPr>
          <w:rFonts w:ascii="Arial" w:eastAsia="Times New Roman" w:hAnsi="Arial" w:cs="Arial"/>
          <w:sz w:val="20"/>
          <w:szCs w:val="20"/>
          <w:lang w:val="en"/>
        </w:rPr>
      </w:pPr>
      <w:r w:rsidRPr="00F80D39">
        <w:rPr>
          <w:rFonts w:ascii="Arial" w:eastAsia="Times New Roman" w:hAnsi="Arial" w:cs="Arial"/>
          <w:b/>
          <w:bCs/>
          <w:sz w:val="20"/>
          <w:szCs w:val="20"/>
          <w:lang w:val="en"/>
        </w:rPr>
        <w:t xml:space="preserve">+Margin Comment: _________________ </w:t>
      </w:r>
    </w:p>
    <w:p w14:paraId="22984C7A" w14:textId="77777777" w:rsidR="00BD3AD8" w:rsidRDefault="00BD3AD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CA45190" w14:textId="367E33DC" w:rsidR="00F84D2B" w:rsidRPr="00F80D39" w:rsidRDefault="00F84D2B" w:rsidP="00F80D39">
      <w:pPr>
        <w:spacing w:after="0" w:line="276" w:lineRule="auto"/>
        <w:divId w:val="890651355"/>
        <w:rPr>
          <w:rFonts w:ascii="Arial" w:eastAsia="Times New Roman" w:hAnsi="Arial" w:cs="Arial"/>
          <w:b/>
          <w:bCs/>
          <w:sz w:val="20"/>
          <w:szCs w:val="20"/>
          <w:lang w:val="en"/>
        </w:rPr>
      </w:pPr>
      <w:r w:rsidRPr="00F80D39">
        <w:rPr>
          <w:rFonts w:ascii="Arial" w:eastAsia="Times New Roman" w:hAnsi="Arial" w:cs="Arial"/>
          <w:b/>
          <w:bCs/>
          <w:sz w:val="20"/>
          <w:szCs w:val="20"/>
          <w:lang w:val="en"/>
        </w:rPr>
        <w:lastRenderedPageBreak/>
        <w:t xml:space="preserve">REGIONAL LYMPH NODES  </w:t>
      </w:r>
    </w:p>
    <w:p w14:paraId="46DA0230"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3492D576" w14:textId="77777777" w:rsidR="00F84D2B" w:rsidRPr="00F80D39" w:rsidRDefault="00F84D2B" w:rsidP="00F80D39">
      <w:pPr>
        <w:spacing w:after="0" w:line="276" w:lineRule="auto"/>
        <w:divId w:val="1764691670"/>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Regional Lymph Node Status  </w:t>
      </w:r>
    </w:p>
    <w:p w14:paraId="0013EA89" w14:textId="77777777" w:rsidR="00F84D2B" w:rsidRPr="00F80D39" w:rsidRDefault="00F84D2B" w:rsidP="00F80D39">
      <w:pPr>
        <w:spacing w:after="0" w:line="276" w:lineRule="auto"/>
        <w:divId w:val="644743488"/>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(no regional lymph nodes submitted or found)  </w:t>
      </w:r>
    </w:p>
    <w:p w14:paraId="17193502" w14:textId="77777777" w:rsidR="00F84D2B" w:rsidRPr="00F80D39" w:rsidRDefault="00F84D2B" w:rsidP="00F80D39">
      <w:pPr>
        <w:spacing w:after="0" w:line="276" w:lineRule="auto"/>
        <w:divId w:val="43919207"/>
        <w:rPr>
          <w:rFonts w:ascii="Arial" w:eastAsia="Times New Roman" w:hAnsi="Arial" w:cs="Arial"/>
          <w:sz w:val="20"/>
          <w:szCs w:val="20"/>
          <w:lang w:val="en"/>
        </w:rPr>
      </w:pPr>
      <w:r w:rsidRPr="00F80D39">
        <w:rPr>
          <w:rFonts w:ascii="Arial" w:eastAsia="Times New Roman" w:hAnsi="Arial" w:cs="Arial"/>
          <w:sz w:val="20"/>
          <w:szCs w:val="20"/>
          <w:lang w:val="en"/>
        </w:rPr>
        <w:t xml:space="preserve">___ Regional lymph nodes present  </w:t>
      </w:r>
    </w:p>
    <w:p w14:paraId="3D1339C9" w14:textId="77777777" w:rsidR="00F84D2B" w:rsidRPr="00F80D39" w:rsidRDefault="00F84D2B" w:rsidP="00F80D39">
      <w:pPr>
        <w:spacing w:after="0" w:line="276" w:lineRule="auto"/>
        <w:ind w:firstLine="240"/>
        <w:divId w:val="821193125"/>
        <w:rPr>
          <w:rFonts w:ascii="Arial" w:eastAsia="Times New Roman" w:hAnsi="Arial" w:cs="Arial"/>
          <w:sz w:val="20"/>
          <w:szCs w:val="20"/>
          <w:lang w:val="en"/>
        </w:rPr>
      </w:pPr>
      <w:r w:rsidRPr="00F80D39">
        <w:rPr>
          <w:rFonts w:ascii="Arial" w:eastAsia="Times New Roman" w:hAnsi="Arial" w:cs="Arial"/>
          <w:sz w:val="20"/>
          <w:szCs w:val="20"/>
          <w:lang w:val="en"/>
        </w:rPr>
        <w:t xml:space="preserve">___ All regional lymph nodes negative for tumor  </w:t>
      </w:r>
    </w:p>
    <w:p w14:paraId="259CB406" w14:textId="77777777" w:rsidR="00F84D2B" w:rsidRPr="00F80D39" w:rsidRDefault="00F84D2B" w:rsidP="00F80D39">
      <w:pPr>
        <w:spacing w:after="0" w:line="276" w:lineRule="auto"/>
        <w:ind w:firstLine="240"/>
        <w:divId w:val="357855282"/>
        <w:rPr>
          <w:rFonts w:ascii="Arial" w:eastAsia="Times New Roman" w:hAnsi="Arial" w:cs="Arial"/>
          <w:sz w:val="20"/>
          <w:szCs w:val="20"/>
          <w:lang w:val="en"/>
        </w:rPr>
      </w:pPr>
      <w:r w:rsidRPr="00F80D39">
        <w:rPr>
          <w:rFonts w:ascii="Arial" w:eastAsia="Times New Roman" w:hAnsi="Arial" w:cs="Arial"/>
          <w:sz w:val="20"/>
          <w:szCs w:val="20"/>
          <w:lang w:val="en"/>
        </w:rPr>
        <w:t xml:space="preserve">___ Tumor present in regional lymph node(s)  </w:t>
      </w:r>
    </w:p>
    <w:p w14:paraId="07B30FF1" w14:textId="77777777" w:rsidR="00F84D2B" w:rsidRPr="00F80D39" w:rsidRDefault="00F84D2B" w:rsidP="00F80D39">
      <w:pPr>
        <w:spacing w:after="0" w:line="276" w:lineRule="auto"/>
        <w:ind w:firstLine="480"/>
        <w:divId w:val="1599755998"/>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Number of Lymph Nodes with Tumor  </w:t>
      </w:r>
    </w:p>
    <w:p w14:paraId="7B774825" w14:textId="77777777" w:rsidR="00F84D2B" w:rsidRPr="00F80D39" w:rsidRDefault="00F84D2B" w:rsidP="00F80D39">
      <w:pPr>
        <w:spacing w:after="0" w:line="276" w:lineRule="auto"/>
        <w:ind w:firstLine="480"/>
        <w:divId w:val="783160914"/>
        <w:rPr>
          <w:rFonts w:ascii="Arial" w:eastAsia="Times New Roman" w:hAnsi="Arial" w:cs="Arial"/>
          <w:sz w:val="20"/>
          <w:szCs w:val="20"/>
          <w:lang w:val="en"/>
        </w:rPr>
      </w:pPr>
      <w:r w:rsidRPr="00F80D39">
        <w:rPr>
          <w:rFonts w:ascii="Arial" w:eastAsia="Times New Roman" w:hAnsi="Arial" w:cs="Arial"/>
          <w:sz w:val="20"/>
          <w:szCs w:val="20"/>
          <w:lang w:val="en"/>
        </w:rPr>
        <w:t xml:space="preserve">___ Exact number (specify): _________________ </w:t>
      </w:r>
    </w:p>
    <w:p w14:paraId="2A17AB1B" w14:textId="77777777" w:rsidR="00F84D2B" w:rsidRPr="00F80D39" w:rsidRDefault="00F84D2B" w:rsidP="00F80D39">
      <w:pPr>
        <w:spacing w:after="0" w:line="276" w:lineRule="auto"/>
        <w:ind w:firstLine="480"/>
        <w:divId w:val="1229654203"/>
        <w:rPr>
          <w:rFonts w:ascii="Arial" w:eastAsia="Times New Roman" w:hAnsi="Arial" w:cs="Arial"/>
          <w:sz w:val="20"/>
          <w:szCs w:val="20"/>
          <w:lang w:val="en"/>
        </w:rPr>
      </w:pPr>
      <w:r w:rsidRPr="00F80D39">
        <w:rPr>
          <w:rFonts w:ascii="Arial" w:eastAsia="Times New Roman" w:hAnsi="Arial" w:cs="Arial"/>
          <w:sz w:val="20"/>
          <w:szCs w:val="20"/>
          <w:lang w:val="en"/>
        </w:rPr>
        <w:t xml:space="preserve">___ At least (specify): _________________ </w:t>
      </w:r>
    </w:p>
    <w:p w14:paraId="690BE16E" w14:textId="77777777" w:rsidR="00F84D2B" w:rsidRPr="00F80D39" w:rsidRDefault="00F84D2B" w:rsidP="00F80D39">
      <w:pPr>
        <w:spacing w:after="0" w:line="276" w:lineRule="auto"/>
        <w:ind w:firstLine="480"/>
        <w:divId w:val="1843275853"/>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07D422C3" w14:textId="77777777" w:rsidR="00F84D2B" w:rsidRPr="00F80D39" w:rsidRDefault="00F84D2B" w:rsidP="00F80D39">
      <w:pPr>
        <w:spacing w:after="0" w:line="276" w:lineRule="auto"/>
        <w:ind w:firstLine="480"/>
        <w:divId w:val="565992698"/>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(explain): _________________ </w:t>
      </w:r>
    </w:p>
    <w:p w14:paraId="70465898" w14:textId="77777777" w:rsidR="00F84D2B" w:rsidRPr="00F80D39" w:rsidRDefault="00F84D2B" w:rsidP="00F80D39">
      <w:pPr>
        <w:spacing w:after="0" w:line="276" w:lineRule="auto"/>
        <w:ind w:firstLine="240"/>
        <w:divId w:val="370498400"/>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55C1C38B" w14:textId="77777777" w:rsidR="00F84D2B" w:rsidRPr="00F80D39" w:rsidRDefault="00F84D2B" w:rsidP="00F80D39">
      <w:pPr>
        <w:spacing w:after="0" w:line="276" w:lineRule="auto"/>
        <w:ind w:firstLine="240"/>
        <w:divId w:val="443958337"/>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(explain): _________________ </w:t>
      </w:r>
    </w:p>
    <w:p w14:paraId="05777CF2" w14:textId="77777777" w:rsidR="00F84D2B" w:rsidRPr="00F80D39" w:rsidRDefault="00F84D2B" w:rsidP="00F80D39">
      <w:pPr>
        <w:spacing w:after="0" w:line="276" w:lineRule="auto"/>
        <w:ind w:firstLine="240"/>
        <w:divId w:val="318071549"/>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Number of Lymph Nodes Examined  </w:t>
      </w:r>
    </w:p>
    <w:p w14:paraId="54011466" w14:textId="77777777" w:rsidR="00F84D2B" w:rsidRPr="00F80D39" w:rsidRDefault="00F84D2B" w:rsidP="00F80D39">
      <w:pPr>
        <w:spacing w:after="0" w:line="276" w:lineRule="auto"/>
        <w:ind w:firstLine="240"/>
        <w:divId w:val="501703745"/>
        <w:rPr>
          <w:rFonts w:ascii="Arial" w:eastAsia="Times New Roman" w:hAnsi="Arial" w:cs="Arial"/>
          <w:sz w:val="20"/>
          <w:szCs w:val="20"/>
          <w:lang w:val="en"/>
        </w:rPr>
      </w:pPr>
      <w:r w:rsidRPr="00F80D39">
        <w:rPr>
          <w:rFonts w:ascii="Arial" w:eastAsia="Times New Roman" w:hAnsi="Arial" w:cs="Arial"/>
          <w:sz w:val="20"/>
          <w:szCs w:val="20"/>
          <w:lang w:val="en"/>
        </w:rPr>
        <w:t xml:space="preserve">___ Exact number (specify): _________________ </w:t>
      </w:r>
    </w:p>
    <w:p w14:paraId="487867A5" w14:textId="77777777" w:rsidR="00F84D2B" w:rsidRPr="00F80D39" w:rsidRDefault="00F84D2B" w:rsidP="00F80D39">
      <w:pPr>
        <w:spacing w:after="0" w:line="276" w:lineRule="auto"/>
        <w:ind w:firstLine="240"/>
        <w:divId w:val="630325279"/>
        <w:rPr>
          <w:rFonts w:ascii="Arial" w:eastAsia="Times New Roman" w:hAnsi="Arial" w:cs="Arial"/>
          <w:sz w:val="20"/>
          <w:szCs w:val="20"/>
          <w:lang w:val="en"/>
        </w:rPr>
      </w:pPr>
      <w:r w:rsidRPr="00F80D39">
        <w:rPr>
          <w:rFonts w:ascii="Arial" w:eastAsia="Times New Roman" w:hAnsi="Arial" w:cs="Arial"/>
          <w:sz w:val="20"/>
          <w:szCs w:val="20"/>
          <w:lang w:val="en"/>
        </w:rPr>
        <w:t xml:space="preserve">___ At least (specify): _________________ </w:t>
      </w:r>
    </w:p>
    <w:p w14:paraId="4E2CEF92" w14:textId="77777777" w:rsidR="00F84D2B" w:rsidRPr="00F80D39" w:rsidRDefault="00F84D2B" w:rsidP="00F80D39">
      <w:pPr>
        <w:spacing w:after="0" w:line="276" w:lineRule="auto"/>
        <w:ind w:firstLine="240"/>
        <w:divId w:val="1023674163"/>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2CEF8A95" w14:textId="77777777" w:rsidR="00F84D2B" w:rsidRPr="00F80D39" w:rsidRDefault="00F84D2B" w:rsidP="00F80D39">
      <w:pPr>
        <w:spacing w:after="0" w:line="276" w:lineRule="auto"/>
        <w:ind w:firstLine="240"/>
        <w:divId w:val="1236361776"/>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(explain): _________________ </w:t>
      </w:r>
    </w:p>
    <w:p w14:paraId="7CA44819"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56EDC58" w14:textId="77777777" w:rsidR="00F84D2B" w:rsidRPr="00F80D39" w:rsidRDefault="00F84D2B" w:rsidP="00F80D39">
      <w:pPr>
        <w:spacing w:after="0" w:line="276" w:lineRule="auto"/>
        <w:divId w:val="1701205983"/>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+Regional Lymph Node Comment: _________________ </w:t>
      </w:r>
    </w:p>
    <w:p w14:paraId="49080026"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52FA8606" w14:textId="77777777" w:rsidR="00F84D2B" w:rsidRPr="00F80D39" w:rsidRDefault="00F84D2B" w:rsidP="00F80D39">
      <w:pPr>
        <w:spacing w:after="0" w:line="276" w:lineRule="auto"/>
        <w:divId w:val="65870239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DISTANT METASTASIS  </w:t>
      </w:r>
    </w:p>
    <w:p w14:paraId="6FF4744F"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101EFCA1" w14:textId="12D5BFBF" w:rsidR="00F84D2B" w:rsidRPr="00F80D39" w:rsidRDefault="00F84D2B" w:rsidP="00F80D39">
      <w:pPr>
        <w:spacing w:after="0" w:line="276" w:lineRule="auto"/>
        <w:divId w:val="669646955"/>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Distant Site(s) Involved, if </w:t>
      </w:r>
      <w:r w:rsidR="008E5599" w:rsidRPr="00F80D39">
        <w:rPr>
          <w:rFonts w:ascii="Arial" w:eastAsia="Times New Roman" w:hAnsi="Arial" w:cs="Arial"/>
          <w:b/>
          <w:bCs/>
          <w:sz w:val="20"/>
          <w:szCs w:val="20"/>
          <w:lang w:val="en"/>
        </w:rPr>
        <w:t>applicable (</w:t>
      </w:r>
      <w:r w:rsidRPr="00F80D39">
        <w:rPr>
          <w:rFonts w:ascii="Arial" w:eastAsia="Times New Roman" w:hAnsi="Arial" w:cs="Arial"/>
          <w:b/>
          <w:bCs/>
          <w:sz w:val="20"/>
          <w:szCs w:val="20"/>
          <w:lang w:val="en"/>
        </w:rPr>
        <w:t xml:space="preserve">select all that apply) </w:t>
      </w:r>
    </w:p>
    <w:p w14:paraId="0FCE5EC5" w14:textId="77777777" w:rsidR="00F84D2B" w:rsidRPr="00F80D39" w:rsidRDefault="00F84D2B" w:rsidP="00F80D39">
      <w:pPr>
        <w:spacing w:after="0" w:line="276" w:lineRule="auto"/>
        <w:divId w:val="282618046"/>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w:t>
      </w:r>
    </w:p>
    <w:p w14:paraId="7B165A78" w14:textId="77777777" w:rsidR="00F84D2B" w:rsidRPr="00F80D39" w:rsidRDefault="00F84D2B" w:rsidP="00F80D39">
      <w:pPr>
        <w:spacing w:after="0" w:line="276" w:lineRule="auto"/>
        <w:divId w:val="1685786267"/>
        <w:rPr>
          <w:rFonts w:ascii="Arial" w:eastAsia="Times New Roman" w:hAnsi="Arial" w:cs="Arial"/>
          <w:sz w:val="20"/>
          <w:szCs w:val="20"/>
          <w:lang w:val="en"/>
        </w:rPr>
      </w:pPr>
      <w:r w:rsidRPr="00F80D39">
        <w:rPr>
          <w:rFonts w:ascii="Arial" w:eastAsia="Times New Roman" w:hAnsi="Arial" w:cs="Arial"/>
          <w:sz w:val="20"/>
          <w:szCs w:val="20"/>
          <w:lang w:val="en"/>
        </w:rPr>
        <w:t xml:space="preserve">___ Liver: _________________ </w:t>
      </w:r>
    </w:p>
    <w:p w14:paraId="2399A28F" w14:textId="77777777" w:rsidR="00F84D2B" w:rsidRPr="00F80D39" w:rsidRDefault="00F84D2B" w:rsidP="00F80D39">
      <w:pPr>
        <w:spacing w:after="0" w:line="276" w:lineRule="auto"/>
        <w:divId w:val="1405295704"/>
        <w:rPr>
          <w:rFonts w:ascii="Arial" w:eastAsia="Times New Roman" w:hAnsi="Arial" w:cs="Arial"/>
          <w:sz w:val="20"/>
          <w:szCs w:val="20"/>
          <w:lang w:val="en"/>
        </w:rPr>
      </w:pPr>
      <w:r w:rsidRPr="00F80D39">
        <w:rPr>
          <w:rFonts w:ascii="Arial" w:eastAsia="Times New Roman" w:hAnsi="Arial" w:cs="Arial"/>
          <w:sz w:val="20"/>
          <w:szCs w:val="20"/>
          <w:lang w:val="en"/>
        </w:rPr>
        <w:t xml:space="preserve">___ Lung: _________________ </w:t>
      </w:r>
    </w:p>
    <w:p w14:paraId="57FE1041" w14:textId="77777777" w:rsidR="00F84D2B" w:rsidRPr="00F80D39" w:rsidRDefault="00F84D2B" w:rsidP="00F80D39">
      <w:pPr>
        <w:spacing w:after="0" w:line="276" w:lineRule="auto"/>
        <w:divId w:val="2058166978"/>
        <w:rPr>
          <w:rFonts w:ascii="Arial" w:eastAsia="Times New Roman" w:hAnsi="Arial" w:cs="Arial"/>
          <w:sz w:val="20"/>
          <w:szCs w:val="20"/>
          <w:lang w:val="en"/>
        </w:rPr>
      </w:pPr>
      <w:r w:rsidRPr="00F80D39">
        <w:rPr>
          <w:rFonts w:ascii="Arial" w:eastAsia="Times New Roman" w:hAnsi="Arial" w:cs="Arial"/>
          <w:sz w:val="20"/>
          <w:szCs w:val="20"/>
          <w:lang w:val="en"/>
        </w:rPr>
        <w:t xml:space="preserve">___ Ovary: _________________ </w:t>
      </w:r>
    </w:p>
    <w:p w14:paraId="48C27251" w14:textId="77777777" w:rsidR="00F84D2B" w:rsidRPr="00F80D39" w:rsidRDefault="00F84D2B" w:rsidP="00F80D39">
      <w:pPr>
        <w:spacing w:after="0" w:line="276" w:lineRule="auto"/>
        <w:divId w:val="2147116865"/>
        <w:rPr>
          <w:rFonts w:ascii="Arial" w:eastAsia="Times New Roman" w:hAnsi="Arial" w:cs="Arial"/>
          <w:sz w:val="20"/>
          <w:szCs w:val="20"/>
          <w:lang w:val="en"/>
        </w:rPr>
      </w:pPr>
      <w:r w:rsidRPr="00F80D39">
        <w:rPr>
          <w:rFonts w:ascii="Arial" w:eastAsia="Times New Roman" w:hAnsi="Arial" w:cs="Arial"/>
          <w:sz w:val="20"/>
          <w:szCs w:val="20"/>
          <w:lang w:val="en"/>
        </w:rPr>
        <w:t xml:space="preserve">___ Nonregional lymph node(s): _________________ </w:t>
      </w:r>
    </w:p>
    <w:p w14:paraId="66A86C0F" w14:textId="77777777" w:rsidR="00F84D2B" w:rsidRPr="00F80D39" w:rsidRDefault="00F84D2B" w:rsidP="00F80D39">
      <w:pPr>
        <w:spacing w:after="0" w:line="276" w:lineRule="auto"/>
        <w:divId w:val="1260681528"/>
        <w:rPr>
          <w:rFonts w:ascii="Arial" w:eastAsia="Times New Roman" w:hAnsi="Arial" w:cs="Arial"/>
          <w:sz w:val="20"/>
          <w:szCs w:val="20"/>
          <w:lang w:val="en"/>
        </w:rPr>
      </w:pPr>
      <w:r w:rsidRPr="00F80D39">
        <w:rPr>
          <w:rFonts w:ascii="Arial" w:eastAsia="Times New Roman" w:hAnsi="Arial" w:cs="Arial"/>
          <w:sz w:val="20"/>
          <w:szCs w:val="20"/>
          <w:lang w:val="en"/>
        </w:rPr>
        <w:t xml:space="preserve">___ Peritoneum: _________________ </w:t>
      </w:r>
    </w:p>
    <w:p w14:paraId="66466519" w14:textId="77777777" w:rsidR="00F84D2B" w:rsidRPr="00F80D39" w:rsidRDefault="00F84D2B" w:rsidP="00F80D39">
      <w:pPr>
        <w:spacing w:after="0" w:line="276" w:lineRule="auto"/>
        <w:divId w:val="91241526"/>
        <w:rPr>
          <w:rFonts w:ascii="Arial" w:eastAsia="Times New Roman" w:hAnsi="Arial" w:cs="Arial"/>
          <w:sz w:val="20"/>
          <w:szCs w:val="20"/>
          <w:lang w:val="en"/>
        </w:rPr>
      </w:pPr>
      <w:r w:rsidRPr="00F80D39">
        <w:rPr>
          <w:rFonts w:ascii="Arial" w:eastAsia="Times New Roman" w:hAnsi="Arial" w:cs="Arial"/>
          <w:sz w:val="20"/>
          <w:szCs w:val="20"/>
          <w:lang w:val="en"/>
        </w:rPr>
        <w:t xml:space="preserve">___ Bone: _________________ </w:t>
      </w:r>
    </w:p>
    <w:p w14:paraId="35A14E45" w14:textId="77777777" w:rsidR="00F84D2B" w:rsidRPr="00F80D39" w:rsidRDefault="00F84D2B" w:rsidP="00F80D39">
      <w:pPr>
        <w:spacing w:after="0" w:line="276" w:lineRule="auto"/>
        <w:divId w:val="1809391785"/>
        <w:rPr>
          <w:rFonts w:ascii="Arial" w:eastAsia="Times New Roman" w:hAnsi="Arial" w:cs="Arial"/>
          <w:sz w:val="20"/>
          <w:szCs w:val="20"/>
          <w:lang w:val="en"/>
        </w:rPr>
      </w:pPr>
      <w:r w:rsidRPr="00F80D39">
        <w:rPr>
          <w:rFonts w:ascii="Arial" w:eastAsia="Times New Roman" w:hAnsi="Arial" w:cs="Arial"/>
          <w:sz w:val="20"/>
          <w:szCs w:val="20"/>
          <w:lang w:val="en"/>
        </w:rPr>
        <w:t xml:space="preserve">___ Other (specify): _________________ </w:t>
      </w:r>
    </w:p>
    <w:p w14:paraId="08446CE9" w14:textId="77777777" w:rsidR="00F84D2B" w:rsidRPr="00F80D39" w:rsidRDefault="00F84D2B" w:rsidP="00F80D39">
      <w:pPr>
        <w:spacing w:after="0" w:line="276" w:lineRule="auto"/>
        <w:divId w:val="122426209"/>
        <w:rPr>
          <w:rFonts w:ascii="Arial" w:eastAsia="Times New Roman" w:hAnsi="Arial" w:cs="Arial"/>
          <w:sz w:val="20"/>
          <w:szCs w:val="20"/>
          <w:lang w:val="en"/>
        </w:rPr>
      </w:pPr>
      <w:r w:rsidRPr="00F80D39">
        <w:rPr>
          <w:rFonts w:ascii="Arial" w:eastAsia="Times New Roman" w:hAnsi="Arial" w:cs="Arial"/>
          <w:sz w:val="20"/>
          <w:szCs w:val="20"/>
          <w:lang w:val="en"/>
        </w:rPr>
        <w:t xml:space="preserve">___ Cannot be determined: _________________ </w:t>
      </w:r>
    </w:p>
    <w:p w14:paraId="4412D0D4"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20E238F9" w14:textId="77777777" w:rsidR="00F84D2B" w:rsidRPr="00F80D39" w:rsidRDefault="00F84D2B" w:rsidP="00F80D39">
      <w:pPr>
        <w:spacing w:after="0" w:line="276" w:lineRule="auto"/>
        <w:divId w:val="1852261382"/>
        <w:rPr>
          <w:rFonts w:ascii="Arial" w:eastAsia="Times New Roman" w:hAnsi="Arial" w:cs="Arial"/>
          <w:b/>
          <w:bCs/>
          <w:sz w:val="20"/>
          <w:szCs w:val="20"/>
          <w:lang w:val="en"/>
        </w:rPr>
      </w:pPr>
      <w:proofErr w:type="spellStart"/>
      <w:r w:rsidRPr="00F80D39">
        <w:rPr>
          <w:rFonts w:ascii="Arial" w:eastAsia="Times New Roman" w:hAnsi="Arial" w:cs="Arial"/>
          <w:b/>
          <w:bCs/>
          <w:sz w:val="20"/>
          <w:szCs w:val="20"/>
          <w:lang w:val="en"/>
        </w:rPr>
        <w:t>pTNM</w:t>
      </w:r>
      <w:proofErr w:type="spellEnd"/>
      <w:r w:rsidRPr="00F80D39">
        <w:rPr>
          <w:rFonts w:ascii="Arial" w:eastAsia="Times New Roman" w:hAnsi="Arial" w:cs="Arial"/>
          <w:b/>
          <w:bCs/>
          <w:sz w:val="20"/>
          <w:szCs w:val="20"/>
          <w:lang w:val="en"/>
        </w:rPr>
        <w:t xml:space="preserve"> CLASSIFICATION (AJCC Version 9) (Note </w:t>
      </w:r>
      <w:hyperlink w:anchor="N13918" w:history="1">
        <w:r w:rsidRPr="00F80D39">
          <w:rPr>
            <w:rStyle w:val="Hyperlink"/>
            <w:rFonts w:ascii="Arial" w:eastAsia="Times New Roman" w:hAnsi="Arial" w:cs="Arial"/>
            <w:b/>
            <w:bCs/>
            <w:sz w:val="20"/>
            <w:szCs w:val="20"/>
            <w:lang w:val="en"/>
          </w:rPr>
          <w:t>M</w:t>
        </w:r>
      </w:hyperlink>
      <w:r w:rsidRPr="00F80D39">
        <w:rPr>
          <w:rFonts w:ascii="Arial" w:eastAsia="Times New Roman" w:hAnsi="Arial" w:cs="Arial"/>
          <w:b/>
          <w:bCs/>
          <w:sz w:val="20"/>
          <w:szCs w:val="20"/>
          <w:lang w:val="en"/>
        </w:rPr>
        <w:t xml:space="preserve">) </w:t>
      </w:r>
    </w:p>
    <w:p w14:paraId="21B067C6" w14:textId="77777777" w:rsidR="00F84D2B" w:rsidRPr="00F80D39" w:rsidRDefault="00F84D2B" w:rsidP="00F80D39">
      <w:pPr>
        <w:spacing w:after="0" w:line="276" w:lineRule="auto"/>
        <w:divId w:val="609167294"/>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Reporting of </w:t>
      </w:r>
      <w:proofErr w:type="spellStart"/>
      <w:r w:rsidRPr="00F80D39">
        <w:rPr>
          <w:rFonts w:ascii="Arial" w:eastAsia="Times New Roman" w:hAnsi="Arial" w:cs="Arial"/>
          <w:i/>
          <w:iCs/>
          <w:sz w:val="16"/>
          <w:szCs w:val="16"/>
          <w:lang w:val="en"/>
        </w:rPr>
        <w:t>pT</w:t>
      </w:r>
      <w:proofErr w:type="spellEnd"/>
      <w:r w:rsidRPr="00F80D39">
        <w:rPr>
          <w:rFonts w:ascii="Arial" w:eastAsia="Times New Roman" w:hAnsi="Arial" w:cs="Arial"/>
          <w:i/>
          <w:iCs/>
          <w:sz w:val="16"/>
          <w:szCs w:val="16"/>
          <w:lang w:val="en"/>
        </w:rPr>
        <w:t xml:space="preserve">, </w:t>
      </w:r>
      <w:proofErr w:type="spellStart"/>
      <w:r w:rsidRPr="00F80D39">
        <w:rPr>
          <w:rFonts w:ascii="Arial" w:eastAsia="Times New Roman" w:hAnsi="Arial" w:cs="Arial"/>
          <w:i/>
          <w:iCs/>
          <w:sz w:val="16"/>
          <w:szCs w:val="16"/>
          <w:lang w:val="en"/>
        </w:rPr>
        <w:t>pN</w:t>
      </w:r>
      <w:proofErr w:type="spellEnd"/>
      <w:r w:rsidRPr="00F80D39">
        <w:rPr>
          <w:rFonts w:ascii="Arial" w:eastAsia="Times New Roman" w:hAnsi="Arial" w:cs="Arial"/>
          <w:i/>
          <w:iCs/>
          <w:sz w:val="16"/>
          <w:szCs w:val="16"/>
          <w:lang w:val="en"/>
        </w:rPr>
        <w:t xml:space="preserve">, and (when applicable) </w:t>
      </w:r>
      <w:proofErr w:type="spellStart"/>
      <w:r w:rsidRPr="00F80D39">
        <w:rPr>
          <w:rFonts w:ascii="Arial" w:eastAsia="Times New Roman" w:hAnsi="Arial" w:cs="Arial"/>
          <w:i/>
          <w:iCs/>
          <w:sz w:val="16"/>
          <w:szCs w:val="16"/>
          <w:lang w:val="en"/>
        </w:rPr>
        <w:t>pM</w:t>
      </w:r>
      <w:proofErr w:type="spellEnd"/>
      <w:r w:rsidRPr="00F80D39">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789DD11"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EF28940" w14:textId="3588C191" w:rsidR="00F84D2B" w:rsidRPr="00F80D39" w:rsidRDefault="00F84D2B" w:rsidP="00F80D39">
      <w:pPr>
        <w:spacing w:after="0" w:line="276" w:lineRule="auto"/>
        <w:divId w:val="1119422043"/>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Modified Classification (required only if </w:t>
      </w:r>
      <w:r w:rsidR="008E5599" w:rsidRPr="00F80D39">
        <w:rPr>
          <w:rFonts w:ascii="Arial" w:eastAsia="Times New Roman" w:hAnsi="Arial" w:cs="Arial"/>
          <w:b/>
          <w:bCs/>
          <w:sz w:val="20"/>
          <w:szCs w:val="20"/>
          <w:lang w:val="en"/>
        </w:rPr>
        <w:t>applicable) (</w:t>
      </w:r>
      <w:r w:rsidRPr="00F80D39">
        <w:rPr>
          <w:rFonts w:ascii="Arial" w:eastAsia="Times New Roman" w:hAnsi="Arial" w:cs="Arial"/>
          <w:b/>
          <w:bCs/>
          <w:sz w:val="20"/>
          <w:szCs w:val="20"/>
          <w:lang w:val="en"/>
        </w:rPr>
        <w:t xml:space="preserve">select all that apply) </w:t>
      </w:r>
    </w:p>
    <w:p w14:paraId="49883F4E" w14:textId="77777777" w:rsidR="00F84D2B" w:rsidRPr="00F80D39" w:rsidRDefault="00F84D2B" w:rsidP="00F80D39">
      <w:pPr>
        <w:spacing w:after="0" w:line="276" w:lineRule="auto"/>
        <w:divId w:val="1658878857"/>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w:t>
      </w:r>
    </w:p>
    <w:p w14:paraId="0AF17220" w14:textId="77777777" w:rsidR="00F84D2B" w:rsidRPr="00F80D39" w:rsidRDefault="00F84D2B" w:rsidP="00F80D39">
      <w:pPr>
        <w:spacing w:after="0" w:line="276" w:lineRule="auto"/>
        <w:divId w:val="1357463980"/>
        <w:rPr>
          <w:rFonts w:ascii="Arial" w:eastAsia="Times New Roman" w:hAnsi="Arial" w:cs="Arial"/>
          <w:sz w:val="20"/>
          <w:szCs w:val="20"/>
          <w:lang w:val="en"/>
        </w:rPr>
      </w:pPr>
      <w:r w:rsidRPr="00F80D39">
        <w:rPr>
          <w:rFonts w:ascii="Arial" w:eastAsia="Times New Roman" w:hAnsi="Arial" w:cs="Arial"/>
          <w:sz w:val="20"/>
          <w:szCs w:val="20"/>
          <w:lang w:val="en"/>
        </w:rPr>
        <w:t xml:space="preserve">___ y (post-neoadjuvant therapy)  </w:t>
      </w:r>
    </w:p>
    <w:p w14:paraId="6BB3E07B" w14:textId="77777777" w:rsidR="00F84D2B" w:rsidRPr="00F80D39" w:rsidRDefault="00F84D2B" w:rsidP="00F80D39">
      <w:pPr>
        <w:spacing w:after="0" w:line="276" w:lineRule="auto"/>
        <w:divId w:val="2166379"/>
        <w:rPr>
          <w:rFonts w:ascii="Arial" w:eastAsia="Times New Roman" w:hAnsi="Arial" w:cs="Arial"/>
          <w:sz w:val="20"/>
          <w:szCs w:val="20"/>
          <w:lang w:val="en"/>
        </w:rPr>
      </w:pPr>
      <w:r w:rsidRPr="00F80D39">
        <w:rPr>
          <w:rFonts w:ascii="Arial" w:eastAsia="Times New Roman" w:hAnsi="Arial" w:cs="Arial"/>
          <w:sz w:val="20"/>
          <w:szCs w:val="20"/>
          <w:lang w:val="en"/>
        </w:rPr>
        <w:t xml:space="preserve">___ r (recurrence)  </w:t>
      </w:r>
    </w:p>
    <w:p w14:paraId="6EB7CAFD"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5C5B5EE9" w14:textId="77777777" w:rsidR="00BD3AD8" w:rsidRDefault="00BD3AD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BF332F0" w14:textId="47BA97B9" w:rsidR="00F84D2B" w:rsidRPr="00F80D39" w:rsidRDefault="00F84D2B" w:rsidP="00F80D39">
      <w:pPr>
        <w:spacing w:after="0" w:line="276" w:lineRule="auto"/>
        <w:divId w:val="791368273"/>
        <w:rPr>
          <w:rFonts w:ascii="Arial" w:eastAsia="Times New Roman" w:hAnsi="Arial" w:cs="Arial"/>
          <w:b/>
          <w:bCs/>
          <w:sz w:val="20"/>
          <w:szCs w:val="20"/>
          <w:lang w:val="en"/>
        </w:rPr>
      </w:pPr>
      <w:proofErr w:type="spellStart"/>
      <w:r w:rsidRPr="00F80D39">
        <w:rPr>
          <w:rFonts w:ascii="Arial" w:eastAsia="Times New Roman" w:hAnsi="Arial" w:cs="Arial"/>
          <w:b/>
          <w:bCs/>
          <w:sz w:val="20"/>
          <w:szCs w:val="20"/>
          <w:lang w:val="en"/>
        </w:rPr>
        <w:lastRenderedPageBreak/>
        <w:t>pT</w:t>
      </w:r>
      <w:proofErr w:type="spellEnd"/>
      <w:r w:rsidRPr="00F80D39">
        <w:rPr>
          <w:rFonts w:ascii="Arial" w:eastAsia="Times New Roman" w:hAnsi="Arial" w:cs="Arial"/>
          <w:b/>
          <w:bCs/>
          <w:sz w:val="20"/>
          <w:szCs w:val="20"/>
          <w:lang w:val="en"/>
        </w:rPr>
        <w:t xml:space="preserve"> Category#  </w:t>
      </w:r>
    </w:p>
    <w:p w14:paraId="5BF5F1BC" w14:textId="77777777" w:rsidR="00F84D2B" w:rsidRPr="00F80D39" w:rsidRDefault="00F84D2B" w:rsidP="00F80D39">
      <w:pPr>
        <w:spacing w:after="0" w:line="276" w:lineRule="auto"/>
        <w:divId w:val="258410779"/>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 Multiple tumors should be designated as such (the largest tumor should be used to assign T category). Use T(#); e.g., pT3(4) N0 M0, OR use the m suffix, T(m); e.g., pT3(m) N0 M0.  </w:t>
      </w:r>
    </w:p>
    <w:p w14:paraId="05479D41" w14:textId="77777777" w:rsidR="00F84D2B" w:rsidRPr="00F80D39" w:rsidRDefault="00F84D2B" w:rsidP="00F80D39">
      <w:pPr>
        <w:spacing w:after="0" w:line="276" w:lineRule="auto"/>
        <w:divId w:val="1584097951"/>
        <w:rPr>
          <w:rFonts w:ascii="Arial" w:eastAsia="Times New Roman" w:hAnsi="Arial" w:cs="Arial"/>
          <w:sz w:val="20"/>
          <w:szCs w:val="20"/>
          <w:lang w:val="en"/>
        </w:rPr>
      </w:pPr>
      <w:r w:rsidRPr="00F80D39">
        <w:rPr>
          <w:rFonts w:ascii="Arial" w:eastAsia="Times New Roman" w:hAnsi="Arial" w:cs="Arial"/>
          <w:sz w:val="20"/>
          <w:szCs w:val="20"/>
          <w:lang w:val="en"/>
        </w:rPr>
        <w:t xml:space="preserve">___ </w:t>
      </w:r>
      <w:proofErr w:type="spellStart"/>
      <w:r w:rsidRPr="00F80D39">
        <w:rPr>
          <w:rFonts w:ascii="Arial" w:eastAsia="Times New Roman" w:hAnsi="Arial" w:cs="Arial"/>
          <w:sz w:val="20"/>
          <w:szCs w:val="20"/>
          <w:lang w:val="en"/>
        </w:rPr>
        <w:t>pT</w:t>
      </w:r>
      <w:proofErr w:type="spellEnd"/>
      <w:r w:rsidRPr="00F80D39">
        <w:rPr>
          <w:rFonts w:ascii="Arial" w:eastAsia="Times New Roman" w:hAnsi="Arial" w:cs="Arial"/>
          <w:sz w:val="20"/>
          <w:szCs w:val="20"/>
          <w:lang w:val="en"/>
        </w:rPr>
        <w:t xml:space="preserve"> not assigned (cannot be determined based on available pathological information)  </w:t>
      </w:r>
    </w:p>
    <w:p w14:paraId="276885EE" w14:textId="77777777" w:rsidR="00F84D2B" w:rsidRPr="00F80D39" w:rsidRDefault="00F84D2B" w:rsidP="00F80D39">
      <w:pPr>
        <w:spacing w:after="0" w:line="276" w:lineRule="auto"/>
        <w:divId w:val="254562020"/>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 Limited to the pancreas means there is no invasion of adjacent organs (stomach, spleen, colon, adrenal gland) or the wall of large vessels (celiac axis or the superior mesenteric artery). Extension of tumor into peripancreatic adipose tissue is NOT a basis for staging.  </w:t>
      </w:r>
    </w:p>
    <w:p w14:paraId="6FE6C197" w14:textId="77777777" w:rsidR="00F84D2B" w:rsidRPr="00F80D39" w:rsidRDefault="00F84D2B" w:rsidP="00F80D39">
      <w:pPr>
        <w:spacing w:after="0" w:line="276" w:lineRule="auto"/>
        <w:divId w:val="846796890"/>
        <w:rPr>
          <w:rFonts w:ascii="Arial" w:eastAsia="Times New Roman" w:hAnsi="Arial" w:cs="Arial"/>
          <w:sz w:val="20"/>
          <w:szCs w:val="20"/>
          <w:lang w:val="en"/>
        </w:rPr>
      </w:pPr>
      <w:r w:rsidRPr="00F80D39">
        <w:rPr>
          <w:rFonts w:ascii="Arial" w:eastAsia="Times New Roman" w:hAnsi="Arial" w:cs="Arial"/>
          <w:sz w:val="20"/>
          <w:szCs w:val="20"/>
          <w:lang w:val="en"/>
        </w:rPr>
        <w:t xml:space="preserve">___ pT1: Tumor limited to the pancreas, less than or equal to 2 cm in greatest dimension##  </w:t>
      </w:r>
    </w:p>
    <w:p w14:paraId="29760937" w14:textId="77777777" w:rsidR="004456BB" w:rsidRPr="00F80D39" w:rsidRDefault="00F84D2B" w:rsidP="00F80D39">
      <w:pPr>
        <w:spacing w:after="0" w:line="276" w:lineRule="auto"/>
        <w:divId w:val="846212044"/>
        <w:rPr>
          <w:rFonts w:ascii="Arial" w:eastAsia="Times New Roman" w:hAnsi="Arial" w:cs="Arial"/>
          <w:sz w:val="20"/>
          <w:szCs w:val="20"/>
          <w:lang w:val="en"/>
        </w:rPr>
      </w:pPr>
      <w:r w:rsidRPr="00F80D39">
        <w:rPr>
          <w:rFonts w:ascii="Arial" w:eastAsia="Times New Roman" w:hAnsi="Arial" w:cs="Arial"/>
          <w:sz w:val="20"/>
          <w:szCs w:val="20"/>
          <w:lang w:val="en"/>
        </w:rPr>
        <w:t xml:space="preserve">___ pT2: Tumor limited to the pancreas, greater than 2 cm but less than or equal to 4 cm in greatest </w:t>
      </w:r>
    </w:p>
    <w:p w14:paraId="029DBEA9" w14:textId="63F8CDA5" w:rsidR="00F84D2B" w:rsidRPr="00F80D39" w:rsidRDefault="004456BB" w:rsidP="00F80D39">
      <w:pPr>
        <w:spacing w:after="0" w:line="276" w:lineRule="auto"/>
        <w:divId w:val="846212044"/>
        <w:rPr>
          <w:rFonts w:ascii="Arial" w:eastAsia="Times New Roman" w:hAnsi="Arial" w:cs="Arial"/>
          <w:sz w:val="20"/>
          <w:szCs w:val="20"/>
          <w:lang w:val="en"/>
        </w:rPr>
      </w:pPr>
      <w:r w:rsidRPr="00F80D39">
        <w:rPr>
          <w:rFonts w:ascii="Arial" w:eastAsia="Times New Roman" w:hAnsi="Arial" w:cs="Arial"/>
          <w:sz w:val="20"/>
          <w:szCs w:val="20"/>
          <w:lang w:val="en"/>
        </w:rPr>
        <w:t xml:space="preserve">       </w:t>
      </w:r>
      <w:r w:rsidR="00F84D2B" w:rsidRPr="00F80D39">
        <w:rPr>
          <w:rFonts w:ascii="Arial" w:eastAsia="Times New Roman" w:hAnsi="Arial" w:cs="Arial"/>
          <w:sz w:val="20"/>
          <w:szCs w:val="20"/>
          <w:lang w:val="en"/>
        </w:rPr>
        <w:t xml:space="preserve">dimension##  </w:t>
      </w:r>
    </w:p>
    <w:p w14:paraId="2C71E509" w14:textId="77777777" w:rsidR="004456BB" w:rsidRPr="00F80D39" w:rsidRDefault="00F84D2B" w:rsidP="00F80D39">
      <w:pPr>
        <w:spacing w:after="0" w:line="276" w:lineRule="auto"/>
        <w:divId w:val="1376391759"/>
        <w:rPr>
          <w:rFonts w:ascii="Arial" w:eastAsia="Times New Roman" w:hAnsi="Arial" w:cs="Arial"/>
          <w:sz w:val="20"/>
          <w:szCs w:val="20"/>
          <w:lang w:val="en"/>
        </w:rPr>
      </w:pPr>
      <w:r w:rsidRPr="00F80D39">
        <w:rPr>
          <w:rFonts w:ascii="Arial" w:eastAsia="Times New Roman" w:hAnsi="Arial" w:cs="Arial"/>
          <w:sz w:val="20"/>
          <w:szCs w:val="20"/>
          <w:lang w:val="en"/>
        </w:rPr>
        <w:t xml:space="preserve">___ pT3: Tumor limited to the pancreas, greater than 4 cm in greatest dimension; or tumor invading the </w:t>
      </w:r>
    </w:p>
    <w:p w14:paraId="78A81629" w14:textId="5ABA882F" w:rsidR="00F84D2B" w:rsidRPr="00F80D39" w:rsidRDefault="004456BB" w:rsidP="00F80D39">
      <w:pPr>
        <w:spacing w:after="0" w:line="276" w:lineRule="auto"/>
        <w:divId w:val="1376391759"/>
        <w:rPr>
          <w:rFonts w:ascii="Arial" w:eastAsia="Times New Roman" w:hAnsi="Arial" w:cs="Arial"/>
          <w:sz w:val="20"/>
          <w:szCs w:val="20"/>
          <w:lang w:val="en"/>
        </w:rPr>
      </w:pPr>
      <w:r w:rsidRPr="00F80D39">
        <w:rPr>
          <w:rFonts w:ascii="Arial" w:eastAsia="Times New Roman" w:hAnsi="Arial" w:cs="Arial"/>
          <w:sz w:val="20"/>
          <w:szCs w:val="20"/>
          <w:lang w:val="en"/>
        </w:rPr>
        <w:t xml:space="preserve">       </w:t>
      </w:r>
      <w:r w:rsidR="00F84D2B" w:rsidRPr="00F80D39">
        <w:rPr>
          <w:rFonts w:ascii="Arial" w:eastAsia="Times New Roman" w:hAnsi="Arial" w:cs="Arial"/>
          <w:sz w:val="20"/>
          <w:szCs w:val="20"/>
          <w:lang w:val="en"/>
        </w:rPr>
        <w:t xml:space="preserve">duodenum, ampulla of Vater, or common bile duct##  </w:t>
      </w:r>
    </w:p>
    <w:p w14:paraId="5071DAEE" w14:textId="77777777" w:rsidR="004456BB" w:rsidRPr="00F80D39" w:rsidRDefault="00F84D2B" w:rsidP="00F80D39">
      <w:pPr>
        <w:spacing w:after="0" w:line="276" w:lineRule="auto"/>
        <w:divId w:val="1713993605"/>
        <w:rPr>
          <w:rFonts w:ascii="Arial" w:eastAsia="Times New Roman" w:hAnsi="Arial" w:cs="Arial"/>
          <w:sz w:val="20"/>
          <w:szCs w:val="20"/>
          <w:lang w:val="en"/>
        </w:rPr>
      </w:pPr>
      <w:r w:rsidRPr="00F80D39">
        <w:rPr>
          <w:rFonts w:ascii="Arial" w:eastAsia="Times New Roman" w:hAnsi="Arial" w:cs="Arial"/>
          <w:sz w:val="20"/>
          <w:szCs w:val="20"/>
          <w:lang w:val="en"/>
        </w:rPr>
        <w:t xml:space="preserve">___ pT4: Tumor invading adjacent organs (stomach, spleen, colon, adrenal gland) or the wall of large </w:t>
      </w:r>
    </w:p>
    <w:p w14:paraId="586509FD" w14:textId="77777777" w:rsidR="004456BB" w:rsidRPr="00F80D39" w:rsidRDefault="004456BB" w:rsidP="00F80D39">
      <w:pPr>
        <w:spacing w:after="0" w:line="276" w:lineRule="auto"/>
        <w:divId w:val="1713993605"/>
        <w:rPr>
          <w:rFonts w:ascii="Arial" w:eastAsia="Times New Roman" w:hAnsi="Arial" w:cs="Arial"/>
          <w:sz w:val="20"/>
          <w:szCs w:val="20"/>
          <w:lang w:val="en"/>
        </w:rPr>
      </w:pPr>
      <w:r w:rsidRPr="00F80D39">
        <w:rPr>
          <w:rFonts w:ascii="Arial" w:eastAsia="Times New Roman" w:hAnsi="Arial" w:cs="Arial"/>
          <w:sz w:val="20"/>
          <w:szCs w:val="20"/>
          <w:lang w:val="en"/>
        </w:rPr>
        <w:t xml:space="preserve">       </w:t>
      </w:r>
      <w:r w:rsidR="00F84D2B" w:rsidRPr="00F80D39">
        <w:rPr>
          <w:rFonts w:ascii="Arial" w:eastAsia="Times New Roman" w:hAnsi="Arial" w:cs="Arial"/>
          <w:sz w:val="20"/>
          <w:szCs w:val="20"/>
          <w:lang w:val="en"/>
        </w:rPr>
        <w:t xml:space="preserve">vessels (celiac axis, superior mesenteric artery / vein, splenic artery / vein, gastroduodenal artery / </w:t>
      </w:r>
    </w:p>
    <w:p w14:paraId="636708A6" w14:textId="52C51E4E" w:rsidR="00F84D2B" w:rsidRPr="00F80D39" w:rsidRDefault="004456BB" w:rsidP="00F80D39">
      <w:pPr>
        <w:spacing w:after="0" w:line="276" w:lineRule="auto"/>
        <w:divId w:val="1713993605"/>
        <w:rPr>
          <w:rFonts w:ascii="Arial" w:eastAsia="Times New Roman" w:hAnsi="Arial" w:cs="Arial"/>
          <w:sz w:val="20"/>
          <w:szCs w:val="20"/>
          <w:lang w:val="en"/>
        </w:rPr>
      </w:pPr>
      <w:r w:rsidRPr="00F80D39">
        <w:rPr>
          <w:rFonts w:ascii="Arial" w:eastAsia="Times New Roman" w:hAnsi="Arial" w:cs="Arial"/>
          <w:sz w:val="20"/>
          <w:szCs w:val="20"/>
          <w:lang w:val="en"/>
        </w:rPr>
        <w:t xml:space="preserve">       </w:t>
      </w:r>
      <w:r w:rsidR="00F84D2B" w:rsidRPr="00F80D39">
        <w:rPr>
          <w:rFonts w:ascii="Arial" w:eastAsia="Times New Roman" w:hAnsi="Arial" w:cs="Arial"/>
          <w:sz w:val="20"/>
          <w:szCs w:val="20"/>
          <w:lang w:val="en"/>
        </w:rPr>
        <w:t xml:space="preserve">vein, portal vein)  </w:t>
      </w:r>
    </w:p>
    <w:p w14:paraId="02C3AC7D"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27BCE545" w14:textId="77777777" w:rsidR="00F84D2B" w:rsidRPr="00F80D39" w:rsidRDefault="00F84D2B" w:rsidP="00F80D39">
      <w:pPr>
        <w:spacing w:after="0" w:line="276" w:lineRule="auto"/>
        <w:divId w:val="1512833375"/>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T Suffix (required only if applicable)  </w:t>
      </w:r>
    </w:p>
    <w:p w14:paraId="14B441D7" w14:textId="77777777" w:rsidR="00F84D2B" w:rsidRPr="00F80D39" w:rsidRDefault="00F84D2B" w:rsidP="00F80D39">
      <w:pPr>
        <w:spacing w:after="0" w:line="276" w:lineRule="auto"/>
        <w:divId w:val="773984510"/>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w:t>
      </w:r>
    </w:p>
    <w:p w14:paraId="624EA14E" w14:textId="77777777" w:rsidR="00F84D2B" w:rsidRPr="00F80D39" w:rsidRDefault="00F84D2B" w:rsidP="00F80D39">
      <w:pPr>
        <w:spacing w:after="0" w:line="276" w:lineRule="auto"/>
        <w:divId w:val="2033602451"/>
        <w:rPr>
          <w:rFonts w:ascii="Arial" w:eastAsia="Times New Roman" w:hAnsi="Arial" w:cs="Arial"/>
          <w:sz w:val="20"/>
          <w:szCs w:val="20"/>
          <w:lang w:val="en"/>
        </w:rPr>
      </w:pPr>
      <w:r w:rsidRPr="00F80D39">
        <w:rPr>
          <w:rFonts w:ascii="Arial" w:eastAsia="Times New Roman" w:hAnsi="Arial" w:cs="Arial"/>
          <w:sz w:val="20"/>
          <w:szCs w:val="20"/>
          <w:lang w:val="en"/>
        </w:rPr>
        <w:t xml:space="preserve">___ (m) multiple primary synchronous tumors in a single organ  </w:t>
      </w:r>
    </w:p>
    <w:p w14:paraId="7D8F231F"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77434AC7" w14:textId="77777777" w:rsidR="00F84D2B" w:rsidRPr="00F80D39" w:rsidRDefault="00F84D2B" w:rsidP="00F80D39">
      <w:pPr>
        <w:spacing w:after="0" w:line="276" w:lineRule="auto"/>
        <w:divId w:val="1284580321"/>
        <w:rPr>
          <w:rFonts w:ascii="Arial" w:eastAsia="Times New Roman" w:hAnsi="Arial" w:cs="Arial"/>
          <w:b/>
          <w:bCs/>
          <w:sz w:val="20"/>
          <w:szCs w:val="20"/>
          <w:lang w:val="en"/>
        </w:rPr>
      </w:pPr>
      <w:proofErr w:type="spellStart"/>
      <w:r w:rsidRPr="00F80D39">
        <w:rPr>
          <w:rFonts w:ascii="Arial" w:eastAsia="Times New Roman" w:hAnsi="Arial" w:cs="Arial"/>
          <w:b/>
          <w:bCs/>
          <w:sz w:val="20"/>
          <w:szCs w:val="20"/>
          <w:lang w:val="en"/>
        </w:rPr>
        <w:t>pN</w:t>
      </w:r>
      <w:proofErr w:type="spellEnd"/>
      <w:r w:rsidRPr="00F80D39">
        <w:rPr>
          <w:rFonts w:ascii="Arial" w:eastAsia="Times New Roman" w:hAnsi="Arial" w:cs="Arial"/>
          <w:b/>
          <w:bCs/>
          <w:sz w:val="20"/>
          <w:szCs w:val="20"/>
          <w:lang w:val="en"/>
        </w:rPr>
        <w:t xml:space="preserve"> Category  </w:t>
      </w:r>
    </w:p>
    <w:p w14:paraId="6B98B17F" w14:textId="77777777" w:rsidR="00F84D2B" w:rsidRPr="00F80D39" w:rsidRDefault="00F84D2B" w:rsidP="00F80D39">
      <w:pPr>
        <w:spacing w:after="0" w:line="276" w:lineRule="auto"/>
        <w:divId w:val="665851"/>
        <w:rPr>
          <w:rFonts w:ascii="Arial" w:eastAsia="Times New Roman" w:hAnsi="Arial" w:cs="Arial"/>
          <w:sz w:val="20"/>
          <w:szCs w:val="20"/>
          <w:lang w:val="en"/>
        </w:rPr>
      </w:pPr>
      <w:r w:rsidRPr="00F80D39">
        <w:rPr>
          <w:rFonts w:ascii="Arial" w:eastAsia="Times New Roman" w:hAnsi="Arial" w:cs="Arial"/>
          <w:sz w:val="20"/>
          <w:szCs w:val="20"/>
          <w:lang w:val="en"/>
        </w:rPr>
        <w:t xml:space="preserve">___ </w:t>
      </w:r>
      <w:proofErr w:type="spellStart"/>
      <w:r w:rsidRPr="00F80D39">
        <w:rPr>
          <w:rFonts w:ascii="Arial" w:eastAsia="Times New Roman" w:hAnsi="Arial" w:cs="Arial"/>
          <w:sz w:val="20"/>
          <w:szCs w:val="20"/>
          <w:lang w:val="en"/>
        </w:rPr>
        <w:t>pN</w:t>
      </w:r>
      <w:proofErr w:type="spellEnd"/>
      <w:r w:rsidRPr="00F80D39">
        <w:rPr>
          <w:rFonts w:ascii="Arial" w:eastAsia="Times New Roman" w:hAnsi="Arial" w:cs="Arial"/>
          <w:sz w:val="20"/>
          <w:szCs w:val="20"/>
          <w:lang w:val="en"/>
        </w:rPr>
        <w:t xml:space="preserve"> not assigned (no nodes submitted or found)  </w:t>
      </w:r>
    </w:p>
    <w:p w14:paraId="5BDE430E" w14:textId="77777777" w:rsidR="00F84D2B" w:rsidRPr="00F80D39" w:rsidRDefault="00F84D2B" w:rsidP="00F80D39">
      <w:pPr>
        <w:spacing w:after="0" w:line="276" w:lineRule="auto"/>
        <w:divId w:val="790562732"/>
        <w:rPr>
          <w:rFonts w:ascii="Arial" w:eastAsia="Times New Roman" w:hAnsi="Arial" w:cs="Arial"/>
          <w:sz w:val="20"/>
          <w:szCs w:val="20"/>
          <w:lang w:val="en"/>
        </w:rPr>
      </w:pPr>
      <w:r w:rsidRPr="00F80D39">
        <w:rPr>
          <w:rFonts w:ascii="Arial" w:eastAsia="Times New Roman" w:hAnsi="Arial" w:cs="Arial"/>
          <w:sz w:val="20"/>
          <w:szCs w:val="20"/>
          <w:lang w:val="en"/>
        </w:rPr>
        <w:t xml:space="preserve">___ </w:t>
      </w:r>
      <w:proofErr w:type="spellStart"/>
      <w:r w:rsidRPr="00F80D39">
        <w:rPr>
          <w:rFonts w:ascii="Arial" w:eastAsia="Times New Roman" w:hAnsi="Arial" w:cs="Arial"/>
          <w:sz w:val="20"/>
          <w:szCs w:val="20"/>
          <w:lang w:val="en"/>
        </w:rPr>
        <w:t>pN</w:t>
      </w:r>
      <w:proofErr w:type="spellEnd"/>
      <w:r w:rsidRPr="00F80D39">
        <w:rPr>
          <w:rFonts w:ascii="Arial" w:eastAsia="Times New Roman" w:hAnsi="Arial" w:cs="Arial"/>
          <w:sz w:val="20"/>
          <w:szCs w:val="20"/>
          <w:lang w:val="en"/>
        </w:rPr>
        <w:t xml:space="preserve"> not assigned (cannot be determined based on available pathological information)  </w:t>
      </w:r>
    </w:p>
    <w:p w14:paraId="78BF5BE8" w14:textId="77777777" w:rsidR="00F84D2B" w:rsidRPr="00F80D39" w:rsidRDefault="00F84D2B" w:rsidP="00F80D39">
      <w:pPr>
        <w:spacing w:after="0" w:line="276" w:lineRule="auto"/>
        <w:divId w:val="1271278390"/>
        <w:rPr>
          <w:rFonts w:ascii="Arial" w:eastAsia="Times New Roman" w:hAnsi="Arial" w:cs="Arial"/>
          <w:sz w:val="20"/>
          <w:szCs w:val="20"/>
          <w:lang w:val="en"/>
        </w:rPr>
      </w:pPr>
      <w:r w:rsidRPr="00F80D39">
        <w:rPr>
          <w:rFonts w:ascii="Arial" w:eastAsia="Times New Roman" w:hAnsi="Arial" w:cs="Arial"/>
          <w:sz w:val="20"/>
          <w:szCs w:val="20"/>
          <w:lang w:val="en"/>
        </w:rPr>
        <w:t xml:space="preserve">___ pN0: No tumor involvement of regional lymph node(s)  </w:t>
      </w:r>
    </w:p>
    <w:p w14:paraId="6035BBBB" w14:textId="77777777" w:rsidR="00F84D2B" w:rsidRPr="00F80D39" w:rsidRDefault="00F84D2B" w:rsidP="00F80D39">
      <w:pPr>
        <w:spacing w:after="0" w:line="276" w:lineRule="auto"/>
        <w:divId w:val="1441292388"/>
        <w:rPr>
          <w:rFonts w:ascii="Arial" w:eastAsia="Times New Roman" w:hAnsi="Arial" w:cs="Arial"/>
          <w:sz w:val="20"/>
          <w:szCs w:val="20"/>
          <w:lang w:val="en"/>
        </w:rPr>
      </w:pPr>
      <w:r w:rsidRPr="00F80D39">
        <w:rPr>
          <w:rFonts w:ascii="Arial" w:eastAsia="Times New Roman" w:hAnsi="Arial" w:cs="Arial"/>
          <w:sz w:val="20"/>
          <w:szCs w:val="20"/>
          <w:lang w:val="en"/>
        </w:rPr>
        <w:t xml:space="preserve">___ pN1: Tumor involvement of regional lymph node(s)  </w:t>
      </w:r>
    </w:p>
    <w:p w14:paraId="086FD6DE"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4592C5A2" w14:textId="77777777" w:rsidR="00F84D2B" w:rsidRPr="00F80D39" w:rsidRDefault="00F84D2B" w:rsidP="00F80D39">
      <w:pPr>
        <w:spacing w:after="0" w:line="276" w:lineRule="auto"/>
        <w:divId w:val="154995592"/>
        <w:rPr>
          <w:rFonts w:ascii="Arial" w:eastAsia="Times New Roman" w:hAnsi="Arial" w:cs="Arial"/>
          <w:b/>
          <w:bCs/>
          <w:sz w:val="20"/>
          <w:szCs w:val="20"/>
          <w:lang w:val="en"/>
        </w:rPr>
      </w:pPr>
      <w:proofErr w:type="spellStart"/>
      <w:r w:rsidRPr="00F80D39">
        <w:rPr>
          <w:rFonts w:ascii="Arial" w:eastAsia="Times New Roman" w:hAnsi="Arial" w:cs="Arial"/>
          <w:b/>
          <w:bCs/>
          <w:sz w:val="20"/>
          <w:szCs w:val="20"/>
          <w:lang w:val="en"/>
        </w:rPr>
        <w:t>pM</w:t>
      </w:r>
      <w:proofErr w:type="spellEnd"/>
      <w:r w:rsidRPr="00F80D39">
        <w:rPr>
          <w:rFonts w:ascii="Arial" w:eastAsia="Times New Roman" w:hAnsi="Arial" w:cs="Arial"/>
          <w:b/>
          <w:bCs/>
          <w:sz w:val="20"/>
          <w:szCs w:val="20"/>
          <w:lang w:val="en"/>
        </w:rPr>
        <w:t xml:space="preserve"> Category (required only if confirmed pathologically)  </w:t>
      </w:r>
    </w:p>
    <w:p w14:paraId="2AB4C087" w14:textId="77777777" w:rsidR="00F84D2B" w:rsidRPr="00F80D39" w:rsidRDefault="00F84D2B" w:rsidP="00F80D39">
      <w:pPr>
        <w:spacing w:after="0" w:line="276" w:lineRule="auto"/>
        <w:divId w:val="1931506826"/>
        <w:rPr>
          <w:rFonts w:ascii="Arial" w:eastAsia="Times New Roman" w:hAnsi="Arial" w:cs="Arial"/>
          <w:sz w:val="20"/>
          <w:szCs w:val="20"/>
          <w:lang w:val="en"/>
        </w:rPr>
      </w:pPr>
      <w:r w:rsidRPr="00F80D39">
        <w:rPr>
          <w:rFonts w:ascii="Arial" w:eastAsia="Times New Roman" w:hAnsi="Arial" w:cs="Arial"/>
          <w:sz w:val="20"/>
          <w:szCs w:val="20"/>
          <w:lang w:val="en"/>
        </w:rPr>
        <w:t xml:space="preserve">___ Not applicable - </w:t>
      </w:r>
      <w:proofErr w:type="spellStart"/>
      <w:r w:rsidRPr="00F80D39">
        <w:rPr>
          <w:rFonts w:ascii="Arial" w:eastAsia="Times New Roman" w:hAnsi="Arial" w:cs="Arial"/>
          <w:sz w:val="20"/>
          <w:szCs w:val="20"/>
          <w:lang w:val="en"/>
        </w:rPr>
        <w:t>pM</w:t>
      </w:r>
      <w:proofErr w:type="spellEnd"/>
      <w:r w:rsidRPr="00F80D39">
        <w:rPr>
          <w:rFonts w:ascii="Arial" w:eastAsia="Times New Roman" w:hAnsi="Arial" w:cs="Arial"/>
          <w:sz w:val="20"/>
          <w:szCs w:val="20"/>
          <w:lang w:val="en"/>
        </w:rPr>
        <w:t xml:space="preserve"> cannot be determined from the submitted specimen(s)  </w:t>
      </w:r>
    </w:p>
    <w:p w14:paraId="734ACB5D" w14:textId="77777777" w:rsidR="00F84D2B" w:rsidRPr="00F80D39" w:rsidRDefault="00F84D2B" w:rsidP="00F80D39">
      <w:pPr>
        <w:spacing w:after="0" w:line="276" w:lineRule="auto"/>
        <w:divId w:val="2135905211"/>
        <w:rPr>
          <w:rFonts w:ascii="Arial" w:eastAsia="Times New Roman" w:hAnsi="Arial" w:cs="Arial"/>
          <w:i/>
          <w:iCs/>
          <w:sz w:val="16"/>
          <w:szCs w:val="16"/>
          <w:lang w:val="en"/>
        </w:rPr>
      </w:pPr>
      <w:r w:rsidRPr="00F80D39">
        <w:rPr>
          <w:rFonts w:ascii="Arial" w:eastAsia="Times New Roman" w:hAnsi="Arial" w:cs="Arial"/>
          <w:i/>
          <w:iCs/>
          <w:sz w:val="16"/>
          <w:szCs w:val="16"/>
          <w:lang w:val="en"/>
        </w:rPr>
        <w:t xml:space="preserve">pM1: Microscopic confirmation of distant metastasis  </w:t>
      </w:r>
    </w:p>
    <w:p w14:paraId="1768A433" w14:textId="77777777" w:rsidR="00F84D2B" w:rsidRPr="00F80D39" w:rsidRDefault="00F84D2B" w:rsidP="00F80D39">
      <w:pPr>
        <w:spacing w:after="0" w:line="276" w:lineRule="auto"/>
        <w:divId w:val="1311514758"/>
        <w:rPr>
          <w:rFonts w:ascii="Arial" w:eastAsia="Times New Roman" w:hAnsi="Arial" w:cs="Arial"/>
          <w:sz w:val="20"/>
          <w:szCs w:val="20"/>
          <w:lang w:val="en"/>
        </w:rPr>
      </w:pPr>
      <w:r w:rsidRPr="00F80D39">
        <w:rPr>
          <w:rFonts w:ascii="Arial" w:eastAsia="Times New Roman" w:hAnsi="Arial" w:cs="Arial"/>
          <w:sz w:val="20"/>
          <w:szCs w:val="20"/>
          <w:lang w:val="en"/>
        </w:rPr>
        <w:t xml:space="preserve">___ pM1a: Microscopic confirmation of metastasis confined to liver  </w:t>
      </w:r>
    </w:p>
    <w:p w14:paraId="00E7F78B" w14:textId="77777777" w:rsidR="004456BB" w:rsidRPr="00F80D39" w:rsidRDefault="00F84D2B" w:rsidP="00F80D39">
      <w:pPr>
        <w:spacing w:after="0" w:line="276" w:lineRule="auto"/>
        <w:divId w:val="1067067196"/>
        <w:rPr>
          <w:rFonts w:ascii="Arial" w:eastAsia="Times New Roman" w:hAnsi="Arial" w:cs="Arial"/>
          <w:sz w:val="20"/>
          <w:szCs w:val="20"/>
          <w:lang w:val="en"/>
        </w:rPr>
      </w:pPr>
      <w:r w:rsidRPr="00F80D39">
        <w:rPr>
          <w:rFonts w:ascii="Arial" w:eastAsia="Times New Roman" w:hAnsi="Arial" w:cs="Arial"/>
          <w:sz w:val="20"/>
          <w:szCs w:val="20"/>
          <w:lang w:val="en"/>
        </w:rPr>
        <w:t xml:space="preserve">___ pM1b: Microscopic confirmation of metastasis in at least one extrahepatic site (e.g., lung, ovary, </w:t>
      </w:r>
    </w:p>
    <w:p w14:paraId="24700448" w14:textId="26012F81" w:rsidR="00F84D2B" w:rsidRPr="00F80D39" w:rsidRDefault="004456BB" w:rsidP="00F80D39">
      <w:pPr>
        <w:spacing w:after="0" w:line="276" w:lineRule="auto"/>
        <w:divId w:val="1067067196"/>
        <w:rPr>
          <w:rFonts w:ascii="Arial" w:eastAsia="Times New Roman" w:hAnsi="Arial" w:cs="Arial"/>
          <w:sz w:val="20"/>
          <w:szCs w:val="20"/>
          <w:lang w:val="en"/>
        </w:rPr>
      </w:pPr>
      <w:r w:rsidRPr="00F80D39">
        <w:rPr>
          <w:rFonts w:ascii="Arial" w:eastAsia="Times New Roman" w:hAnsi="Arial" w:cs="Arial"/>
          <w:sz w:val="20"/>
          <w:szCs w:val="20"/>
          <w:lang w:val="en"/>
        </w:rPr>
        <w:t xml:space="preserve">       </w:t>
      </w:r>
      <w:r w:rsidR="00F84D2B" w:rsidRPr="00F80D39">
        <w:rPr>
          <w:rFonts w:ascii="Arial" w:eastAsia="Times New Roman" w:hAnsi="Arial" w:cs="Arial"/>
          <w:sz w:val="20"/>
          <w:szCs w:val="20"/>
          <w:lang w:val="en"/>
        </w:rPr>
        <w:t xml:space="preserve">nonregional lymph node, peritoneum, bone)  </w:t>
      </w:r>
    </w:p>
    <w:p w14:paraId="78610A21" w14:textId="77777777" w:rsidR="00F84D2B" w:rsidRPr="00F80D39" w:rsidRDefault="00F84D2B" w:rsidP="00F80D39">
      <w:pPr>
        <w:spacing w:after="0" w:line="276" w:lineRule="auto"/>
        <w:divId w:val="1165315737"/>
        <w:rPr>
          <w:rFonts w:ascii="Arial" w:eastAsia="Times New Roman" w:hAnsi="Arial" w:cs="Arial"/>
          <w:sz w:val="20"/>
          <w:szCs w:val="20"/>
          <w:lang w:val="en"/>
        </w:rPr>
      </w:pPr>
      <w:r w:rsidRPr="00F80D39">
        <w:rPr>
          <w:rFonts w:ascii="Arial" w:eastAsia="Times New Roman" w:hAnsi="Arial" w:cs="Arial"/>
          <w:sz w:val="20"/>
          <w:szCs w:val="20"/>
          <w:lang w:val="en"/>
        </w:rPr>
        <w:t xml:space="preserve">___ pM1c: Microscopic confirmation of both hepatic and extrahepatic metastases  </w:t>
      </w:r>
    </w:p>
    <w:p w14:paraId="3DCE9B3C" w14:textId="77777777" w:rsidR="00F84D2B" w:rsidRPr="00F80D39" w:rsidRDefault="00F84D2B" w:rsidP="00F80D39">
      <w:pPr>
        <w:spacing w:after="0" w:line="276" w:lineRule="auto"/>
        <w:divId w:val="1478953631"/>
        <w:rPr>
          <w:rFonts w:ascii="Arial" w:eastAsia="Times New Roman" w:hAnsi="Arial" w:cs="Arial"/>
          <w:sz w:val="20"/>
          <w:szCs w:val="20"/>
          <w:lang w:val="en"/>
        </w:rPr>
      </w:pPr>
      <w:r w:rsidRPr="00F80D39">
        <w:rPr>
          <w:rFonts w:ascii="Arial" w:eastAsia="Times New Roman" w:hAnsi="Arial" w:cs="Arial"/>
          <w:sz w:val="20"/>
          <w:szCs w:val="20"/>
          <w:lang w:val="en"/>
        </w:rPr>
        <w:t xml:space="preserve">___ pM1 (subcategory cannot be determined)  </w:t>
      </w:r>
    </w:p>
    <w:p w14:paraId="3A262164"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63DBD5F0" w14:textId="77777777" w:rsidR="00F84D2B" w:rsidRPr="00F80D39" w:rsidRDefault="00F84D2B" w:rsidP="00F80D39">
      <w:pPr>
        <w:spacing w:after="0" w:line="276" w:lineRule="auto"/>
        <w:divId w:val="202445704"/>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ADDITIONAL FINDINGS  </w:t>
      </w:r>
    </w:p>
    <w:p w14:paraId="03AB4583"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5C966697" w14:textId="030896AE" w:rsidR="00F84D2B" w:rsidRPr="00F80D39" w:rsidRDefault="00F84D2B" w:rsidP="00F80D39">
      <w:pPr>
        <w:spacing w:after="0" w:line="276" w:lineRule="auto"/>
        <w:divId w:val="1645157048"/>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+Additional </w:t>
      </w:r>
      <w:r w:rsidR="004456BB" w:rsidRPr="00F80D39">
        <w:rPr>
          <w:rFonts w:ascii="Arial" w:eastAsia="Times New Roman" w:hAnsi="Arial" w:cs="Arial"/>
          <w:b/>
          <w:bCs/>
          <w:sz w:val="20"/>
          <w:szCs w:val="20"/>
          <w:lang w:val="en"/>
        </w:rPr>
        <w:t>Findings (</w:t>
      </w:r>
      <w:r w:rsidRPr="00F80D39">
        <w:rPr>
          <w:rFonts w:ascii="Arial" w:eastAsia="Times New Roman" w:hAnsi="Arial" w:cs="Arial"/>
          <w:b/>
          <w:bCs/>
          <w:sz w:val="20"/>
          <w:szCs w:val="20"/>
          <w:lang w:val="en"/>
        </w:rPr>
        <w:t xml:space="preserve">select all that apply) </w:t>
      </w:r>
    </w:p>
    <w:p w14:paraId="10EA8AF2" w14:textId="77777777" w:rsidR="00F84D2B" w:rsidRPr="00F80D39" w:rsidRDefault="00F84D2B" w:rsidP="00F80D39">
      <w:pPr>
        <w:spacing w:after="0" w:line="276" w:lineRule="auto"/>
        <w:divId w:val="245308636"/>
        <w:rPr>
          <w:rFonts w:ascii="Arial" w:eastAsia="Times New Roman" w:hAnsi="Arial" w:cs="Arial"/>
          <w:sz w:val="20"/>
          <w:szCs w:val="20"/>
          <w:lang w:val="en"/>
        </w:rPr>
      </w:pPr>
      <w:r w:rsidRPr="00F80D39">
        <w:rPr>
          <w:rFonts w:ascii="Arial" w:eastAsia="Times New Roman" w:hAnsi="Arial" w:cs="Arial"/>
          <w:sz w:val="20"/>
          <w:szCs w:val="20"/>
          <w:lang w:val="en"/>
        </w:rPr>
        <w:t xml:space="preserve">___ None identified  </w:t>
      </w:r>
    </w:p>
    <w:p w14:paraId="10E12276" w14:textId="77777777" w:rsidR="00F84D2B" w:rsidRPr="00F80D39" w:rsidRDefault="00F84D2B" w:rsidP="00F80D39">
      <w:pPr>
        <w:spacing w:after="0" w:line="276" w:lineRule="auto"/>
        <w:divId w:val="658997239"/>
        <w:rPr>
          <w:rFonts w:ascii="Arial" w:eastAsia="Times New Roman" w:hAnsi="Arial" w:cs="Arial"/>
          <w:sz w:val="20"/>
          <w:szCs w:val="20"/>
          <w:lang w:val="en"/>
        </w:rPr>
      </w:pPr>
      <w:r w:rsidRPr="00F80D39">
        <w:rPr>
          <w:rFonts w:ascii="Arial" w:eastAsia="Times New Roman" w:hAnsi="Arial" w:cs="Arial"/>
          <w:sz w:val="20"/>
          <w:szCs w:val="20"/>
          <w:lang w:val="en"/>
        </w:rPr>
        <w:t xml:space="preserve">___ Atrophy  </w:t>
      </w:r>
    </w:p>
    <w:p w14:paraId="27F3B35A" w14:textId="77777777" w:rsidR="00F84D2B" w:rsidRPr="00F80D39" w:rsidRDefault="00F84D2B" w:rsidP="00F80D39">
      <w:pPr>
        <w:spacing w:after="0" w:line="276" w:lineRule="auto"/>
        <w:divId w:val="1589576175"/>
        <w:rPr>
          <w:rFonts w:ascii="Arial" w:eastAsia="Times New Roman" w:hAnsi="Arial" w:cs="Arial"/>
          <w:sz w:val="20"/>
          <w:szCs w:val="20"/>
          <w:lang w:val="en"/>
        </w:rPr>
      </w:pPr>
      <w:r w:rsidRPr="00F80D39">
        <w:rPr>
          <w:rFonts w:ascii="Arial" w:eastAsia="Times New Roman" w:hAnsi="Arial" w:cs="Arial"/>
          <w:sz w:val="20"/>
          <w:szCs w:val="20"/>
          <w:lang w:val="en"/>
        </w:rPr>
        <w:t xml:space="preserve">___ Chronic inflammation  </w:t>
      </w:r>
    </w:p>
    <w:p w14:paraId="4B345D29" w14:textId="77777777" w:rsidR="00F84D2B" w:rsidRPr="00F80D39" w:rsidRDefault="00F84D2B" w:rsidP="00F80D39">
      <w:pPr>
        <w:spacing w:after="0" w:line="276" w:lineRule="auto"/>
        <w:divId w:val="1126657807"/>
        <w:rPr>
          <w:rFonts w:ascii="Arial" w:eastAsia="Times New Roman" w:hAnsi="Arial" w:cs="Arial"/>
          <w:sz w:val="20"/>
          <w:szCs w:val="20"/>
          <w:lang w:val="en"/>
        </w:rPr>
      </w:pPr>
      <w:r w:rsidRPr="00F80D39">
        <w:rPr>
          <w:rFonts w:ascii="Arial" w:eastAsia="Times New Roman" w:hAnsi="Arial" w:cs="Arial"/>
          <w:sz w:val="20"/>
          <w:szCs w:val="20"/>
          <w:lang w:val="en"/>
        </w:rPr>
        <w:t xml:space="preserve">___ Acute pancreatitis  </w:t>
      </w:r>
    </w:p>
    <w:p w14:paraId="32E6C317" w14:textId="77777777" w:rsidR="00F84D2B" w:rsidRPr="00F80D39" w:rsidRDefault="00F84D2B" w:rsidP="00F80D39">
      <w:pPr>
        <w:spacing w:after="0" w:line="276" w:lineRule="auto"/>
        <w:divId w:val="1190336413"/>
        <w:rPr>
          <w:rFonts w:ascii="Arial" w:eastAsia="Times New Roman" w:hAnsi="Arial" w:cs="Arial"/>
          <w:sz w:val="20"/>
          <w:szCs w:val="20"/>
          <w:lang w:val="en"/>
        </w:rPr>
      </w:pPr>
      <w:r w:rsidRPr="00F80D39">
        <w:rPr>
          <w:rFonts w:ascii="Arial" w:eastAsia="Times New Roman" w:hAnsi="Arial" w:cs="Arial"/>
          <w:sz w:val="20"/>
          <w:szCs w:val="20"/>
          <w:lang w:val="en"/>
        </w:rPr>
        <w:t xml:space="preserve">___ Adenomatosis (multiple neuroendocrine tumors, each less than 5 mm in greatest dimension)  </w:t>
      </w:r>
    </w:p>
    <w:p w14:paraId="1C4EEC8C" w14:textId="7CDFC915" w:rsidR="009B489F" w:rsidRDefault="00F84D2B" w:rsidP="009B489F">
      <w:pPr>
        <w:spacing w:after="0" w:line="276" w:lineRule="auto"/>
        <w:rPr>
          <w:rFonts w:ascii="Arial" w:eastAsia="Times New Roman" w:hAnsi="Arial" w:cs="Arial"/>
          <w:b/>
          <w:bCs/>
          <w:sz w:val="20"/>
          <w:szCs w:val="20"/>
          <w:lang w:val="en"/>
        </w:rPr>
      </w:pPr>
      <w:r w:rsidRPr="00F80D39">
        <w:rPr>
          <w:rFonts w:ascii="Arial" w:eastAsia="Times New Roman" w:hAnsi="Arial" w:cs="Arial"/>
          <w:sz w:val="20"/>
          <w:szCs w:val="20"/>
          <w:lang w:val="en"/>
        </w:rPr>
        <w:t xml:space="preserve">___ Other (specify): _________________ </w:t>
      </w:r>
    </w:p>
    <w:p w14:paraId="0BC70F9A" w14:textId="77777777" w:rsidR="009B489F" w:rsidRDefault="009B489F" w:rsidP="00F80D39">
      <w:pPr>
        <w:spacing w:after="0" w:line="276" w:lineRule="auto"/>
        <w:divId w:val="493230576"/>
        <w:rPr>
          <w:rFonts w:ascii="Arial" w:eastAsia="Times New Roman" w:hAnsi="Arial" w:cs="Arial"/>
          <w:b/>
          <w:bCs/>
          <w:sz w:val="20"/>
          <w:szCs w:val="20"/>
          <w:lang w:val="en"/>
        </w:rPr>
      </w:pPr>
    </w:p>
    <w:p w14:paraId="2EECBCEC" w14:textId="77777777" w:rsidR="009B489F" w:rsidRDefault="009B489F">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43295B3" w14:textId="6EAE4728" w:rsidR="00F84D2B" w:rsidRPr="00F80D39" w:rsidRDefault="00F84D2B" w:rsidP="00F80D39">
      <w:pPr>
        <w:spacing w:after="0" w:line="276" w:lineRule="auto"/>
        <w:divId w:val="493230576"/>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COMMENTS  </w:t>
      </w:r>
    </w:p>
    <w:p w14:paraId="63A5DA4D" w14:textId="77777777" w:rsidR="00F84D2B" w:rsidRPr="00F80D39" w:rsidRDefault="00F84D2B" w:rsidP="00F80D39">
      <w:pPr>
        <w:spacing w:after="0" w:line="276" w:lineRule="auto"/>
        <w:divId w:val="2057193115"/>
        <w:rPr>
          <w:rFonts w:ascii="Arial" w:eastAsia="Times New Roman" w:hAnsi="Arial" w:cs="Arial"/>
          <w:sz w:val="20"/>
          <w:szCs w:val="20"/>
          <w:lang w:val="en"/>
        </w:rPr>
      </w:pPr>
    </w:p>
    <w:p w14:paraId="6C4AC007" w14:textId="6CE786F2" w:rsidR="00F84D2B" w:rsidRPr="00F80D39" w:rsidRDefault="00F84D2B" w:rsidP="00F80D39">
      <w:pPr>
        <w:spacing w:after="0" w:line="276" w:lineRule="auto"/>
        <w:divId w:val="770276847"/>
        <w:rPr>
          <w:rFonts w:ascii="Arial" w:eastAsia="Times New Roman" w:hAnsi="Arial" w:cs="Arial"/>
          <w:b/>
          <w:bCs/>
          <w:sz w:val="20"/>
          <w:szCs w:val="20"/>
          <w:lang w:val="en"/>
        </w:rPr>
      </w:pPr>
      <w:r w:rsidRPr="00F80D39">
        <w:rPr>
          <w:rFonts w:ascii="Arial" w:eastAsia="Times New Roman" w:hAnsi="Arial" w:cs="Arial"/>
          <w:b/>
          <w:bCs/>
          <w:sz w:val="20"/>
          <w:szCs w:val="20"/>
          <w:lang w:val="en"/>
        </w:rPr>
        <w:t xml:space="preserve">Comment(s): _________________ </w:t>
      </w:r>
    </w:p>
    <w:p w14:paraId="0AB5B2AC" w14:textId="77777777" w:rsidR="00F84D2B" w:rsidRPr="00F80D39" w:rsidRDefault="00F84D2B" w:rsidP="00F80D39">
      <w:pPr>
        <w:pageBreakBefore/>
        <w:pBdr>
          <w:bottom w:val="single" w:sz="2" w:space="1" w:color="000000"/>
        </w:pBdr>
        <w:spacing w:after="0" w:line="276" w:lineRule="auto"/>
        <w:divId w:val="1798718574"/>
        <w:rPr>
          <w:rFonts w:ascii="Arial" w:eastAsia="Times New Roman" w:hAnsi="Arial" w:cs="Arial"/>
          <w:b/>
          <w:bCs/>
          <w:sz w:val="20"/>
          <w:szCs w:val="20"/>
          <w:lang w:val="en"/>
        </w:rPr>
      </w:pPr>
      <w:r w:rsidRPr="00F80D39">
        <w:rPr>
          <w:rFonts w:ascii="Arial" w:eastAsia="Times New Roman" w:hAnsi="Arial" w:cs="Arial"/>
          <w:b/>
          <w:bCs/>
          <w:sz w:val="20"/>
          <w:szCs w:val="20"/>
          <w:lang w:val="en"/>
        </w:rPr>
        <w:lastRenderedPageBreak/>
        <w:t>Explanatory Notes</w:t>
      </w:r>
    </w:p>
    <w:p w14:paraId="310DF0F7" w14:textId="77777777" w:rsidR="00F80D39" w:rsidRDefault="00F80D39" w:rsidP="00F80D39">
      <w:pPr>
        <w:spacing w:after="0" w:line="276" w:lineRule="auto"/>
        <w:divId w:val="1395811356"/>
        <w:rPr>
          <w:rFonts w:ascii="Arial" w:eastAsia="Times New Roman" w:hAnsi="Arial" w:cs="Arial"/>
          <w:b/>
          <w:bCs/>
          <w:sz w:val="20"/>
          <w:szCs w:val="20"/>
          <w:lang w:val="en"/>
        </w:rPr>
      </w:pPr>
      <w:bookmarkStart w:id="0" w:name="N13919"/>
    </w:p>
    <w:p w14:paraId="18DF047E" w14:textId="77777777" w:rsidR="00F80D39" w:rsidRDefault="00F84D2B" w:rsidP="00CE2A00">
      <w:pPr>
        <w:spacing w:after="0" w:line="276" w:lineRule="auto"/>
        <w:jc w:val="both"/>
        <w:divId w:val="1395811356"/>
        <w:rPr>
          <w:rFonts w:ascii="Arial" w:eastAsia="Times New Roman" w:hAnsi="Arial" w:cs="Arial"/>
          <w:b/>
          <w:bCs/>
          <w:sz w:val="20"/>
          <w:szCs w:val="20"/>
          <w:lang w:val="en"/>
        </w:rPr>
      </w:pPr>
      <w:r w:rsidRPr="00F80D39">
        <w:rPr>
          <w:rFonts w:ascii="Arial" w:eastAsia="Times New Roman" w:hAnsi="Arial" w:cs="Arial"/>
          <w:b/>
          <w:bCs/>
          <w:sz w:val="20"/>
          <w:szCs w:val="20"/>
          <w:lang w:val="en"/>
        </w:rPr>
        <w:t>A. Clinical History</w:t>
      </w:r>
      <w:bookmarkEnd w:id="0"/>
    </w:p>
    <w:p w14:paraId="0C873FC3" w14:textId="3D163AEA" w:rsidR="00F84D2B" w:rsidRPr="00F80D39" w:rsidRDefault="00F84D2B" w:rsidP="00CE2A00">
      <w:pPr>
        <w:spacing w:after="0" w:line="276" w:lineRule="auto"/>
        <w:jc w:val="both"/>
        <w:divId w:val="1395811356"/>
        <w:rPr>
          <w:rFonts w:ascii="Arial" w:eastAsia="Times New Roman" w:hAnsi="Arial" w:cs="Arial"/>
          <w:b/>
          <w:bCs/>
          <w:sz w:val="20"/>
          <w:szCs w:val="20"/>
          <w:lang w:val="en"/>
        </w:rPr>
      </w:pPr>
      <w:r w:rsidRPr="00F80D39">
        <w:rPr>
          <w:rFonts w:ascii="Arial" w:hAnsi="Arial" w:cs="Arial"/>
          <w:sz w:val="20"/>
          <w:szCs w:val="20"/>
          <w:lang w:val="en"/>
        </w:rPr>
        <w:t>The etiology of most sporadic neuroendocrine tumors of the pancreas is not known. However, MEN 1, von Hippel-Lindau disease, and, more rarely, tuberous sclerosis complex and neurofibromatosis type 1 are associated with pancreatic neuroendocrine tumors.</w:t>
      </w:r>
      <w:hyperlink w:anchor="R64062" w:tooltip="WHO Classification of Tumours Editorial Board. Digestive&#10;system tumours. Lyon (France): International Agency for Research on Cancer;&#10;2019. (WHO classification of tumours series, 5th ed.; vol. 1)."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It is important to know whether the patient has a history of a genetic syndrome because tumors from such patients are more likely to be multifocal.</w:t>
      </w:r>
    </w:p>
    <w:p w14:paraId="2463EE61"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Knowledge of the clinical history is important for determining whether a pancreatic neuroendocrine tumor is associated with a functional syndrome, which is an important predictor of clinical course. In particular, insulinomas behave indolently, probably because they are discovered early due to the production of a hypoglycemic state. Other functioning tumors are generally aggressive.</w:t>
      </w:r>
    </w:p>
    <w:p w14:paraId="6F93096D" w14:textId="77777777" w:rsidR="00F80D39" w:rsidRDefault="00F80D39" w:rsidP="00CE2A00">
      <w:pPr>
        <w:spacing w:after="0" w:line="276" w:lineRule="auto"/>
        <w:jc w:val="both"/>
        <w:divId w:val="903444836"/>
        <w:rPr>
          <w:rFonts w:ascii="Arial" w:hAnsi="Arial" w:cs="Arial"/>
          <w:sz w:val="20"/>
          <w:szCs w:val="20"/>
          <w:lang w:val="en"/>
        </w:rPr>
      </w:pPr>
    </w:p>
    <w:p w14:paraId="37679CE1"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eastAsia="Times New Roman" w:hAnsi="Arial" w:cs="Arial"/>
          <w:sz w:val="20"/>
          <w:szCs w:val="20"/>
          <w:lang w:val="en"/>
        </w:rPr>
        <w:t>References</w:t>
      </w:r>
      <w:bookmarkStart w:id="1" w:name="R64062"/>
    </w:p>
    <w:p w14:paraId="03380719" w14:textId="77777777" w:rsidR="00F80D39" w:rsidRDefault="00F84D2B" w:rsidP="00CE2A00">
      <w:pPr>
        <w:pStyle w:val="ListParagraph"/>
        <w:numPr>
          <w:ilvl w:val="0"/>
          <w:numId w:val="17"/>
        </w:num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 xml:space="preserve">WHO Classification of Tumours Editorial Board. Digestive system </w:t>
      </w:r>
      <w:proofErr w:type="spellStart"/>
      <w:r w:rsidRPr="00F80D39">
        <w:rPr>
          <w:rFonts w:ascii="Arial" w:hAnsi="Arial" w:cs="Arial"/>
          <w:sz w:val="20"/>
          <w:szCs w:val="20"/>
          <w:lang w:val="en"/>
        </w:rPr>
        <w:t>tumours</w:t>
      </w:r>
      <w:proofErr w:type="spellEnd"/>
      <w:r w:rsidRPr="00F80D39">
        <w:rPr>
          <w:rFonts w:ascii="Arial" w:hAnsi="Arial" w:cs="Arial"/>
          <w:sz w:val="20"/>
          <w:szCs w:val="20"/>
          <w:lang w:val="en"/>
        </w:rPr>
        <w:t xml:space="preserve">. Lyon (France): International Agency for Research on Cancer; 2019. (WHO classification of </w:t>
      </w:r>
      <w:proofErr w:type="spellStart"/>
      <w:r w:rsidRPr="00F80D39">
        <w:rPr>
          <w:rFonts w:ascii="Arial" w:hAnsi="Arial" w:cs="Arial"/>
          <w:sz w:val="20"/>
          <w:szCs w:val="20"/>
          <w:lang w:val="en"/>
        </w:rPr>
        <w:t>tumours</w:t>
      </w:r>
      <w:proofErr w:type="spellEnd"/>
      <w:r w:rsidRPr="00F80D39">
        <w:rPr>
          <w:rFonts w:ascii="Arial" w:hAnsi="Arial" w:cs="Arial"/>
          <w:sz w:val="20"/>
          <w:szCs w:val="20"/>
          <w:lang w:val="en"/>
        </w:rPr>
        <w:t xml:space="preserve"> series, 5th ed.; vol. 1).</w:t>
      </w:r>
      <w:bookmarkStart w:id="2" w:name="N13913"/>
      <w:bookmarkEnd w:id="1"/>
    </w:p>
    <w:p w14:paraId="632B66B9" w14:textId="77777777" w:rsidR="00F80D39" w:rsidRDefault="00F80D39" w:rsidP="00CE2A00">
      <w:pPr>
        <w:spacing w:after="0" w:line="276" w:lineRule="auto"/>
        <w:jc w:val="both"/>
        <w:divId w:val="903444836"/>
        <w:rPr>
          <w:rFonts w:ascii="Arial" w:eastAsia="Times New Roman" w:hAnsi="Arial" w:cs="Arial"/>
          <w:b/>
          <w:bCs/>
          <w:sz w:val="20"/>
          <w:szCs w:val="20"/>
          <w:lang w:val="en"/>
        </w:rPr>
      </w:pPr>
    </w:p>
    <w:p w14:paraId="3B1ABCF7"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eastAsia="Times New Roman" w:hAnsi="Arial" w:cs="Arial"/>
          <w:b/>
          <w:bCs/>
          <w:sz w:val="20"/>
          <w:szCs w:val="20"/>
          <w:lang w:val="en"/>
        </w:rPr>
        <w:t>B. Functional Type</w:t>
      </w:r>
      <w:bookmarkEnd w:id="2"/>
    </w:p>
    <w:p w14:paraId="099BEDBD"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Pancreatic neuroendocrine tumors that secrete large amounts of hormonal product into the systemic circulation are known as “functioning” tumors, and their classification is often based on the clinical syndrome produced by the predominant secretory product.</w:t>
      </w:r>
      <w:r w:rsidRPr="00F80D39">
        <w:rPr>
          <w:rFonts w:ascii="Arial" w:hAnsi="Arial" w:cs="Arial"/>
          <w:sz w:val="20"/>
          <w:szCs w:val="20"/>
          <w:vertAlign w:val="superscript"/>
          <w:lang w:val="en"/>
        </w:rPr>
        <w:t>1</w:t>
      </w:r>
      <w:r w:rsidRPr="00F80D39">
        <w:rPr>
          <w:rFonts w:ascii="Arial" w:hAnsi="Arial" w:cs="Arial"/>
          <w:sz w:val="20"/>
          <w:szCs w:val="20"/>
          <w:lang w:val="en"/>
        </w:rPr>
        <w:t xml:space="preserve"> Pancreatic neuroendocrine tumors are classified as “nonfunctioning” if they produce no hormonally related clinical syndrome. Some tumors assigned to the nonfunctioning category may secrete hormones that produce no clinical sequelae (such as pancreatic polypeptide) and are detectable only by specific serum analysis for the polypeptide. Most nonfunctioning pancreatic neuroendocrine tumors actually produce 1 or more peptide hormones (detectable by immunolocalization within the cells of the excised tumor tissue) but are clinically silent because they do not export their cell products because of an impaired secretory pathway. Therefore, immunohistochemical demonstration of hormone products for purposes of tumor classification is of limited utility. Classification of pancreatic neuroendocrine tumors based on their functional status is shown below. The clinical features that define the functioning tumors are shown in parentheses.</w:t>
      </w:r>
    </w:p>
    <w:p w14:paraId="0F3A313F" w14:textId="77777777" w:rsidR="00F80D39" w:rsidRDefault="00F80D39" w:rsidP="00CE2A00">
      <w:pPr>
        <w:spacing w:after="0" w:line="276" w:lineRule="auto"/>
        <w:jc w:val="both"/>
        <w:divId w:val="903444836"/>
        <w:rPr>
          <w:rFonts w:ascii="Arial" w:hAnsi="Arial" w:cs="Arial"/>
          <w:sz w:val="20"/>
          <w:szCs w:val="20"/>
          <w:lang w:val="en"/>
        </w:rPr>
      </w:pPr>
    </w:p>
    <w:p w14:paraId="529D9380"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u w:val="single"/>
          <w:lang w:val="en"/>
        </w:rPr>
        <w:t>Classification of Pancreatic Neuroendocrine Neoplasms</w:t>
      </w:r>
      <w:hyperlink w:anchor="R64049" w:tooltip="WHO Classification of Tumours Editorial Board. Digestive&#10;system tumours. Lyon (France): International Agency for Research on Cancer;&#10;2019. (WHO classification of tumours series, 5th ed.; vol. 1)." w:history="1">
        <w:r w:rsidRPr="00F80D39">
          <w:rPr>
            <w:rStyle w:val="Hyperlink"/>
            <w:rFonts w:ascii="Arial" w:hAnsi="Arial" w:cs="Arial"/>
            <w:sz w:val="20"/>
            <w:szCs w:val="20"/>
            <w:vertAlign w:val="superscript"/>
            <w:lang w:val="en"/>
          </w:rPr>
          <w:t>1</w:t>
        </w:r>
      </w:hyperlink>
    </w:p>
    <w:p w14:paraId="031F7FF9"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Pancreatic neuroendocrine microadenoma (&lt;0.5 cm and nonfunctional)</w:t>
      </w:r>
    </w:p>
    <w:p w14:paraId="22E73FD0"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Pancreatic neuroendocrine tumor (nonfunctional)</w:t>
      </w:r>
    </w:p>
    <w:p w14:paraId="79CADB52"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Pancreatic neuroendocrine tumor, functional</w:t>
      </w:r>
    </w:p>
    <w:p w14:paraId="614288CD" w14:textId="77777777" w:rsidR="00BD3AD8" w:rsidRDefault="00F84D2B" w:rsidP="00BD3AD8">
      <w:pPr>
        <w:spacing w:after="0" w:line="276" w:lineRule="auto"/>
        <w:ind w:left="720"/>
        <w:jc w:val="both"/>
        <w:divId w:val="903444836"/>
        <w:rPr>
          <w:rFonts w:ascii="Arial" w:hAnsi="Arial" w:cs="Arial"/>
          <w:sz w:val="20"/>
          <w:szCs w:val="20"/>
          <w:lang w:val="en"/>
        </w:rPr>
      </w:pPr>
      <w:r w:rsidRPr="00F80D39">
        <w:rPr>
          <w:rFonts w:ascii="Arial" w:hAnsi="Arial" w:cs="Arial"/>
          <w:sz w:val="20"/>
          <w:szCs w:val="20"/>
          <w:lang w:val="en"/>
        </w:rPr>
        <w:t>EC cell, serotonin-producing neuroendocrine tumor (carcinoid syndrome, flashing, diarrhea); rarely encountered as primary in the pancreas</w:t>
      </w:r>
    </w:p>
    <w:p w14:paraId="44A7D828" w14:textId="38DBBF31" w:rsidR="00F80D39" w:rsidRDefault="00F84D2B" w:rsidP="00BD3AD8">
      <w:pPr>
        <w:spacing w:after="0" w:line="276" w:lineRule="auto"/>
        <w:ind w:left="720"/>
        <w:jc w:val="both"/>
        <w:divId w:val="903444836"/>
        <w:rPr>
          <w:rFonts w:ascii="Arial" w:hAnsi="Arial" w:cs="Arial"/>
          <w:sz w:val="20"/>
          <w:szCs w:val="20"/>
          <w:lang w:val="en"/>
        </w:rPr>
      </w:pPr>
      <w:r w:rsidRPr="00F80D39">
        <w:rPr>
          <w:rFonts w:ascii="Arial" w:hAnsi="Arial" w:cs="Arial"/>
          <w:sz w:val="20"/>
          <w:szCs w:val="20"/>
          <w:lang w:val="en"/>
        </w:rPr>
        <w:t>Gastrin-secreting (</w:t>
      </w:r>
      <w:proofErr w:type="spellStart"/>
      <w:r w:rsidRPr="00F80D39">
        <w:rPr>
          <w:rFonts w:ascii="Arial" w:hAnsi="Arial" w:cs="Arial"/>
          <w:sz w:val="20"/>
          <w:szCs w:val="20"/>
          <w:lang w:val="en"/>
        </w:rPr>
        <w:t>gastrinoma</w:t>
      </w:r>
      <w:proofErr w:type="spellEnd"/>
      <w:r w:rsidRPr="00F80D39">
        <w:rPr>
          <w:rFonts w:ascii="Arial" w:hAnsi="Arial" w:cs="Arial"/>
          <w:sz w:val="20"/>
          <w:szCs w:val="20"/>
          <w:lang w:val="en"/>
        </w:rPr>
        <w:t>) (abdominal pain, ulcer disease, diarrhea, gastrointestinal bleeding)</w:t>
      </w:r>
    </w:p>
    <w:p w14:paraId="295D2B11" w14:textId="77777777" w:rsidR="00F80D39" w:rsidRDefault="00F84D2B" w:rsidP="00CE2A00">
      <w:pPr>
        <w:spacing w:after="0" w:line="276" w:lineRule="auto"/>
        <w:jc w:val="both"/>
        <w:divId w:val="903444836"/>
        <w:rPr>
          <w:rFonts w:ascii="Arial" w:hAnsi="Arial" w:cs="Arial"/>
          <w:sz w:val="20"/>
          <w:szCs w:val="20"/>
          <w:lang w:val="en"/>
        </w:rPr>
      </w:pPr>
      <w:r w:rsidRPr="00F80D39">
        <w:rPr>
          <w:rFonts w:ascii="Arial" w:hAnsi="Arial" w:cs="Arial"/>
          <w:sz w:val="20"/>
          <w:szCs w:val="20"/>
          <w:lang w:val="en"/>
        </w:rPr>
        <w:t>Glucagon-secreting (glucagonoma) (diabetes, skin rash [necrolytic migratory erythema], stomatitis)</w:t>
      </w:r>
    </w:p>
    <w:p w14:paraId="6C6F1FC9" w14:textId="39E1E00D" w:rsidR="00F84D2B" w:rsidRPr="00F80D39" w:rsidRDefault="00F84D2B" w:rsidP="00CE2A00">
      <w:pPr>
        <w:spacing w:after="0" w:line="276" w:lineRule="auto"/>
        <w:ind w:firstLine="720"/>
        <w:jc w:val="both"/>
        <w:divId w:val="903444836"/>
        <w:rPr>
          <w:rFonts w:ascii="Arial" w:hAnsi="Arial" w:cs="Arial"/>
          <w:sz w:val="20"/>
          <w:szCs w:val="20"/>
          <w:lang w:val="en"/>
        </w:rPr>
      </w:pPr>
      <w:r w:rsidRPr="00F80D39">
        <w:rPr>
          <w:rFonts w:ascii="Arial" w:hAnsi="Arial" w:cs="Arial"/>
          <w:sz w:val="20"/>
          <w:szCs w:val="20"/>
          <w:lang w:val="en"/>
        </w:rPr>
        <w:t>Insulin-secreting (insulinoma) (hypoglycemia, neuropsychiatric disturbances)</w:t>
      </w:r>
    </w:p>
    <w:p w14:paraId="7E2351BC" w14:textId="1CE17BB6" w:rsidR="00F84D2B" w:rsidRPr="00F80D39" w:rsidRDefault="00F84D2B" w:rsidP="00CE2A00">
      <w:pPr>
        <w:spacing w:after="0" w:line="276" w:lineRule="auto"/>
        <w:ind w:left="720"/>
        <w:jc w:val="both"/>
        <w:divId w:val="2036072886"/>
        <w:rPr>
          <w:rFonts w:ascii="Arial" w:hAnsi="Arial" w:cs="Arial"/>
          <w:sz w:val="20"/>
          <w:szCs w:val="20"/>
          <w:lang w:val="en"/>
        </w:rPr>
      </w:pPr>
      <w:r w:rsidRPr="00F80D39">
        <w:rPr>
          <w:rFonts w:ascii="Arial" w:hAnsi="Arial" w:cs="Arial"/>
          <w:sz w:val="20"/>
          <w:szCs w:val="20"/>
          <w:lang w:val="en"/>
        </w:rPr>
        <w:t>Somatostatin-secreting (</w:t>
      </w:r>
      <w:proofErr w:type="spellStart"/>
      <w:r w:rsidRPr="00F80D39">
        <w:rPr>
          <w:rFonts w:ascii="Arial" w:hAnsi="Arial" w:cs="Arial"/>
          <w:sz w:val="20"/>
          <w:szCs w:val="20"/>
          <w:lang w:val="en"/>
        </w:rPr>
        <w:t>somatostatinoma</w:t>
      </w:r>
      <w:proofErr w:type="spellEnd"/>
      <w:r w:rsidRPr="00F80D39">
        <w:rPr>
          <w:rFonts w:ascii="Arial" w:hAnsi="Arial" w:cs="Arial"/>
          <w:sz w:val="20"/>
          <w:szCs w:val="20"/>
          <w:lang w:val="en"/>
        </w:rPr>
        <w:t>) (diabetes, steatorrhea, achlorhydria); rarely</w:t>
      </w:r>
      <w:r w:rsidR="00F80D39">
        <w:rPr>
          <w:rFonts w:ascii="Arial" w:hAnsi="Arial" w:cs="Arial"/>
          <w:sz w:val="20"/>
          <w:szCs w:val="20"/>
          <w:lang w:val="en"/>
        </w:rPr>
        <w:t xml:space="preserve"> </w:t>
      </w:r>
      <w:r w:rsidRPr="00F80D39">
        <w:rPr>
          <w:rFonts w:ascii="Arial" w:hAnsi="Arial" w:cs="Arial"/>
          <w:sz w:val="20"/>
          <w:szCs w:val="20"/>
          <w:lang w:val="en"/>
        </w:rPr>
        <w:t>encountered</w:t>
      </w:r>
    </w:p>
    <w:p w14:paraId="2889566F" w14:textId="77777777" w:rsidR="00F80D39" w:rsidRDefault="00F84D2B" w:rsidP="00CE2A00">
      <w:pPr>
        <w:spacing w:after="0" w:line="276" w:lineRule="auto"/>
        <w:ind w:left="720"/>
        <w:jc w:val="both"/>
        <w:divId w:val="2036072886"/>
        <w:rPr>
          <w:rFonts w:ascii="Arial" w:hAnsi="Arial" w:cs="Arial"/>
          <w:sz w:val="20"/>
          <w:szCs w:val="20"/>
          <w:lang w:val="en"/>
        </w:rPr>
      </w:pPr>
      <w:r w:rsidRPr="00F80D39">
        <w:rPr>
          <w:rFonts w:ascii="Arial" w:hAnsi="Arial" w:cs="Arial"/>
          <w:sz w:val="20"/>
          <w:szCs w:val="20"/>
          <w:lang w:val="en"/>
        </w:rPr>
        <w:t>Vasoactive intestinal polypeptide (VIP)-secreting (VIPoma</w:t>
      </w:r>
      <w:r w:rsidRPr="00F80D39">
        <w:rPr>
          <w:rFonts w:ascii="Arial" w:hAnsi="Arial" w:cs="Arial"/>
          <w:sz w:val="20"/>
          <w:szCs w:val="20"/>
          <w:vertAlign w:val="superscript"/>
          <w:lang w:val="en"/>
        </w:rPr>
        <w:t>#</w:t>
      </w:r>
      <w:r w:rsidRPr="00F80D39">
        <w:rPr>
          <w:rFonts w:ascii="Arial" w:hAnsi="Arial" w:cs="Arial"/>
          <w:sz w:val="20"/>
          <w:szCs w:val="20"/>
          <w:lang w:val="en"/>
        </w:rPr>
        <w:t>) (watery diarrhea, hypokalemia,</w:t>
      </w:r>
      <w:r w:rsidR="00F80D39">
        <w:rPr>
          <w:rFonts w:ascii="Arial" w:hAnsi="Arial" w:cs="Arial"/>
          <w:sz w:val="20"/>
          <w:szCs w:val="20"/>
          <w:lang w:val="en"/>
        </w:rPr>
        <w:t xml:space="preserve"> </w:t>
      </w:r>
      <w:r w:rsidRPr="00F80D39">
        <w:rPr>
          <w:rFonts w:ascii="Arial" w:hAnsi="Arial" w:cs="Arial"/>
          <w:sz w:val="20"/>
          <w:szCs w:val="20"/>
          <w:lang w:val="en"/>
        </w:rPr>
        <w:t>achlorhydria)</w:t>
      </w:r>
    </w:p>
    <w:p w14:paraId="472B5DA3" w14:textId="77777777" w:rsidR="00F80D39" w:rsidRDefault="00F84D2B" w:rsidP="00CE2A00">
      <w:pPr>
        <w:spacing w:after="0" w:line="276" w:lineRule="auto"/>
        <w:ind w:left="720"/>
        <w:jc w:val="both"/>
        <w:divId w:val="2036072886"/>
        <w:rPr>
          <w:rFonts w:ascii="Arial" w:hAnsi="Arial" w:cs="Arial"/>
          <w:sz w:val="20"/>
          <w:szCs w:val="20"/>
          <w:lang w:val="en"/>
        </w:rPr>
      </w:pPr>
      <w:r w:rsidRPr="00F80D39">
        <w:rPr>
          <w:rFonts w:ascii="Arial" w:hAnsi="Arial" w:cs="Arial"/>
          <w:sz w:val="20"/>
          <w:szCs w:val="20"/>
          <w:lang w:val="en"/>
        </w:rPr>
        <w:t>ACTH-producing neuroendocrine tumor (Cushing syndrome)</w:t>
      </w:r>
    </w:p>
    <w:p w14:paraId="2F6D211C"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lastRenderedPageBreak/>
        <w:t>Neuroendocrine carcinoma (NEC)</w:t>
      </w:r>
    </w:p>
    <w:p w14:paraId="5394A6B4" w14:textId="77777777" w:rsidR="00F80D39" w:rsidRDefault="00F84D2B" w:rsidP="00CE2A00">
      <w:pPr>
        <w:spacing w:after="0" w:line="276" w:lineRule="auto"/>
        <w:ind w:firstLine="720"/>
        <w:jc w:val="both"/>
        <w:divId w:val="2036072886"/>
        <w:rPr>
          <w:rFonts w:ascii="Arial" w:hAnsi="Arial" w:cs="Arial"/>
          <w:sz w:val="20"/>
          <w:szCs w:val="20"/>
          <w:lang w:val="en"/>
        </w:rPr>
      </w:pPr>
      <w:r w:rsidRPr="00F80D39">
        <w:rPr>
          <w:rFonts w:ascii="Arial" w:hAnsi="Arial" w:cs="Arial"/>
          <w:sz w:val="20"/>
          <w:szCs w:val="20"/>
          <w:lang w:val="en"/>
        </w:rPr>
        <w:t>Large cell NEC</w:t>
      </w:r>
    </w:p>
    <w:p w14:paraId="529145C4" w14:textId="77777777" w:rsidR="00F80D39" w:rsidRDefault="00F84D2B" w:rsidP="00CE2A00">
      <w:pPr>
        <w:spacing w:after="0" w:line="276" w:lineRule="auto"/>
        <w:ind w:firstLine="720"/>
        <w:jc w:val="both"/>
        <w:divId w:val="2036072886"/>
        <w:rPr>
          <w:rFonts w:ascii="Arial" w:hAnsi="Arial" w:cs="Arial"/>
          <w:sz w:val="20"/>
          <w:szCs w:val="20"/>
          <w:lang w:val="en"/>
        </w:rPr>
      </w:pPr>
      <w:r w:rsidRPr="00F80D39">
        <w:rPr>
          <w:rFonts w:ascii="Arial" w:hAnsi="Arial" w:cs="Arial"/>
          <w:sz w:val="20"/>
          <w:szCs w:val="20"/>
          <w:lang w:val="en"/>
        </w:rPr>
        <w:t>Small cell NEC</w:t>
      </w:r>
    </w:p>
    <w:p w14:paraId="1970812D"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Mixed ductal-neuroendocrine carcinoma</w:t>
      </w:r>
      <w:r w:rsidRPr="00F80D39">
        <w:rPr>
          <w:rFonts w:ascii="Arial" w:hAnsi="Arial" w:cs="Arial"/>
          <w:sz w:val="20"/>
          <w:szCs w:val="20"/>
          <w:vertAlign w:val="superscript"/>
          <w:lang w:val="en"/>
        </w:rPr>
        <w:t>##</w:t>
      </w:r>
    </w:p>
    <w:p w14:paraId="2740123E"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Mixed acinar-neuroendocrine carcinoma</w:t>
      </w:r>
      <w:r w:rsidRPr="00F80D39">
        <w:rPr>
          <w:rFonts w:ascii="Arial" w:hAnsi="Arial" w:cs="Arial"/>
          <w:sz w:val="20"/>
          <w:szCs w:val="20"/>
          <w:vertAlign w:val="superscript"/>
          <w:lang w:val="en"/>
        </w:rPr>
        <w:t>##</w:t>
      </w:r>
    </w:p>
    <w:p w14:paraId="442504DA" w14:textId="77777777" w:rsidR="00F80D39" w:rsidRDefault="00F80D39" w:rsidP="00CE2A00">
      <w:pPr>
        <w:spacing w:after="0" w:line="276" w:lineRule="auto"/>
        <w:jc w:val="both"/>
        <w:divId w:val="2036072886"/>
        <w:rPr>
          <w:rFonts w:ascii="Arial" w:hAnsi="Arial" w:cs="Arial"/>
          <w:sz w:val="20"/>
          <w:szCs w:val="20"/>
          <w:lang w:val="en"/>
        </w:rPr>
      </w:pPr>
    </w:p>
    <w:p w14:paraId="212AC91C" w14:textId="77777777" w:rsidR="00F80D39" w:rsidRDefault="00F84D2B" w:rsidP="00CE2A00">
      <w:pPr>
        <w:spacing w:after="0" w:line="276" w:lineRule="auto"/>
        <w:jc w:val="both"/>
        <w:divId w:val="2036072886"/>
        <w:rPr>
          <w:rFonts w:ascii="Arial" w:hAnsi="Arial" w:cs="Arial"/>
          <w:sz w:val="20"/>
          <w:szCs w:val="20"/>
          <w:lang w:val="en"/>
        </w:rPr>
      </w:pPr>
      <w:r w:rsidRPr="00F80D39">
        <w:rPr>
          <w:rStyle w:val="Emphasis"/>
          <w:rFonts w:ascii="Arial" w:hAnsi="Arial" w:cs="Arial"/>
          <w:iCs w:val="0"/>
          <w:sz w:val="20"/>
          <w:szCs w:val="20"/>
          <w:vertAlign w:val="superscript"/>
          <w:lang w:val="en"/>
        </w:rPr>
        <w:t xml:space="preserve"># </w:t>
      </w:r>
      <w:r w:rsidRPr="00F80D39">
        <w:rPr>
          <w:rStyle w:val="Emphasis"/>
          <w:rFonts w:ascii="Arial" w:hAnsi="Arial" w:cs="Arial"/>
          <w:iCs w:val="0"/>
          <w:sz w:val="20"/>
          <w:szCs w:val="20"/>
          <w:lang w:val="en"/>
        </w:rPr>
        <w:t>Sometimes known as Verner-Morrison tumors.</w:t>
      </w:r>
    </w:p>
    <w:p w14:paraId="0B35291E" w14:textId="77777777" w:rsidR="00F80D39" w:rsidRDefault="00F80D39" w:rsidP="00CE2A00">
      <w:pPr>
        <w:spacing w:after="0" w:line="276" w:lineRule="auto"/>
        <w:jc w:val="both"/>
        <w:divId w:val="2036072886"/>
        <w:rPr>
          <w:rFonts w:ascii="Arial" w:hAnsi="Arial" w:cs="Arial"/>
          <w:sz w:val="20"/>
          <w:szCs w:val="20"/>
          <w:lang w:val="en"/>
        </w:rPr>
      </w:pPr>
    </w:p>
    <w:p w14:paraId="09FD915E" w14:textId="77777777" w:rsidR="00F80D39" w:rsidRDefault="00F84D2B" w:rsidP="00CE2A00">
      <w:pPr>
        <w:spacing w:after="0" w:line="276" w:lineRule="auto"/>
        <w:jc w:val="both"/>
        <w:divId w:val="2036072886"/>
        <w:rPr>
          <w:rFonts w:ascii="Arial" w:hAnsi="Arial" w:cs="Arial"/>
          <w:sz w:val="20"/>
          <w:szCs w:val="20"/>
          <w:lang w:val="en"/>
        </w:rPr>
      </w:pPr>
      <w:r w:rsidRPr="00F80D39">
        <w:rPr>
          <w:rStyle w:val="Emphasis"/>
          <w:rFonts w:ascii="Arial" w:hAnsi="Arial" w:cs="Arial"/>
          <w:iCs w:val="0"/>
          <w:sz w:val="20"/>
          <w:szCs w:val="20"/>
          <w:vertAlign w:val="superscript"/>
          <w:lang w:val="en"/>
        </w:rPr>
        <w:t xml:space="preserve">## </w:t>
      </w:r>
      <w:r w:rsidRPr="00F80D39">
        <w:rPr>
          <w:rStyle w:val="Emphasis"/>
          <w:rFonts w:ascii="Arial" w:hAnsi="Arial" w:cs="Arial"/>
          <w:iCs w:val="0"/>
          <w:sz w:val="20"/>
          <w:szCs w:val="20"/>
          <w:lang w:val="en"/>
        </w:rPr>
        <w:t>Biphasic tumors containing a significant proportion (greater than 30%) of tumor cells with differentiation along ductal or acinar cell lines are classified separately as subtypes of pancreatic neuroendocrine carcinoma. The neuroendocrine component in such tumors is often high grade. The CAP protocol for carcinoma of the pancreas should be used for these tumors.</w:t>
      </w:r>
    </w:p>
    <w:p w14:paraId="2BE8F68F" w14:textId="77777777" w:rsidR="00F80D39" w:rsidRDefault="00F80D39" w:rsidP="00CE2A00">
      <w:pPr>
        <w:spacing w:after="0" w:line="276" w:lineRule="auto"/>
        <w:jc w:val="both"/>
        <w:divId w:val="2036072886"/>
        <w:rPr>
          <w:rFonts w:ascii="Arial" w:hAnsi="Arial" w:cs="Arial"/>
          <w:sz w:val="20"/>
          <w:szCs w:val="20"/>
          <w:lang w:val="en"/>
        </w:rPr>
      </w:pPr>
    </w:p>
    <w:p w14:paraId="55E5FC52"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eastAsia="Times New Roman" w:hAnsi="Arial" w:cs="Arial"/>
          <w:sz w:val="20"/>
          <w:szCs w:val="20"/>
          <w:lang w:val="en"/>
        </w:rPr>
        <w:t>References</w:t>
      </w:r>
      <w:bookmarkStart w:id="3" w:name="R64049"/>
    </w:p>
    <w:p w14:paraId="41523BB4" w14:textId="77777777" w:rsidR="00F80D39" w:rsidRDefault="00F84D2B" w:rsidP="00CE2A00">
      <w:pPr>
        <w:pStyle w:val="ListParagraph"/>
        <w:numPr>
          <w:ilvl w:val="0"/>
          <w:numId w:val="18"/>
        </w:num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 xml:space="preserve">WHO Classification of Tumours Editorial Board. Digestive system </w:t>
      </w:r>
      <w:proofErr w:type="spellStart"/>
      <w:r w:rsidRPr="00F80D39">
        <w:rPr>
          <w:rFonts w:ascii="Arial" w:hAnsi="Arial" w:cs="Arial"/>
          <w:sz w:val="20"/>
          <w:szCs w:val="20"/>
          <w:lang w:val="en"/>
        </w:rPr>
        <w:t>tumours</w:t>
      </w:r>
      <w:proofErr w:type="spellEnd"/>
      <w:r w:rsidRPr="00F80D39">
        <w:rPr>
          <w:rFonts w:ascii="Arial" w:hAnsi="Arial" w:cs="Arial"/>
          <w:sz w:val="20"/>
          <w:szCs w:val="20"/>
          <w:lang w:val="en"/>
        </w:rPr>
        <w:t xml:space="preserve">. Lyon (France): International Agency for Research on Cancer; 2019. (WHO classification of </w:t>
      </w:r>
      <w:proofErr w:type="spellStart"/>
      <w:r w:rsidRPr="00F80D39">
        <w:rPr>
          <w:rFonts w:ascii="Arial" w:hAnsi="Arial" w:cs="Arial"/>
          <w:sz w:val="20"/>
          <w:szCs w:val="20"/>
          <w:lang w:val="en"/>
        </w:rPr>
        <w:t>tumours</w:t>
      </w:r>
      <w:proofErr w:type="spellEnd"/>
      <w:r w:rsidRPr="00F80D39">
        <w:rPr>
          <w:rFonts w:ascii="Arial" w:hAnsi="Arial" w:cs="Arial"/>
          <w:sz w:val="20"/>
          <w:szCs w:val="20"/>
          <w:lang w:val="en"/>
        </w:rPr>
        <w:t xml:space="preserve"> series, 5th ed.; vol. 1).</w:t>
      </w:r>
      <w:bookmarkStart w:id="4" w:name="N13907"/>
      <w:bookmarkEnd w:id="3"/>
    </w:p>
    <w:p w14:paraId="6AE88AC0" w14:textId="77777777" w:rsidR="00F80D39" w:rsidRDefault="00F80D39" w:rsidP="00CE2A00">
      <w:pPr>
        <w:spacing w:after="0" w:line="276" w:lineRule="auto"/>
        <w:jc w:val="both"/>
        <w:divId w:val="2036072886"/>
        <w:rPr>
          <w:rFonts w:ascii="Arial" w:eastAsia="Times New Roman" w:hAnsi="Arial" w:cs="Arial"/>
          <w:b/>
          <w:bCs/>
          <w:sz w:val="20"/>
          <w:szCs w:val="20"/>
          <w:lang w:val="en"/>
        </w:rPr>
      </w:pPr>
    </w:p>
    <w:p w14:paraId="60A5714A" w14:textId="77777777" w:rsidR="00F80D39" w:rsidRDefault="00F84D2B" w:rsidP="00CE2A00">
      <w:pPr>
        <w:spacing w:after="0" w:line="276" w:lineRule="auto"/>
        <w:jc w:val="both"/>
        <w:divId w:val="2036072886"/>
        <w:rPr>
          <w:rFonts w:ascii="Arial" w:eastAsia="Times New Roman" w:hAnsi="Arial" w:cs="Arial"/>
          <w:b/>
          <w:bCs/>
          <w:sz w:val="20"/>
          <w:szCs w:val="20"/>
          <w:lang w:val="en"/>
        </w:rPr>
      </w:pPr>
      <w:r w:rsidRPr="00F80D39">
        <w:rPr>
          <w:rFonts w:ascii="Arial" w:eastAsia="Times New Roman" w:hAnsi="Arial" w:cs="Arial"/>
          <w:b/>
          <w:bCs/>
          <w:sz w:val="20"/>
          <w:szCs w:val="20"/>
          <w:lang w:val="en"/>
        </w:rPr>
        <w:t>C. Application</w:t>
      </w:r>
      <w:bookmarkEnd w:id="4"/>
    </w:p>
    <w:p w14:paraId="3204A3BE"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This protocol applies to well-differentiated neuroendocrine tumors of the pancreas. Carcinoma of the exocrine pancreas, poorly-differentiated neuroendocrine carcinoma (including small cell and large cell neuroendocrine carcinoma), and mixed neuroendocrine-non-neuroendocrine neoplasms use the CAP cancer protocol for carcinoma of the pancreas</w:t>
      </w:r>
      <w:hyperlink w:anchor="R64027" w:tooltip="Kakar&#10;S, Shi C, Adsay NV, et al. Protocol for the Examination of Specimens From&#10;Patients with Carcinoma of the Exocrine Pancreas. 2017. Available at&#10;www.cap.org/cancerprotocols."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xml:space="preserve">. Use of the protocol is not required for incidentally identified pancreatic neuroendocrine tumors ≤5 mm (defined as neuroendocrine microadenoma) in specimens removed for other indications. Pancreatic neuroendocrine tumors are also known as </w:t>
      </w:r>
      <w:r w:rsidRPr="00F80D39">
        <w:rPr>
          <w:rStyle w:val="Emphasis"/>
          <w:rFonts w:ascii="Arial" w:hAnsi="Arial" w:cs="Arial"/>
          <w:sz w:val="20"/>
          <w:szCs w:val="20"/>
          <w:lang w:val="en"/>
        </w:rPr>
        <w:t>islet cell tumors,</w:t>
      </w:r>
      <w:r w:rsidRPr="00F80D39">
        <w:rPr>
          <w:rFonts w:ascii="Arial" w:hAnsi="Arial" w:cs="Arial"/>
          <w:sz w:val="20"/>
          <w:szCs w:val="20"/>
          <w:lang w:val="en"/>
        </w:rPr>
        <w:t xml:space="preserve"> but this terminology is considered to be outdated and misleading because these tumors may not be derived from pancreatic islets. Rather, they are believed to arise from pluripotential cells in the pancreatic ducts that have the capacity to differentiate along neuroendocrine lines.</w:t>
      </w:r>
    </w:p>
    <w:p w14:paraId="682FCDC9" w14:textId="77777777" w:rsidR="00F80D39" w:rsidRDefault="00F80D39" w:rsidP="00CE2A00">
      <w:pPr>
        <w:spacing w:after="0" w:line="276" w:lineRule="auto"/>
        <w:jc w:val="both"/>
        <w:divId w:val="2036072886"/>
        <w:rPr>
          <w:rFonts w:ascii="Arial" w:hAnsi="Arial" w:cs="Arial"/>
          <w:sz w:val="20"/>
          <w:szCs w:val="20"/>
          <w:lang w:val="en"/>
        </w:rPr>
      </w:pPr>
    </w:p>
    <w:p w14:paraId="5372140F"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Fewer than 5% to l0% of malignant tumors of the pancreas are neuroendocrine tumors. Surgical resection remains the only potentially curative approach for these tumors. The prognosis of pancreatic neuroendocrine tumors is primarily dependent on the functional subtype, the completeness of the surgical resection, the anatomic extent of disease, and the tumor grade.</w:t>
      </w:r>
      <w:hyperlink w:anchor="R64028" w:tooltip="WHO Classification of Tumours Editorial Board. Digestive&#10;system tumours. Lyon (France): International Agency for Research on Cancer;&#10;2019. (WHO classification of tumours series, 5th ed.; vol. 1)." w:history="1">
        <w:r w:rsidRPr="00F80D39">
          <w:rPr>
            <w:rStyle w:val="Hyperlink"/>
            <w:rFonts w:ascii="Arial" w:hAnsi="Arial" w:cs="Arial"/>
            <w:sz w:val="20"/>
            <w:szCs w:val="20"/>
            <w:vertAlign w:val="superscript"/>
            <w:lang w:val="en"/>
          </w:rPr>
          <w:t>2</w:t>
        </w:r>
      </w:hyperlink>
      <w:r w:rsidRPr="00F80D39">
        <w:rPr>
          <w:rFonts w:ascii="Arial" w:hAnsi="Arial" w:cs="Arial"/>
          <w:sz w:val="20"/>
          <w:szCs w:val="20"/>
          <w:lang w:val="en"/>
        </w:rPr>
        <w:t> In AJCC Version 9, different TNM staging systems are used for staging pancreatic neuroendocrine tumor and carcinomas of the exocrine pancreas.</w:t>
      </w:r>
      <w:hyperlink w:anchor="R64029" w:tooltip="AJCC Version 9 Neuroendocrine Tumors of the Pancreas Cancer&#10;Staging System. Copyright 2023 American College of Surgeons." w:history="1">
        <w:r w:rsidRPr="00F80D39">
          <w:rPr>
            <w:rStyle w:val="Hyperlink"/>
            <w:rFonts w:ascii="Arial" w:hAnsi="Arial" w:cs="Arial"/>
            <w:sz w:val="20"/>
            <w:szCs w:val="20"/>
            <w:vertAlign w:val="superscript"/>
            <w:lang w:val="en"/>
          </w:rPr>
          <w:t>3</w:t>
        </w:r>
      </w:hyperlink>
    </w:p>
    <w:p w14:paraId="55609FE9" w14:textId="77777777" w:rsidR="00F80D39" w:rsidRDefault="00F80D39" w:rsidP="00CE2A00">
      <w:pPr>
        <w:spacing w:after="0" w:line="276" w:lineRule="auto"/>
        <w:jc w:val="both"/>
        <w:divId w:val="2036072886"/>
        <w:rPr>
          <w:rFonts w:ascii="Arial" w:hAnsi="Arial" w:cs="Arial"/>
          <w:sz w:val="20"/>
          <w:szCs w:val="20"/>
          <w:lang w:val="en"/>
        </w:rPr>
      </w:pPr>
    </w:p>
    <w:p w14:paraId="611A0036"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eastAsia="Times New Roman" w:hAnsi="Arial" w:cs="Arial"/>
          <w:sz w:val="20"/>
          <w:szCs w:val="20"/>
          <w:lang w:val="en"/>
        </w:rPr>
        <w:t>References</w:t>
      </w:r>
      <w:bookmarkStart w:id="5" w:name="R64027"/>
    </w:p>
    <w:p w14:paraId="1A4D0104" w14:textId="22640551" w:rsidR="00F80D39" w:rsidRPr="00F80D39" w:rsidRDefault="00F84D2B" w:rsidP="00CE2A00">
      <w:pPr>
        <w:pStyle w:val="ListParagraph"/>
        <w:numPr>
          <w:ilvl w:val="0"/>
          <w:numId w:val="6"/>
        </w:numPr>
        <w:spacing w:after="0" w:line="276" w:lineRule="auto"/>
        <w:jc w:val="both"/>
        <w:divId w:val="2036072886"/>
        <w:rPr>
          <w:rFonts w:ascii="Arial" w:hAnsi="Arial" w:cs="Arial"/>
          <w:sz w:val="20"/>
          <w:szCs w:val="20"/>
          <w:lang w:val="en"/>
        </w:rPr>
      </w:pPr>
      <w:r w:rsidRPr="00F80D39">
        <w:rPr>
          <w:rFonts w:ascii="Arial" w:eastAsia="Times New Roman" w:hAnsi="Arial" w:cs="Arial"/>
          <w:sz w:val="20"/>
          <w:szCs w:val="20"/>
          <w:lang w:val="en"/>
        </w:rPr>
        <w:t xml:space="preserve">Burgart LJ, Chopp WV, Jain D. Protocol for the Examination of Specimens From Patients with Carcinoma of the Exocrine Pancreas. 2021. Available at </w:t>
      </w:r>
      <w:hyperlink r:id="rId8" w:history="1">
        <w:r w:rsidR="00F80D39" w:rsidRPr="002C2B70">
          <w:rPr>
            <w:rStyle w:val="Hyperlink"/>
            <w:rFonts w:ascii="Arial" w:eastAsia="Times New Roman" w:hAnsi="Arial" w:cs="Arial"/>
            <w:sz w:val="20"/>
            <w:szCs w:val="20"/>
            <w:lang w:val="en"/>
          </w:rPr>
          <w:t>www.cap.org/cancerprotocols</w:t>
        </w:r>
      </w:hyperlink>
      <w:r w:rsidRPr="00F80D39">
        <w:rPr>
          <w:rFonts w:ascii="Arial" w:eastAsia="Times New Roman" w:hAnsi="Arial" w:cs="Arial"/>
          <w:sz w:val="20"/>
          <w:szCs w:val="20"/>
          <w:lang w:val="en"/>
        </w:rPr>
        <w:t>.</w:t>
      </w:r>
      <w:bookmarkStart w:id="6" w:name="R64028"/>
      <w:bookmarkEnd w:id="5"/>
    </w:p>
    <w:p w14:paraId="6BAA3DC3" w14:textId="77777777" w:rsidR="00F80D39" w:rsidRDefault="00F84D2B" w:rsidP="00CE2A00">
      <w:pPr>
        <w:pStyle w:val="ListParagraph"/>
        <w:numPr>
          <w:ilvl w:val="0"/>
          <w:numId w:val="6"/>
        </w:num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 xml:space="preserve">WHO Classification of Tumours Editorial Board. </w:t>
      </w:r>
      <w:r w:rsidRPr="00F80D39">
        <w:rPr>
          <w:rStyle w:val="Emphasis"/>
          <w:rFonts w:ascii="Arial" w:hAnsi="Arial" w:cs="Arial"/>
          <w:sz w:val="20"/>
          <w:szCs w:val="20"/>
          <w:lang w:val="en"/>
        </w:rPr>
        <w:t xml:space="preserve">Digestive system </w:t>
      </w:r>
      <w:proofErr w:type="spellStart"/>
      <w:r w:rsidRPr="00F80D39">
        <w:rPr>
          <w:rStyle w:val="Emphasis"/>
          <w:rFonts w:ascii="Arial" w:hAnsi="Arial" w:cs="Arial"/>
          <w:sz w:val="20"/>
          <w:szCs w:val="20"/>
          <w:lang w:val="en"/>
        </w:rPr>
        <w:t>tumours</w:t>
      </w:r>
      <w:proofErr w:type="spellEnd"/>
      <w:r w:rsidRPr="00F80D39">
        <w:rPr>
          <w:rStyle w:val="Emphasis"/>
          <w:rFonts w:ascii="Arial" w:hAnsi="Arial" w:cs="Arial"/>
          <w:sz w:val="20"/>
          <w:szCs w:val="20"/>
          <w:lang w:val="en"/>
        </w:rPr>
        <w:t>.</w:t>
      </w:r>
      <w:r w:rsidRPr="00F80D39">
        <w:rPr>
          <w:rFonts w:ascii="Arial" w:hAnsi="Arial" w:cs="Arial"/>
          <w:sz w:val="20"/>
          <w:szCs w:val="20"/>
          <w:lang w:val="en"/>
        </w:rPr>
        <w:t xml:space="preserve"> Lyon (France): International Agency for Research on Cancer; 2019. (WHO classification of </w:t>
      </w:r>
      <w:proofErr w:type="spellStart"/>
      <w:r w:rsidRPr="00F80D39">
        <w:rPr>
          <w:rFonts w:ascii="Arial" w:hAnsi="Arial" w:cs="Arial"/>
          <w:sz w:val="20"/>
          <w:szCs w:val="20"/>
          <w:lang w:val="en"/>
        </w:rPr>
        <w:t>tumours</w:t>
      </w:r>
      <w:proofErr w:type="spellEnd"/>
      <w:r w:rsidRPr="00F80D39">
        <w:rPr>
          <w:rFonts w:ascii="Arial" w:hAnsi="Arial" w:cs="Arial"/>
          <w:sz w:val="20"/>
          <w:szCs w:val="20"/>
          <w:lang w:val="en"/>
        </w:rPr>
        <w:t xml:space="preserve"> series, 5th ed.; vol. 1).</w:t>
      </w:r>
      <w:bookmarkStart w:id="7" w:name="R64029"/>
      <w:bookmarkEnd w:id="6"/>
    </w:p>
    <w:p w14:paraId="5B48DDF6" w14:textId="77777777" w:rsidR="00F80D39" w:rsidRDefault="00F84D2B" w:rsidP="00CE2A00">
      <w:pPr>
        <w:pStyle w:val="ListParagraph"/>
        <w:numPr>
          <w:ilvl w:val="0"/>
          <w:numId w:val="6"/>
        </w:num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AJCC Version 9 Neuroendocrine Tumors of the Pancreas Cancer Staging System. Copyright 2023 American College of Surgeons.</w:t>
      </w:r>
      <w:bookmarkStart w:id="8" w:name="N13908"/>
      <w:bookmarkEnd w:id="7"/>
    </w:p>
    <w:p w14:paraId="2BBBE4C2" w14:textId="77777777" w:rsidR="00F80D39" w:rsidRDefault="00F80D39" w:rsidP="00CE2A00">
      <w:pPr>
        <w:spacing w:after="0" w:line="276" w:lineRule="auto"/>
        <w:jc w:val="both"/>
        <w:divId w:val="2036072886"/>
        <w:rPr>
          <w:rFonts w:ascii="Arial" w:eastAsia="Times New Roman" w:hAnsi="Arial" w:cs="Arial"/>
          <w:b/>
          <w:bCs/>
          <w:sz w:val="20"/>
          <w:szCs w:val="20"/>
          <w:lang w:val="en"/>
        </w:rPr>
      </w:pPr>
    </w:p>
    <w:p w14:paraId="04349686" w14:textId="77777777" w:rsidR="00BD3AD8" w:rsidRDefault="00BD3AD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0E583ED1" w14:textId="342ED881" w:rsidR="00F80D39" w:rsidRDefault="00F84D2B" w:rsidP="00CE2A00">
      <w:pPr>
        <w:spacing w:after="0" w:line="276" w:lineRule="auto"/>
        <w:jc w:val="both"/>
        <w:divId w:val="2036072886"/>
        <w:rPr>
          <w:rFonts w:ascii="Arial" w:hAnsi="Arial" w:cs="Arial"/>
          <w:sz w:val="20"/>
          <w:szCs w:val="20"/>
          <w:lang w:val="en"/>
        </w:rPr>
      </w:pPr>
      <w:r w:rsidRPr="00F80D39">
        <w:rPr>
          <w:rFonts w:ascii="Arial" w:eastAsia="Times New Roman" w:hAnsi="Arial" w:cs="Arial"/>
          <w:b/>
          <w:bCs/>
          <w:sz w:val="20"/>
          <w:szCs w:val="20"/>
          <w:lang w:val="en"/>
        </w:rPr>
        <w:lastRenderedPageBreak/>
        <w:t>D. Tumor Site: Definition of Location</w:t>
      </w:r>
      <w:bookmarkEnd w:id="8"/>
    </w:p>
    <w:p w14:paraId="6A675180" w14:textId="77777777" w:rsidR="00F80D39" w:rsidRDefault="00F84D2B" w:rsidP="00CE2A00">
      <w:pPr>
        <w:spacing w:after="0" w:line="276" w:lineRule="auto"/>
        <w:jc w:val="both"/>
        <w:divId w:val="2036072886"/>
        <w:rPr>
          <w:rFonts w:ascii="Arial" w:hAnsi="Arial" w:cs="Arial"/>
          <w:sz w:val="20"/>
          <w:szCs w:val="20"/>
          <w:lang w:val="en"/>
        </w:rPr>
      </w:pPr>
      <w:r w:rsidRPr="00F80D39">
        <w:rPr>
          <w:rFonts w:ascii="Arial" w:hAnsi="Arial" w:cs="Arial"/>
          <w:sz w:val="20"/>
          <w:szCs w:val="20"/>
          <w:lang w:val="en"/>
        </w:rPr>
        <w:t>The anatomic subdivisions defining location of tumors of the pancreas (Figures 1 and 2) are as follows</w:t>
      </w:r>
      <w:hyperlink w:anchor="R64030" w:tooltip="Greene FL, Compton, CC, Fritz AG, et al, eds. AJCC Cancer&#10;Staging Atlas. New York, NY: Springer; 2006."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w:t>
      </w:r>
    </w:p>
    <w:p w14:paraId="2B41B05B" w14:textId="77777777" w:rsidR="00F80D39" w:rsidRPr="00F80D39" w:rsidRDefault="00F84D2B" w:rsidP="00CE2A00">
      <w:pPr>
        <w:pStyle w:val="ListParagraph"/>
        <w:numPr>
          <w:ilvl w:val="0"/>
          <w:numId w:val="19"/>
        </w:numPr>
        <w:spacing w:after="0" w:line="276" w:lineRule="auto"/>
        <w:jc w:val="both"/>
        <w:divId w:val="2036072886"/>
        <w:rPr>
          <w:rFonts w:ascii="Arial" w:hAnsi="Arial" w:cs="Arial"/>
          <w:sz w:val="20"/>
          <w:szCs w:val="20"/>
          <w:lang w:val="en"/>
        </w:rPr>
      </w:pPr>
      <w:r w:rsidRPr="00F80D39">
        <w:rPr>
          <w:rFonts w:ascii="Arial" w:eastAsia="Times New Roman" w:hAnsi="Arial" w:cs="Arial"/>
          <w:sz w:val="20"/>
          <w:szCs w:val="20"/>
          <w:lang w:val="en"/>
        </w:rPr>
        <w:t>Tumors of the head of the pancreas are those arising to the right of the superior mesenteric-portal vein confluent. The uncinate process is part of the head.</w:t>
      </w:r>
    </w:p>
    <w:p w14:paraId="0DAF45ED" w14:textId="77777777" w:rsidR="00F80D39" w:rsidRPr="00F80D39" w:rsidRDefault="00F84D2B" w:rsidP="00CE2A00">
      <w:pPr>
        <w:pStyle w:val="ListParagraph"/>
        <w:numPr>
          <w:ilvl w:val="0"/>
          <w:numId w:val="19"/>
        </w:numPr>
        <w:spacing w:after="0" w:line="276" w:lineRule="auto"/>
        <w:jc w:val="both"/>
        <w:divId w:val="2036072886"/>
        <w:rPr>
          <w:rFonts w:ascii="Arial" w:hAnsi="Arial" w:cs="Arial"/>
          <w:sz w:val="20"/>
          <w:szCs w:val="20"/>
          <w:lang w:val="en"/>
        </w:rPr>
      </w:pPr>
      <w:r w:rsidRPr="00F80D39">
        <w:rPr>
          <w:rFonts w:ascii="Arial" w:eastAsia="Times New Roman" w:hAnsi="Arial" w:cs="Arial"/>
          <w:sz w:val="20"/>
          <w:szCs w:val="20"/>
          <w:lang w:val="en"/>
        </w:rPr>
        <w:t>Tumors of the body of the pancreas are those arising between the left border of the superior mesenteric vein and the left border of the aorta.</w:t>
      </w:r>
    </w:p>
    <w:p w14:paraId="691DAC53" w14:textId="738FF677" w:rsidR="00F84D2B" w:rsidRPr="00F80D39" w:rsidRDefault="00F84D2B" w:rsidP="00CE2A00">
      <w:pPr>
        <w:pStyle w:val="ListParagraph"/>
        <w:numPr>
          <w:ilvl w:val="0"/>
          <w:numId w:val="19"/>
        </w:numPr>
        <w:spacing w:after="0" w:line="276" w:lineRule="auto"/>
        <w:jc w:val="both"/>
        <w:divId w:val="2036072886"/>
        <w:rPr>
          <w:rFonts w:ascii="Arial" w:hAnsi="Arial" w:cs="Arial"/>
          <w:sz w:val="20"/>
          <w:szCs w:val="20"/>
          <w:lang w:val="en"/>
        </w:rPr>
      </w:pPr>
      <w:r w:rsidRPr="00F80D39">
        <w:rPr>
          <w:rFonts w:ascii="Arial" w:eastAsia="Times New Roman" w:hAnsi="Arial" w:cs="Arial"/>
          <w:sz w:val="20"/>
          <w:szCs w:val="20"/>
          <w:lang w:val="en"/>
        </w:rPr>
        <w:t>Tumors of the tail of the pancreas are those arising between the left border of the aorta and the hilum of the spleen.</w:t>
      </w:r>
    </w:p>
    <w:p w14:paraId="14C09BAA" w14:textId="77777777" w:rsidR="00F80D39" w:rsidRDefault="00F80D39" w:rsidP="00F80D39">
      <w:pPr>
        <w:tabs>
          <w:tab w:val="num" w:pos="360"/>
        </w:tabs>
        <w:spacing w:after="0" w:line="276" w:lineRule="auto"/>
        <w:ind w:left="360" w:hanging="360"/>
        <w:divId w:val="1056930006"/>
        <w:rPr>
          <w:rFonts w:ascii="Arial" w:hAnsi="Arial" w:cs="Arial"/>
          <w:sz w:val="20"/>
          <w:szCs w:val="20"/>
          <w:lang w:val="en"/>
        </w:rPr>
      </w:pPr>
    </w:p>
    <w:p w14:paraId="6488A4CA" w14:textId="77777777" w:rsidR="00F80D39" w:rsidRDefault="00F84D2B" w:rsidP="00CE2A00">
      <w:pPr>
        <w:tabs>
          <w:tab w:val="num" w:pos="360"/>
        </w:tabs>
        <w:spacing w:after="0" w:line="276" w:lineRule="auto"/>
        <w:ind w:left="360" w:hanging="360"/>
        <w:jc w:val="both"/>
        <w:divId w:val="1056930006"/>
        <w:rPr>
          <w:rFonts w:ascii="Arial" w:hAnsi="Arial" w:cs="Arial"/>
          <w:sz w:val="20"/>
          <w:szCs w:val="20"/>
          <w:lang w:val="en"/>
        </w:rPr>
      </w:pPr>
      <w:r w:rsidRPr="00F80D39">
        <w:rPr>
          <w:rFonts w:ascii="Arial" w:hAnsi="Arial" w:cs="Arial"/>
          <w:noProof/>
          <w:sz w:val="20"/>
          <w:szCs w:val="20"/>
          <w:lang w:val="en"/>
        </w:rPr>
        <w:drawing>
          <wp:inline distT="0" distB="0" distL="0" distR="0" wp14:anchorId="1BC2B551" wp14:editId="17B2A850">
            <wp:extent cx="3305175" cy="2447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2447925"/>
                    </a:xfrm>
                    <a:prstGeom prst="rect">
                      <a:avLst/>
                    </a:prstGeom>
                    <a:noFill/>
                    <a:ln>
                      <a:noFill/>
                    </a:ln>
                  </pic:spPr>
                </pic:pic>
              </a:graphicData>
            </a:graphic>
          </wp:inline>
        </w:drawing>
      </w:r>
    </w:p>
    <w:p w14:paraId="00625036" w14:textId="77777777" w:rsidR="00F80D39" w:rsidRDefault="00F84D2B" w:rsidP="00CE2A00">
      <w:pPr>
        <w:tabs>
          <w:tab w:val="num" w:pos="360"/>
        </w:tabs>
        <w:spacing w:after="0" w:line="276" w:lineRule="auto"/>
        <w:jc w:val="both"/>
        <w:divId w:val="1056930006"/>
        <w:rPr>
          <w:rFonts w:ascii="Arial" w:hAnsi="Arial" w:cs="Arial"/>
          <w:sz w:val="20"/>
          <w:szCs w:val="20"/>
          <w:lang w:val="en"/>
        </w:rPr>
      </w:pPr>
      <w:r w:rsidRPr="00F80D39">
        <w:rPr>
          <w:rStyle w:val="Strong"/>
          <w:rFonts w:ascii="Arial" w:hAnsi="Arial" w:cs="Arial"/>
          <w:bCs w:val="0"/>
          <w:sz w:val="20"/>
          <w:szCs w:val="20"/>
          <w:lang w:val="en"/>
        </w:rPr>
        <w:t>Figure 1</w:t>
      </w:r>
      <w:r w:rsidRPr="00F80D39">
        <w:rPr>
          <w:rFonts w:ascii="Arial" w:hAnsi="Arial" w:cs="Arial"/>
          <w:sz w:val="20"/>
          <w:szCs w:val="20"/>
          <w:lang w:val="en"/>
        </w:rPr>
        <w:t>. Anatomic subsites of the pancreas. From Greene et al.</w:t>
      </w:r>
      <w:hyperlink w:anchor="R64030" w:tooltip="Greene FL, Compton, CC, Fritz AG, et al, eds. AJCC Cancer&#10;Staging Atlas. New York, NY: Springer; 2006."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xml:space="preserve"> Used with permission of the American Joint Committee on Cancer (AJCC), Chicago, Illinois. The original source for this material is the </w:t>
      </w:r>
      <w:r w:rsidRPr="00F80D39">
        <w:rPr>
          <w:rStyle w:val="Emphasis"/>
          <w:rFonts w:ascii="Arial" w:hAnsi="Arial" w:cs="Arial"/>
          <w:sz w:val="20"/>
          <w:szCs w:val="20"/>
          <w:lang w:val="en"/>
        </w:rPr>
        <w:t>AJCC Cancer Staging Atlas</w:t>
      </w:r>
      <w:r w:rsidRPr="00F80D39">
        <w:rPr>
          <w:rFonts w:ascii="Arial" w:hAnsi="Arial" w:cs="Arial"/>
          <w:sz w:val="20"/>
          <w:szCs w:val="20"/>
          <w:lang w:val="en"/>
        </w:rPr>
        <w:t xml:space="preserve"> (2006) published by Springer Science and Business Media LLC, </w:t>
      </w:r>
      <w:hyperlink r:id="rId10" w:history="1">
        <w:r w:rsidRPr="00F80D39">
          <w:rPr>
            <w:rStyle w:val="Hyperlink"/>
            <w:rFonts w:ascii="Arial" w:hAnsi="Arial" w:cs="Arial"/>
            <w:sz w:val="20"/>
            <w:szCs w:val="20"/>
            <w:lang w:val="en"/>
          </w:rPr>
          <w:t>www.springerlink.com</w:t>
        </w:r>
      </w:hyperlink>
      <w:r w:rsidRPr="00F80D39">
        <w:rPr>
          <w:rFonts w:ascii="Arial" w:hAnsi="Arial" w:cs="Arial"/>
          <w:sz w:val="20"/>
          <w:szCs w:val="20"/>
          <w:lang w:val="en"/>
        </w:rPr>
        <w:t>.</w:t>
      </w:r>
    </w:p>
    <w:p w14:paraId="1AA4D206" w14:textId="77777777" w:rsidR="00F80D39" w:rsidRDefault="00F80D39" w:rsidP="00CE2A00">
      <w:pPr>
        <w:tabs>
          <w:tab w:val="num" w:pos="360"/>
        </w:tabs>
        <w:spacing w:after="0" w:line="276" w:lineRule="auto"/>
        <w:jc w:val="both"/>
        <w:divId w:val="1056930006"/>
        <w:rPr>
          <w:rFonts w:ascii="Arial" w:hAnsi="Arial" w:cs="Arial"/>
          <w:sz w:val="20"/>
          <w:szCs w:val="20"/>
          <w:lang w:val="en"/>
        </w:rPr>
      </w:pPr>
    </w:p>
    <w:p w14:paraId="65683454" w14:textId="77777777" w:rsidR="00F80D39" w:rsidRDefault="00F84D2B" w:rsidP="00CE2A00">
      <w:pPr>
        <w:tabs>
          <w:tab w:val="num" w:pos="360"/>
        </w:tabs>
        <w:spacing w:after="0" w:line="276" w:lineRule="auto"/>
        <w:jc w:val="both"/>
        <w:divId w:val="1056930006"/>
        <w:rPr>
          <w:rFonts w:ascii="Arial" w:hAnsi="Arial" w:cs="Arial"/>
          <w:sz w:val="20"/>
          <w:szCs w:val="20"/>
          <w:lang w:val="en"/>
        </w:rPr>
      </w:pPr>
      <w:r w:rsidRPr="00F80D39">
        <w:rPr>
          <w:rFonts w:ascii="Arial" w:eastAsia="Times New Roman" w:hAnsi="Arial" w:cs="Arial"/>
          <w:sz w:val="20"/>
          <w:szCs w:val="20"/>
          <w:lang w:val="en"/>
        </w:rPr>
        <w:t>References</w:t>
      </w:r>
      <w:bookmarkStart w:id="9" w:name="R64030"/>
    </w:p>
    <w:p w14:paraId="2ED49CDA" w14:textId="77777777" w:rsidR="00F80D39" w:rsidRDefault="00F84D2B" w:rsidP="00CE2A00">
      <w:pPr>
        <w:pStyle w:val="ListParagraph"/>
        <w:numPr>
          <w:ilvl w:val="0"/>
          <w:numId w:val="20"/>
        </w:numPr>
        <w:tabs>
          <w:tab w:val="num" w:pos="360"/>
        </w:tabs>
        <w:spacing w:after="0" w:line="276" w:lineRule="auto"/>
        <w:jc w:val="both"/>
        <w:divId w:val="1056930006"/>
        <w:rPr>
          <w:rFonts w:ascii="Arial" w:hAnsi="Arial" w:cs="Arial"/>
          <w:sz w:val="20"/>
          <w:szCs w:val="20"/>
          <w:lang w:val="en"/>
        </w:rPr>
      </w:pPr>
      <w:r w:rsidRPr="00F80D39">
        <w:rPr>
          <w:rFonts w:ascii="Arial" w:hAnsi="Arial" w:cs="Arial"/>
          <w:sz w:val="20"/>
          <w:szCs w:val="20"/>
          <w:lang w:val="en"/>
        </w:rPr>
        <w:t>Greene FL, Compton, CC, Fritz AG, et al, eds. AJCC Cancer Staging Atlas. New York, NY: Springer; 2006.</w:t>
      </w:r>
      <w:bookmarkStart w:id="10" w:name="N13911"/>
      <w:bookmarkEnd w:id="9"/>
    </w:p>
    <w:p w14:paraId="5E97BF9F" w14:textId="77777777" w:rsidR="00F80D39" w:rsidRDefault="00F80D39" w:rsidP="00CE2A00">
      <w:pPr>
        <w:spacing w:after="0" w:line="276" w:lineRule="auto"/>
        <w:jc w:val="both"/>
        <w:divId w:val="1056930006"/>
        <w:rPr>
          <w:rFonts w:ascii="Arial" w:eastAsia="Times New Roman" w:hAnsi="Arial" w:cs="Arial"/>
          <w:b/>
          <w:bCs/>
          <w:sz w:val="20"/>
          <w:szCs w:val="20"/>
          <w:lang w:val="en"/>
        </w:rPr>
      </w:pPr>
    </w:p>
    <w:p w14:paraId="72B86E2C" w14:textId="77777777" w:rsidR="00F80D39" w:rsidRDefault="00F84D2B" w:rsidP="00CE2A00">
      <w:pPr>
        <w:spacing w:after="0" w:line="276" w:lineRule="auto"/>
        <w:jc w:val="both"/>
        <w:divId w:val="1056930006"/>
        <w:rPr>
          <w:rFonts w:ascii="Arial" w:hAnsi="Arial" w:cs="Arial"/>
          <w:sz w:val="20"/>
          <w:szCs w:val="20"/>
          <w:lang w:val="en"/>
        </w:rPr>
      </w:pPr>
      <w:r w:rsidRPr="00F80D39">
        <w:rPr>
          <w:rFonts w:ascii="Arial" w:eastAsia="Times New Roman" w:hAnsi="Arial" w:cs="Arial"/>
          <w:b/>
          <w:bCs/>
          <w:sz w:val="20"/>
          <w:szCs w:val="20"/>
          <w:lang w:val="en"/>
        </w:rPr>
        <w:t>E. Histologic Type</w:t>
      </w:r>
      <w:bookmarkEnd w:id="10"/>
    </w:p>
    <w:p w14:paraId="75C89AD0" w14:textId="77777777" w:rsidR="00F80D39" w:rsidRDefault="00F84D2B" w:rsidP="00CE2A00">
      <w:pPr>
        <w:spacing w:after="0" w:line="276" w:lineRule="auto"/>
        <w:jc w:val="both"/>
        <w:divId w:val="1056930006"/>
        <w:rPr>
          <w:rFonts w:ascii="Arial" w:hAnsi="Arial" w:cs="Arial"/>
          <w:sz w:val="20"/>
          <w:szCs w:val="20"/>
          <w:lang w:val="en"/>
        </w:rPr>
      </w:pPr>
      <w:r w:rsidRPr="00F80D39">
        <w:rPr>
          <w:rFonts w:ascii="Arial" w:hAnsi="Arial" w:cs="Arial"/>
          <w:sz w:val="20"/>
          <w:szCs w:val="20"/>
          <w:lang w:val="en"/>
        </w:rPr>
        <w:t>Pancreatic neuroendocrine neoplasms are classified as well-differentiated pancreatic neuroendocrine tumors or as poorly differentiated (high-grade) neuroendocrine carcinomas. The 2017 World Health Organization (WHO) classification of pancreatic neuroendocrine tumors is based upon mitotic rate and tumor proliferative index as assessed by Ki-67 immunoreactivity.</w:t>
      </w:r>
      <w:hyperlink w:anchor="R64035" w:tooltip="WHO Classification of Tumours Editorial Board. Digestive&#10;system tumours. Lyon (France): International Agency for Research on Cancer;&#10;2019. (WHO classification of tumours series, 5th ed.; vol. 1)."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However, this protocol does not preclude the use of other histologic types or systems of classification.</w:t>
      </w:r>
    </w:p>
    <w:p w14:paraId="01BC861C" w14:textId="77777777" w:rsidR="00F80D39" w:rsidRDefault="00F80D39" w:rsidP="00CE2A00">
      <w:pPr>
        <w:spacing w:after="0" w:line="276" w:lineRule="auto"/>
        <w:jc w:val="both"/>
        <w:divId w:val="1056930006"/>
        <w:rPr>
          <w:rFonts w:ascii="Arial" w:hAnsi="Arial" w:cs="Arial"/>
          <w:sz w:val="20"/>
          <w:szCs w:val="20"/>
          <w:lang w:val="en"/>
        </w:rPr>
      </w:pPr>
    </w:p>
    <w:p w14:paraId="6B8BCA3B" w14:textId="77777777" w:rsidR="00F80D39" w:rsidRDefault="00F84D2B" w:rsidP="00CE2A00">
      <w:pPr>
        <w:spacing w:after="0" w:line="276" w:lineRule="auto"/>
        <w:jc w:val="both"/>
        <w:divId w:val="1056930006"/>
        <w:rPr>
          <w:rFonts w:ascii="Arial" w:hAnsi="Arial" w:cs="Arial"/>
          <w:sz w:val="20"/>
          <w:szCs w:val="20"/>
          <w:lang w:val="en"/>
        </w:rPr>
      </w:pPr>
      <w:r w:rsidRPr="00F80D39">
        <w:rPr>
          <w:rFonts w:ascii="Arial" w:hAnsi="Arial" w:cs="Arial"/>
          <w:sz w:val="20"/>
          <w:szCs w:val="20"/>
          <w:lang w:val="en"/>
        </w:rPr>
        <w:t>Pancreatic neuroendocrine tumors typically display a variety of growth patterns, including (1) </w:t>
      </w:r>
      <w:proofErr w:type="spellStart"/>
      <w:r w:rsidRPr="00F80D39">
        <w:rPr>
          <w:rFonts w:ascii="Arial" w:hAnsi="Arial" w:cs="Arial"/>
          <w:sz w:val="20"/>
          <w:szCs w:val="20"/>
          <w:lang w:val="en"/>
        </w:rPr>
        <w:t>gyriform</w:t>
      </w:r>
      <w:proofErr w:type="spellEnd"/>
      <w:r w:rsidRPr="00F80D39">
        <w:rPr>
          <w:rFonts w:ascii="Arial" w:hAnsi="Arial" w:cs="Arial"/>
          <w:sz w:val="20"/>
          <w:szCs w:val="20"/>
          <w:lang w:val="en"/>
        </w:rPr>
        <w:t xml:space="preserve"> patterns that resemble the structure of normal islets, in which thin cords of tumor cells form loops separated by a delicate stroma; (2) solid or medullary patterns, in which the tumor cells grow in sheets and have little intervening stroma; and (3) glandular patterns, in which the tumor cells form acini or </w:t>
      </w:r>
      <w:proofErr w:type="spellStart"/>
      <w:r w:rsidRPr="00F80D39">
        <w:rPr>
          <w:rFonts w:ascii="Arial" w:hAnsi="Arial" w:cs="Arial"/>
          <w:sz w:val="20"/>
          <w:szCs w:val="20"/>
          <w:lang w:val="en"/>
        </w:rPr>
        <w:t>pseudorosettes</w:t>
      </w:r>
      <w:proofErr w:type="spellEnd"/>
      <w:r w:rsidRPr="00F80D39">
        <w:rPr>
          <w:rFonts w:ascii="Arial" w:hAnsi="Arial" w:cs="Arial"/>
          <w:sz w:val="20"/>
          <w:szCs w:val="20"/>
          <w:lang w:val="en"/>
        </w:rPr>
        <w:t xml:space="preserve">. Sarcomatoid or anaplastic growth may also occur. Cytologically, most tumors are composed of monomorphic cells with clear to eosinophilic cytoplasm and variable mitotic rate. Many </w:t>
      </w:r>
      <w:r w:rsidRPr="00F80D39">
        <w:rPr>
          <w:rFonts w:ascii="Arial" w:hAnsi="Arial" w:cs="Arial"/>
          <w:sz w:val="20"/>
          <w:szCs w:val="20"/>
          <w:lang w:val="en"/>
        </w:rPr>
        <w:lastRenderedPageBreak/>
        <w:t>tumors show more than 1 growth pattern. There is no correlation between growth pattern and biologic behavior or between growth pattern and functional type.</w:t>
      </w:r>
      <w:hyperlink w:anchor="R64036" w:tooltip="Heitz PU, Kasper M, Polak JM, Kloeppel G. Pancreatic&#10;endocrine tumors:  immunocytochemical&#10;analysis of 125 tumors. Hum Pathol. 1982;13:263-271." w:history="1">
        <w:r w:rsidRPr="00F80D39">
          <w:rPr>
            <w:rStyle w:val="Hyperlink"/>
            <w:rFonts w:ascii="Arial" w:hAnsi="Arial" w:cs="Arial"/>
            <w:sz w:val="20"/>
            <w:szCs w:val="20"/>
            <w:vertAlign w:val="superscript"/>
            <w:lang w:val="en"/>
          </w:rPr>
          <w:t>2</w:t>
        </w:r>
      </w:hyperlink>
      <w:r w:rsidRPr="00F80D39">
        <w:rPr>
          <w:rFonts w:ascii="Arial" w:hAnsi="Arial" w:cs="Arial"/>
          <w:sz w:val="20"/>
          <w:szCs w:val="20"/>
          <w:lang w:val="en"/>
        </w:rPr>
        <w:t> Most pancreatic neuroendocrine tumors are strongly positive for synaptophysin and chromogranin A.</w:t>
      </w:r>
    </w:p>
    <w:p w14:paraId="09BCC128" w14:textId="77777777" w:rsidR="00F80D39" w:rsidRDefault="00F80D39" w:rsidP="00CE2A00">
      <w:pPr>
        <w:spacing w:after="0" w:line="276" w:lineRule="auto"/>
        <w:jc w:val="both"/>
        <w:divId w:val="1056930006"/>
        <w:rPr>
          <w:rFonts w:ascii="Arial" w:hAnsi="Arial" w:cs="Arial"/>
          <w:sz w:val="20"/>
          <w:szCs w:val="20"/>
          <w:lang w:val="en"/>
        </w:rPr>
      </w:pPr>
    </w:p>
    <w:p w14:paraId="670ADC3A" w14:textId="77777777" w:rsidR="00F80D39" w:rsidRDefault="00F84D2B" w:rsidP="00CE2A00">
      <w:pPr>
        <w:spacing w:after="0" w:line="276" w:lineRule="auto"/>
        <w:jc w:val="both"/>
        <w:divId w:val="1056930006"/>
        <w:rPr>
          <w:rFonts w:ascii="Arial" w:hAnsi="Arial" w:cs="Arial"/>
          <w:sz w:val="20"/>
          <w:szCs w:val="20"/>
          <w:lang w:val="en"/>
        </w:rPr>
      </w:pPr>
      <w:r w:rsidRPr="00F80D39">
        <w:rPr>
          <w:rFonts w:ascii="Arial" w:eastAsia="Times New Roman" w:hAnsi="Arial" w:cs="Arial"/>
          <w:sz w:val="20"/>
          <w:szCs w:val="20"/>
          <w:lang w:val="en"/>
        </w:rPr>
        <w:t>References</w:t>
      </w:r>
      <w:bookmarkStart w:id="11" w:name="R64035"/>
    </w:p>
    <w:p w14:paraId="54AE1336" w14:textId="77777777" w:rsidR="00F80D39" w:rsidRDefault="00F84D2B" w:rsidP="00CE2A00">
      <w:pPr>
        <w:pStyle w:val="ListParagraph"/>
        <w:numPr>
          <w:ilvl w:val="0"/>
          <w:numId w:val="9"/>
        </w:numPr>
        <w:spacing w:after="0" w:line="276" w:lineRule="auto"/>
        <w:jc w:val="both"/>
        <w:divId w:val="1056930006"/>
        <w:rPr>
          <w:rFonts w:ascii="Arial" w:hAnsi="Arial" w:cs="Arial"/>
          <w:sz w:val="20"/>
          <w:szCs w:val="20"/>
          <w:lang w:val="en"/>
        </w:rPr>
      </w:pPr>
      <w:r w:rsidRPr="00F80D39">
        <w:rPr>
          <w:rFonts w:ascii="Arial" w:hAnsi="Arial" w:cs="Arial"/>
          <w:sz w:val="20"/>
          <w:szCs w:val="20"/>
          <w:lang w:val="en"/>
        </w:rPr>
        <w:t xml:space="preserve">WHO Classification of Tumours Editorial Board. </w:t>
      </w:r>
      <w:r w:rsidRPr="00F80D39">
        <w:rPr>
          <w:rStyle w:val="Emphasis"/>
          <w:rFonts w:ascii="Arial" w:hAnsi="Arial" w:cs="Arial"/>
          <w:sz w:val="20"/>
          <w:szCs w:val="20"/>
          <w:lang w:val="en"/>
        </w:rPr>
        <w:t xml:space="preserve">Digestive system </w:t>
      </w:r>
      <w:proofErr w:type="spellStart"/>
      <w:r w:rsidRPr="00F80D39">
        <w:rPr>
          <w:rStyle w:val="Emphasis"/>
          <w:rFonts w:ascii="Arial" w:hAnsi="Arial" w:cs="Arial"/>
          <w:sz w:val="20"/>
          <w:szCs w:val="20"/>
          <w:lang w:val="en"/>
        </w:rPr>
        <w:t>tumours</w:t>
      </w:r>
      <w:proofErr w:type="spellEnd"/>
      <w:r w:rsidRPr="00F80D39">
        <w:rPr>
          <w:rStyle w:val="Emphasis"/>
          <w:rFonts w:ascii="Arial" w:hAnsi="Arial" w:cs="Arial"/>
          <w:sz w:val="20"/>
          <w:szCs w:val="20"/>
          <w:lang w:val="en"/>
        </w:rPr>
        <w:t>.</w:t>
      </w:r>
      <w:r w:rsidRPr="00F80D39">
        <w:rPr>
          <w:rFonts w:ascii="Arial" w:hAnsi="Arial" w:cs="Arial"/>
          <w:sz w:val="20"/>
          <w:szCs w:val="20"/>
          <w:lang w:val="en"/>
        </w:rPr>
        <w:t xml:space="preserve"> Lyon (France): International Agency for Research on Cancer; 2019. (WHO classification of </w:t>
      </w:r>
      <w:proofErr w:type="spellStart"/>
      <w:r w:rsidRPr="00F80D39">
        <w:rPr>
          <w:rFonts w:ascii="Arial" w:hAnsi="Arial" w:cs="Arial"/>
          <w:sz w:val="20"/>
          <w:szCs w:val="20"/>
          <w:lang w:val="en"/>
        </w:rPr>
        <w:t>tumours</w:t>
      </w:r>
      <w:proofErr w:type="spellEnd"/>
      <w:r w:rsidRPr="00F80D39">
        <w:rPr>
          <w:rFonts w:ascii="Arial" w:hAnsi="Arial" w:cs="Arial"/>
          <w:sz w:val="20"/>
          <w:szCs w:val="20"/>
          <w:lang w:val="en"/>
        </w:rPr>
        <w:t xml:space="preserve"> series, 5th ed.; vol. 1).</w:t>
      </w:r>
      <w:bookmarkStart w:id="12" w:name="R64036"/>
      <w:bookmarkEnd w:id="11"/>
    </w:p>
    <w:p w14:paraId="2884DB57" w14:textId="77777777" w:rsidR="00F80D39" w:rsidRDefault="00F84D2B" w:rsidP="00CE2A00">
      <w:pPr>
        <w:pStyle w:val="ListParagraph"/>
        <w:numPr>
          <w:ilvl w:val="0"/>
          <w:numId w:val="9"/>
        </w:numPr>
        <w:spacing w:after="0" w:line="276" w:lineRule="auto"/>
        <w:jc w:val="both"/>
        <w:divId w:val="1056930006"/>
        <w:rPr>
          <w:rFonts w:ascii="Arial" w:hAnsi="Arial" w:cs="Arial"/>
          <w:sz w:val="20"/>
          <w:szCs w:val="20"/>
          <w:lang w:val="en"/>
        </w:rPr>
      </w:pPr>
      <w:r w:rsidRPr="00F80D39">
        <w:rPr>
          <w:rFonts w:ascii="Arial" w:hAnsi="Arial" w:cs="Arial"/>
          <w:sz w:val="20"/>
          <w:szCs w:val="20"/>
          <w:lang w:val="en"/>
        </w:rPr>
        <w:t xml:space="preserve">Heitz PU, Kasper M, Polak JM, Kloeppel G. Pancreatic endocrine tumors:  immunocytochemical analysis of 125 tumors. </w:t>
      </w:r>
      <w:r w:rsidRPr="00F80D39">
        <w:rPr>
          <w:rStyle w:val="Emphasis"/>
          <w:rFonts w:ascii="Arial" w:hAnsi="Arial" w:cs="Arial"/>
          <w:sz w:val="20"/>
          <w:szCs w:val="20"/>
          <w:lang w:val="en"/>
        </w:rPr>
        <w:t xml:space="preserve">Hum </w:t>
      </w:r>
      <w:proofErr w:type="spellStart"/>
      <w:r w:rsidRPr="00F80D39">
        <w:rPr>
          <w:rStyle w:val="Emphasis"/>
          <w:rFonts w:ascii="Arial" w:hAnsi="Arial" w:cs="Arial"/>
          <w:sz w:val="20"/>
          <w:szCs w:val="20"/>
          <w:lang w:val="en"/>
        </w:rPr>
        <w:t>Pathol</w:t>
      </w:r>
      <w:proofErr w:type="spellEnd"/>
      <w:r w:rsidRPr="00F80D39">
        <w:rPr>
          <w:rFonts w:ascii="Arial" w:hAnsi="Arial" w:cs="Arial"/>
          <w:sz w:val="20"/>
          <w:szCs w:val="20"/>
          <w:lang w:val="en"/>
        </w:rPr>
        <w:t>. 1982;13:263-271.</w:t>
      </w:r>
      <w:bookmarkStart w:id="13" w:name="N13912"/>
      <w:bookmarkEnd w:id="12"/>
    </w:p>
    <w:p w14:paraId="1EABBDAB" w14:textId="77777777" w:rsidR="00F80D39" w:rsidRDefault="00F80D39" w:rsidP="00CE2A00">
      <w:pPr>
        <w:spacing w:after="0" w:line="276" w:lineRule="auto"/>
        <w:jc w:val="both"/>
        <w:divId w:val="1056930006"/>
        <w:rPr>
          <w:rFonts w:ascii="Arial" w:eastAsia="Times New Roman" w:hAnsi="Arial" w:cs="Arial"/>
          <w:b/>
          <w:bCs/>
          <w:sz w:val="20"/>
          <w:szCs w:val="20"/>
          <w:lang w:val="en"/>
        </w:rPr>
      </w:pPr>
    </w:p>
    <w:p w14:paraId="1F1E328C" w14:textId="77777777" w:rsidR="00CE2A00" w:rsidRDefault="00F84D2B" w:rsidP="00CE2A00">
      <w:pPr>
        <w:spacing w:after="0" w:line="276" w:lineRule="auto"/>
        <w:jc w:val="both"/>
        <w:divId w:val="1056930006"/>
        <w:rPr>
          <w:rFonts w:ascii="Arial" w:eastAsia="Times New Roman" w:hAnsi="Arial" w:cs="Arial"/>
          <w:b/>
          <w:bCs/>
          <w:sz w:val="20"/>
          <w:szCs w:val="20"/>
          <w:lang w:val="en"/>
        </w:rPr>
      </w:pPr>
      <w:r w:rsidRPr="00F80D39">
        <w:rPr>
          <w:rFonts w:ascii="Arial" w:eastAsia="Times New Roman" w:hAnsi="Arial" w:cs="Arial"/>
          <w:b/>
          <w:bCs/>
          <w:sz w:val="20"/>
          <w:szCs w:val="20"/>
          <w:lang w:val="en"/>
        </w:rPr>
        <w:t>F. Histologic Grade</w:t>
      </w:r>
      <w:bookmarkEnd w:id="13"/>
    </w:p>
    <w:p w14:paraId="6CA73C7E" w14:textId="77777777" w:rsidR="00CE2A00" w:rsidRDefault="00F84D2B" w:rsidP="00CE2A00">
      <w:pPr>
        <w:spacing w:after="0" w:line="276" w:lineRule="auto"/>
        <w:jc w:val="both"/>
        <w:divId w:val="1056930006"/>
        <w:rPr>
          <w:rFonts w:ascii="Arial" w:hAnsi="Arial" w:cs="Arial"/>
          <w:sz w:val="20"/>
          <w:szCs w:val="20"/>
          <w:lang w:val="en"/>
        </w:rPr>
      </w:pPr>
      <w:r w:rsidRPr="00F80D39">
        <w:rPr>
          <w:rFonts w:ascii="Arial" w:hAnsi="Arial" w:cs="Arial"/>
          <w:sz w:val="20"/>
          <w:szCs w:val="20"/>
          <w:lang w:val="en"/>
        </w:rPr>
        <w:t>High mitotic rate, high Ki-67 proliferative index, and tumor necrosis have all been shown to correlate strongly with an aggressive behavior.</w:t>
      </w:r>
      <w:hyperlink w:anchor="R64037" w:tooltip="Hruban RH, Pitman MB, Klimstra DS. Tumors of the Pancreas.&#10;Fourth series, Fascicle 6 ed. Washington, DC: Armed Forces Institute of&#10;Pathology; 2007"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The WHO classification</w:t>
      </w:r>
      <w:hyperlink w:anchor="R64038" w:tooltip="WHO Classification of Tumours Editorial Board. Digestive&#10;system tumours. Lyon (France): International Agency for Research on Cancer;&#10;2019. (WHO classification of tumours series, 5th ed.; vol. 1)." w:history="1">
        <w:r w:rsidRPr="00F80D39">
          <w:rPr>
            <w:rStyle w:val="Hyperlink"/>
            <w:rFonts w:ascii="Arial" w:hAnsi="Arial" w:cs="Arial"/>
            <w:sz w:val="20"/>
            <w:szCs w:val="20"/>
            <w:vertAlign w:val="superscript"/>
            <w:lang w:val="en"/>
          </w:rPr>
          <w:t>2</w:t>
        </w:r>
      </w:hyperlink>
      <w:r w:rsidRPr="00F80D39">
        <w:rPr>
          <w:rFonts w:ascii="Arial" w:hAnsi="Arial" w:cs="Arial"/>
          <w:sz w:val="20"/>
          <w:szCs w:val="20"/>
          <w:lang w:val="en"/>
        </w:rPr>
        <w:t> and others</w:t>
      </w:r>
      <w:hyperlink w:anchor="R64039" w:tooltip="Ferrone CR, Tang LH, Tomlinson J, et al. Determining&#10;prognosis in patients with pancreatic endocrine neoplasms: can the WHO&#10;classification system be simplified? J Clin Oncol. Dec 2007;25(35):5609-5615." w:history="1">
        <w:r w:rsidRPr="00F80D39">
          <w:rPr>
            <w:rStyle w:val="Hyperlink"/>
            <w:rFonts w:ascii="Arial" w:hAnsi="Arial" w:cs="Arial"/>
            <w:sz w:val="20"/>
            <w:szCs w:val="20"/>
            <w:vertAlign w:val="superscript"/>
            <w:lang w:val="en"/>
          </w:rPr>
          <w:t>3</w:t>
        </w:r>
      </w:hyperlink>
      <w:r w:rsidRPr="00F80D39">
        <w:rPr>
          <w:rFonts w:ascii="Arial" w:hAnsi="Arial" w:cs="Arial"/>
          <w:sz w:val="20"/>
          <w:szCs w:val="20"/>
          <w:lang w:val="en"/>
        </w:rPr>
        <w:t> use mitotic rate and/or Ki-67 index as one of the criteria for potential for aggressive behavior. Mitotic rate should be reported as number of mitoses per 2 mm</w:t>
      </w:r>
      <w:r w:rsidRPr="00F80D39">
        <w:rPr>
          <w:rFonts w:ascii="Arial" w:hAnsi="Arial" w:cs="Arial"/>
          <w:sz w:val="20"/>
          <w:szCs w:val="20"/>
          <w:vertAlign w:val="superscript"/>
          <w:lang w:val="en"/>
        </w:rPr>
        <w:t>2</w:t>
      </w:r>
      <w:r w:rsidRPr="00F80D39">
        <w:rPr>
          <w:rFonts w:ascii="Arial" w:hAnsi="Arial" w:cs="Arial"/>
          <w:sz w:val="20"/>
          <w:szCs w:val="20"/>
          <w:lang w:val="en"/>
        </w:rPr>
        <w:t>, at least 10 mm</w:t>
      </w:r>
      <w:r w:rsidRPr="00F80D39">
        <w:rPr>
          <w:rFonts w:ascii="Arial" w:hAnsi="Arial" w:cs="Arial"/>
          <w:sz w:val="20"/>
          <w:szCs w:val="20"/>
          <w:vertAlign w:val="superscript"/>
          <w:lang w:val="en"/>
        </w:rPr>
        <w:t>2</w:t>
      </w:r>
      <w:r w:rsidRPr="00F80D39">
        <w:rPr>
          <w:rFonts w:ascii="Arial" w:hAnsi="Arial" w:cs="Arial"/>
          <w:sz w:val="20"/>
          <w:szCs w:val="20"/>
          <w:lang w:val="en"/>
        </w:rPr>
        <w:t xml:space="preserve"> evaluated in the most mitotically active part of the tumor. Only clearly identifiable mitotic figures should be counted; hyperchromatic, karyorrhectic, or apoptotic nuclei are excluded. Because of variations in field size, the number of high-power fields (HPF) (at 40X magnification) for 10 mm2 (thereby 2 mm</w:t>
      </w:r>
      <w:r w:rsidRPr="00F80D39">
        <w:rPr>
          <w:rFonts w:ascii="Arial" w:hAnsi="Arial" w:cs="Arial"/>
          <w:sz w:val="20"/>
          <w:szCs w:val="20"/>
          <w:vertAlign w:val="superscript"/>
          <w:lang w:val="en"/>
        </w:rPr>
        <w:t>2</w:t>
      </w:r>
      <w:r w:rsidRPr="00F80D39">
        <w:rPr>
          <w:rFonts w:ascii="Arial" w:hAnsi="Arial" w:cs="Arial"/>
          <w:sz w:val="20"/>
          <w:szCs w:val="20"/>
          <w:lang w:val="en"/>
        </w:rPr>
        <w:t>) must be determined for each microscope (Table 1).</w:t>
      </w:r>
    </w:p>
    <w:p w14:paraId="3754D4C8" w14:textId="77777777" w:rsidR="00CE2A00" w:rsidRDefault="00CE2A00" w:rsidP="00CE2A00">
      <w:pPr>
        <w:spacing w:after="0" w:line="276" w:lineRule="auto"/>
        <w:jc w:val="both"/>
        <w:divId w:val="1056930006"/>
        <w:rPr>
          <w:rStyle w:val="Strong"/>
          <w:rFonts w:ascii="Arial" w:hAnsi="Arial" w:cs="Arial"/>
          <w:sz w:val="20"/>
          <w:szCs w:val="20"/>
          <w:lang w:val="en"/>
        </w:rPr>
      </w:pPr>
    </w:p>
    <w:p w14:paraId="10D9ACFB" w14:textId="66C8904D" w:rsidR="00F84D2B" w:rsidRPr="00CE2A00" w:rsidRDefault="00F84D2B" w:rsidP="00CE2A00">
      <w:pPr>
        <w:spacing w:after="0" w:line="276" w:lineRule="auto"/>
        <w:jc w:val="both"/>
        <w:divId w:val="1056930006"/>
        <w:rPr>
          <w:rFonts w:ascii="Arial" w:eastAsia="Times New Roman" w:hAnsi="Arial" w:cs="Arial"/>
          <w:b/>
          <w:bCs/>
          <w:sz w:val="20"/>
          <w:szCs w:val="20"/>
          <w:lang w:val="en"/>
        </w:rPr>
      </w:pPr>
      <w:r w:rsidRPr="00F80D39">
        <w:rPr>
          <w:rStyle w:val="Strong"/>
          <w:rFonts w:ascii="Arial" w:hAnsi="Arial" w:cs="Arial"/>
          <w:sz w:val="20"/>
          <w:szCs w:val="20"/>
          <w:lang w:val="en"/>
        </w:rPr>
        <w:t>Table 1.</w:t>
      </w:r>
      <w:r w:rsidRPr="00F80D39">
        <w:rPr>
          <w:rFonts w:ascii="Arial" w:hAnsi="Arial" w:cs="Arial"/>
          <w:sz w:val="20"/>
          <w:szCs w:val="20"/>
          <w:lang w:val="en"/>
        </w:rPr>
        <w:t xml:space="preserve"> </w:t>
      </w:r>
      <w:r w:rsidRPr="00F80D39">
        <w:rPr>
          <w:rStyle w:val="Strong"/>
          <w:rFonts w:ascii="Arial" w:hAnsi="Arial" w:cs="Arial"/>
          <w:sz w:val="20"/>
          <w:szCs w:val="20"/>
          <w:lang w:val="en"/>
        </w:rPr>
        <w:t>Number of HPF Required for 10 mm</w:t>
      </w:r>
      <w:r w:rsidRPr="00F80D39">
        <w:rPr>
          <w:rStyle w:val="Strong"/>
          <w:rFonts w:ascii="Arial" w:hAnsi="Arial" w:cs="Arial"/>
          <w:sz w:val="20"/>
          <w:szCs w:val="20"/>
          <w:vertAlign w:val="superscript"/>
          <w:lang w:val="en"/>
        </w:rPr>
        <w:t>2</w:t>
      </w:r>
      <w:r w:rsidRPr="00F80D39">
        <w:rPr>
          <w:rStyle w:val="Strong"/>
          <w:rFonts w:ascii="Arial" w:hAnsi="Arial" w:cs="Arial"/>
          <w:sz w:val="20"/>
          <w:szCs w:val="20"/>
          <w:lang w:val="en"/>
        </w:rPr>
        <w:t xml:space="preserve"> and 2 mm</w:t>
      </w:r>
      <w:r w:rsidRPr="00F80D39">
        <w:rPr>
          <w:rStyle w:val="Strong"/>
          <w:rFonts w:ascii="Arial" w:hAnsi="Arial" w:cs="Arial"/>
          <w:sz w:val="20"/>
          <w:szCs w:val="20"/>
          <w:vertAlign w:val="superscript"/>
          <w:lang w:val="en"/>
        </w:rPr>
        <w:t>2</w:t>
      </w:r>
      <w:r w:rsidRPr="00F80D39">
        <w:rPr>
          <w:rStyle w:val="Strong"/>
          <w:rFonts w:ascii="Arial" w:hAnsi="Arial" w:cs="Arial"/>
          <w:sz w:val="20"/>
          <w:szCs w:val="20"/>
          <w:lang w:val="en"/>
        </w:rPr>
        <w:t xml:space="preserve"> Using Microscopes With Different Field Diameter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450"/>
        <w:gridCol w:w="2926"/>
        <w:gridCol w:w="2781"/>
      </w:tblGrid>
      <w:tr w:rsidR="00744050" w:rsidRPr="00CE2A00" w14:paraId="4A62F5BF"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09CDC89E" w14:textId="77777777" w:rsidR="00F84D2B" w:rsidRPr="00CE2A00" w:rsidRDefault="00F84D2B" w:rsidP="00F80D39">
            <w:pPr>
              <w:spacing w:after="0" w:line="276" w:lineRule="auto"/>
              <w:rPr>
                <w:rFonts w:ascii="Arial" w:hAnsi="Arial" w:cs="Arial"/>
                <w:sz w:val="18"/>
                <w:szCs w:val="18"/>
              </w:rPr>
            </w:pPr>
            <w:r w:rsidRPr="00CE2A00">
              <w:rPr>
                <w:rStyle w:val="Strong"/>
                <w:rFonts w:ascii="Arial" w:hAnsi="Arial" w:cs="Arial"/>
                <w:bCs w:val="0"/>
                <w:kern w:val="18"/>
                <w:sz w:val="18"/>
                <w:szCs w:val="18"/>
              </w:rPr>
              <w:t>Field Diameter (mm)</w:t>
            </w:r>
          </w:p>
        </w:tc>
        <w:tc>
          <w:tcPr>
            <w:tcW w:w="757" w:type="pct"/>
            <w:tcBorders>
              <w:top w:val="single" w:sz="4" w:space="0" w:color="auto"/>
              <w:left w:val="single" w:sz="4" w:space="0" w:color="auto"/>
              <w:bottom w:val="single" w:sz="4" w:space="0" w:color="auto"/>
              <w:right w:val="single" w:sz="4" w:space="0" w:color="auto"/>
            </w:tcBorders>
            <w:hideMark/>
          </w:tcPr>
          <w:p w14:paraId="3696080D" w14:textId="77777777" w:rsidR="00F84D2B" w:rsidRPr="00CE2A00" w:rsidRDefault="00F84D2B" w:rsidP="00F80D39">
            <w:pPr>
              <w:spacing w:after="0" w:line="276" w:lineRule="auto"/>
              <w:rPr>
                <w:rFonts w:ascii="Arial" w:hAnsi="Arial" w:cs="Arial"/>
                <w:sz w:val="18"/>
                <w:szCs w:val="18"/>
              </w:rPr>
            </w:pPr>
            <w:r w:rsidRPr="00CE2A00">
              <w:rPr>
                <w:rStyle w:val="Strong"/>
                <w:rFonts w:ascii="Arial" w:hAnsi="Arial" w:cs="Arial"/>
                <w:bCs w:val="0"/>
                <w:kern w:val="18"/>
                <w:sz w:val="18"/>
                <w:szCs w:val="18"/>
              </w:rPr>
              <w:t>Area (mm)</w:t>
            </w:r>
          </w:p>
        </w:tc>
        <w:tc>
          <w:tcPr>
            <w:tcW w:w="1528" w:type="pct"/>
            <w:tcBorders>
              <w:top w:val="single" w:sz="4" w:space="0" w:color="auto"/>
              <w:left w:val="single" w:sz="4" w:space="0" w:color="auto"/>
              <w:bottom w:val="single" w:sz="4" w:space="0" w:color="auto"/>
              <w:right w:val="single" w:sz="4" w:space="0" w:color="auto"/>
            </w:tcBorders>
            <w:hideMark/>
          </w:tcPr>
          <w:p w14:paraId="34BFAC78" w14:textId="77777777" w:rsidR="00F84D2B" w:rsidRPr="00CE2A00" w:rsidRDefault="00F84D2B" w:rsidP="00F80D39">
            <w:pPr>
              <w:spacing w:after="0" w:line="276" w:lineRule="auto"/>
              <w:rPr>
                <w:rFonts w:ascii="Arial" w:hAnsi="Arial" w:cs="Arial"/>
                <w:sz w:val="18"/>
                <w:szCs w:val="18"/>
              </w:rPr>
            </w:pPr>
            <w:r w:rsidRPr="00CE2A00">
              <w:rPr>
                <w:rStyle w:val="Strong"/>
                <w:rFonts w:ascii="Arial" w:hAnsi="Arial" w:cs="Arial"/>
                <w:bCs w:val="0"/>
                <w:kern w:val="18"/>
                <w:sz w:val="18"/>
                <w:szCs w:val="18"/>
              </w:rPr>
              <w:t>Number of HPF for 10 mm</w:t>
            </w:r>
          </w:p>
        </w:tc>
        <w:tc>
          <w:tcPr>
            <w:tcW w:w="1452" w:type="pct"/>
            <w:tcBorders>
              <w:top w:val="single" w:sz="4" w:space="0" w:color="auto"/>
              <w:left w:val="single" w:sz="4" w:space="0" w:color="auto"/>
              <w:bottom w:val="single" w:sz="4" w:space="0" w:color="auto"/>
              <w:right w:val="single" w:sz="4" w:space="0" w:color="auto"/>
            </w:tcBorders>
            <w:hideMark/>
          </w:tcPr>
          <w:p w14:paraId="384857F4" w14:textId="77777777" w:rsidR="00F84D2B" w:rsidRPr="00CE2A00" w:rsidRDefault="00F84D2B" w:rsidP="00F80D39">
            <w:pPr>
              <w:spacing w:after="0" w:line="276" w:lineRule="auto"/>
              <w:rPr>
                <w:rFonts w:ascii="Arial" w:hAnsi="Arial" w:cs="Arial"/>
                <w:sz w:val="18"/>
                <w:szCs w:val="18"/>
              </w:rPr>
            </w:pPr>
            <w:r w:rsidRPr="00CE2A00">
              <w:rPr>
                <w:rStyle w:val="Strong"/>
                <w:rFonts w:ascii="Arial" w:hAnsi="Arial" w:cs="Arial"/>
                <w:bCs w:val="0"/>
                <w:kern w:val="18"/>
                <w:sz w:val="18"/>
                <w:szCs w:val="18"/>
              </w:rPr>
              <w:t>Number of HPF for 2 mm</w:t>
            </w:r>
          </w:p>
        </w:tc>
      </w:tr>
      <w:tr w:rsidR="00744050" w:rsidRPr="00CE2A00" w14:paraId="03C5798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517A6C8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0.40</w:t>
            </w:r>
          </w:p>
        </w:tc>
        <w:tc>
          <w:tcPr>
            <w:tcW w:w="757" w:type="pct"/>
            <w:tcBorders>
              <w:top w:val="single" w:sz="4" w:space="0" w:color="auto"/>
              <w:left w:val="single" w:sz="4" w:space="0" w:color="auto"/>
              <w:bottom w:val="single" w:sz="4" w:space="0" w:color="auto"/>
              <w:right w:val="single" w:sz="4" w:space="0" w:color="auto"/>
            </w:tcBorders>
            <w:hideMark/>
          </w:tcPr>
          <w:p w14:paraId="60A1CC6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0.125</w:t>
            </w:r>
          </w:p>
        </w:tc>
        <w:tc>
          <w:tcPr>
            <w:tcW w:w="1528" w:type="pct"/>
            <w:tcBorders>
              <w:top w:val="single" w:sz="4" w:space="0" w:color="auto"/>
              <w:left w:val="single" w:sz="4" w:space="0" w:color="auto"/>
              <w:bottom w:val="single" w:sz="4" w:space="0" w:color="auto"/>
              <w:right w:val="single" w:sz="4" w:space="0" w:color="auto"/>
            </w:tcBorders>
            <w:hideMark/>
          </w:tcPr>
          <w:p w14:paraId="3A2BA46C"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80</w:t>
            </w:r>
          </w:p>
        </w:tc>
        <w:tc>
          <w:tcPr>
            <w:tcW w:w="1452" w:type="pct"/>
            <w:tcBorders>
              <w:top w:val="single" w:sz="4" w:space="0" w:color="auto"/>
              <w:left w:val="single" w:sz="4" w:space="0" w:color="auto"/>
              <w:bottom w:val="single" w:sz="4" w:space="0" w:color="auto"/>
              <w:right w:val="single" w:sz="4" w:space="0" w:color="auto"/>
            </w:tcBorders>
            <w:hideMark/>
          </w:tcPr>
          <w:p w14:paraId="374F99A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16</w:t>
            </w:r>
          </w:p>
        </w:tc>
      </w:tr>
      <w:tr w:rsidR="00744050" w:rsidRPr="00CE2A00" w14:paraId="635D47FF"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49D3E0D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0.41</w:t>
            </w:r>
          </w:p>
        </w:tc>
        <w:tc>
          <w:tcPr>
            <w:tcW w:w="757" w:type="pct"/>
            <w:tcBorders>
              <w:top w:val="single" w:sz="4" w:space="0" w:color="auto"/>
              <w:left w:val="single" w:sz="4" w:space="0" w:color="auto"/>
              <w:bottom w:val="single" w:sz="4" w:space="0" w:color="auto"/>
              <w:right w:val="single" w:sz="4" w:space="0" w:color="auto"/>
            </w:tcBorders>
            <w:hideMark/>
          </w:tcPr>
          <w:p w14:paraId="6064BBA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0.132</w:t>
            </w:r>
          </w:p>
        </w:tc>
        <w:tc>
          <w:tcPr>
            <w:tcW w:w="1528" w:type="pct"/>
            <w:tcBorders>
              <w:top w:val="single" w:sz="4" w:space="0" w:color="auto"/>
              <w:left w:val="single" w:sz="4" w:space="0" w:color="auto"/>
              <w:bottom w:val="single" w:sz="4" w:space="0" w:color="auto"/>
              <w:right w:val="single" w:sz="4" w:space="0" w:color="auto"/>
            </w:tcBorders>
            <w:hideMark/>
          </w:tcPr>
          <w:p w14:paraId="137F7D3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75</w:t>
            </w:r>
          </w:p>
        </w:tc>
        <w:tc>
          <w:tcPr>
            <w:tcW w:w="1452" w:type="pct"/>
            <w:tcBorders>
              <w:top w:val="single" w:sz="4" w:space="0" w:color="auto"/>
              <w:left w:val="single" w:sz="4" w:space="0" w:color="auto"/>
              <w:bottom w:val="single" w:sz="4" w:space="0" w:color="auto"/>
              <w:right w:val="single" w:sz="4" w:space="0" w:color="auto"/>
            </w:tcBorders>
            <w:hideMark/>
          </w:tcPr>
          <w:p w14:paraId="1CF44DE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15</w:t>
            </w:r>
          </w:p>
        </w:tc>
      </w:tr>
      <w:tr w:rsidR="00744050" w:rsidRPr="00CE2A00" w14:paraId="0639A382"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0C9FDA8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0.42</w:t>
            </w:r>
          </w:p>
        </w:tc>
        <w:tc>
          <w:tcPr>
            <w:tcW w:w="757" w:type="pct"/>
            <w:tcBorders>
              <w:top w:val="single" w:sz="4" w:space="0" w:color="auto"/>
              <w:left w:val="single" w:sz="4" w:space="0" w:color="auto"/>
              <w:bottom w:val="single" w:sz="4" w:space="0" w:color="auto"/>
              <w:right w:val="single" w:sz="4" w:space="0" w:color="auto"/>
            </w:tcBorders>
            <w:hideMark/>
          </w:tcPr>
          <w:p w14:paraId="6B8E4AAC"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0.139</w:t>
            </w:r>
          </w:p>
        </w:tc>
        <w:tc>
          <w:tcPr>
            <w:tcW w:w="1528" w:type="pct"/>
            <w:tcBorders>
              <w:top w:val="single" w:sz="4" w:space="0" w:color="auto"/>
              <w:left w:val="single" w:sz="4" w:space="0" w:color="auto"/>
              <w:bottom w:val="single" w:sz="4" w:space="0" w:color="auto"/>
              <w:right w:val="single" w:sz="4" w:space="0" w:color="auto"/>
            </w:tcBorders>
            <w:hideMark/>
          </w:tcPr>
          <w:p w14:paraId="4CD3911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70</w:t>
            </w:r>
          </w:p>
        </w:tc>
        <w:tc>
          <w:tcPr>
            <w:tcW w:w="1452" w:type="pct"/>
            <w:tcBorders>
              <w:top w:val="single" w:sz="4" w:space="0" w:color="auto"/>
              <w:left w:val="single" w:sz="4" w:space="0" w:color="auto"/>
              <w:bottom w:val="single" w:sz="4" w:space="0" w:color="auto"/>
              <w:right w:val="single" w:sz="4" w:space="0" w:color="auto"/>
            </w:tcBorders>
            <w:hideMark/>
          </w:tcPr>
          <w:p w14:paraId="6B71C25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14</w:t>
            </w:r>
          </w:p>
        </w:tc>
      </w:tr>
      <w:tr w:rsidR="00744050" w:rsidRPr="00CE2A00" w14:paraId="0DE00F9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C42575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0.43</w:t>
            </w:r>
          </w:p>
        </w:tc>
        <w:tc>
          <w:tcPr>
            <w:tcW w:w="757" w:type="pct"/>
            <w:tcBorders>
              <w:top w:val="single" w:sz="4" w:space="0" w:color="auto"/>
              <w:left w:val="single" w:sz="4" w:space="0" w:color="auto"/>
              <w:bottom w:val="single" w:sz="4" w:space="0" w:color="auto"/>
              <w:right w:val="single" w:sz="4" w:space="0" w:color="auto"/>
            </w:tcBorders>
            <w:hideMark/>
          </w:tcPr>
          <w:p w14:paraId="481C94E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0.145</w:t>
            </w:r>
          </w:p>
        </w:tc>
        <w:tc>
          <w:tcPr>
            <w:tcW w:w="1528" w:type="pct"/>
            <w:tcBorders>
              <w:top w:val="single" w:sz="4" w:space="0" w:color="auto"/>
              <w:left w:val="single" w:sz="4" w:space="0" w:color="auto"/>
              <w:bottom w:val="single" w:sz="4" w:space="0" w:color="auto"/>
              <w:right w:val="single" w:sz="4" w:space="0" w:color="auto"/>
            </w:tcBorders>
            <w:hideMark/>
          </w:tcPr>
          <w:p w14:paraId="0B88E059"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69</w:t>
            </w:r>
          </w:p>
        </w:tc>
        <w:tc>
          <w:tcPr>
            <w:tcW w:w="1452" w:type="pct"/>
            <w:tcBorders>
              <w:top w:val="single" w:sz="4" w:space="0" w:color="auto"/>
              <w:left w:val="single" w:sz="4" w:space="0" w:color="auto"/>
              <w:bottom w:val="single" w:sz="4" w:space="0" w:color="auto"/>
              <w:right w:val="single" w:sz="4" w:space="0" w:color="auto"/>
            </w:tcBorders>
            <w:hideMark/>
          </w:tcPr>
          <w:p w14:paraId="1D1370EE"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14</w:t>
            </w:r>
          </w:p>
        </w:tc>
      </w:tr>
      <w:tr w:rsidR="00744050" w:rsidRPr="00CE2A00" w14:paraId="61EEDC22"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7C2BF0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0.44</w:t>
            </w:r>
          </w:p>
        </w:tc>
        <w:tc>
          <w:tcPr>
            <w:tcW w:w="757" w:type="pct"/>
            <w:tcBorders>
              <w:top w:val="single" w:sz="4" w:space="0" w:color="auto"/>
              <w:left w:val="single" w:sz="4" w:space="0" w:color="auto"/>
              <w:bottom w:val="single" w:sz="4" w:space="0" w:color="auto"/>
              <w:right w:val="single" w:sz="4" w:space="0" w:color="auto"/>
            </w:tcBorders>
            <w:hideMark/>
          </w:tcPr>
          <w:p w14:paraId="3526C7E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0.152</w:t>
            </w:r>
          </w:p>
        </w:tc>
        <w:tc>
          <w:tcPr>
            <w:tcW w:w="1528" w:type="pct"/>
            <w:tcBorders>
              <w:top w:val="single" w:sz="4" w:space="0" w:color="auto"/>
              <w:left w:val="single" w:sz="4" w:space="0" w:color="auto"/>
              <w:bottom w:val="single" w:sz="4" w:space="0" w:color="auto"/>
              <w:right w:val="single" w:sz="4" w:space="0" w:color="auto"/>
            </w:tcBorders>
            <w:hideMark/>
          </w:tcPr>
          <w:p w14:paraId="2BCFE5C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65</w:t>
            </w:r>
          </w:p>
        </w:tc>
        <w:tc>
          <w:tcPr>
            <w:tcW w:w="1452" w:type="pct"/>
            <w:tcBorders>
              <w:top w:val="single" w:sz="4" w:space="0" w:color="auto"/>
              <w:left w:val="single" w:sz="4" w:space="0" w:color="auto"/>
              <w:bottom w:val="single" w:sz="4" w:space="0" w:color="auto"/>
              <w:right w:val="single" w:sz="4" w:space="0" w:color="auto"/>
            </w:tcBorders>
            <w:hideMark/>
          </w:tcPr>
          <w:p w14:paraId="61ADC1C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13</w:t>
            </w:r>
          </w:p>
        </w:tc>
      </w:tr>
      <w:tr w:rsidR="00744050" w:rsidRPr="00CE2A00" w14:paraId="6FB0584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237FE81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0.45</w:t>
            </w:r>
          </w:p>
        </w:tc>
        <w:tc>
          <w:tcPr>
            <w:tcW w:w="757" w:type="pct"/>
            <w:tcBorders>
              <w:top w:val="single" w:sz="4" w:space="0" w:color="auto"/>
              <w:left w:val="single" w:sz="4" w:space="0" w:color="auto"/>
              <w:bottom w:val="single" w:sz="4" w:space="0" w:color="auto"/>
              <w:right w:val="single" w:sz="4" w:space="0" w:color="auto"/>
            </w:tcBorders>
            <w:hideMark/>
          </w:tcPr>
          <w:p w14:paraId="7CF73E6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0.159</w:t>
            </w:r>
          </w:p>
        </w:tc>
        <w:tc>
          <w:tcPr>
            <w:tcW w:w="1528" w:type="pct"/>
            <w:tcBorders>
              <w:top w:val="single" w:sz="4" w:space="0" w:color="auto"/>
              <w:left w:val="single" w:sz="4" w:space="0" w:color="auto"/>
              <w:bottom w:val="single" w:sz="4" w:space="0" w:color="auto"/>
              <w:right w:val="single" w:sz="4" w:space="0" w:color="auto"/>
            </w:tcBorders>
            <w:hideMark/>
          </w:tcPr>
          <w:p w14:paraId="3421C7E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63</w:t>
            </w:r>
          </w:p>
        </w:tc>
        <w:tc>
          <w:tcPr>
            <w:tcW w:w="1452" w:type="pct"/>
            <w:tcBorders>
              <w:top w:val="single" w:sz="4" w:space="0" w:color="auto"/>
              <w:left w:val="single" w:sz="4" w:space="0" w:color="auto"/>
              <w:bottom w:val="single" w:sz="4" w:space="0" w:color="auto"/>
              <w:right w:val="single" w:sz="4" w:space="0" w:color="auto"/>
            </w:tcBorders>
            <w:hideMark/>
          </w:tcPr>
          <w:p w14:paraId="0EFF356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13</w:t>
            </w:r>
          </w:p>
        </w:tc>
      </w:tr>
      <w:tr w:rsidR="00744050" w:rsidRPr="00CE2A00" w14:paraId="05122975"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5B378DE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0.46</w:t>
            </w:r>
          </w:p>
        </w:tc>
        <w:tc>
          <w:tcPr>
            <w:tcW w:w="757" w:type="pct"/>
            <w:tcBorders>
              <w:top w:val="single" w:sz="4" w:space="0" w:color="auto"/>
              <w:left w:val="single" w:sz="4" w:space="0" w:color="auto"/>
              <w:bottom w:val="single" w:sz="4" w:space="0" w:color="auto"/>
              <w:right w:val="single" w:sz="4" w:space="0" w:color="auto"/>
            </w:tcBorders>
            <w:hideMark/>
          </w:tcPr>
          <w:p w14:paraId="7D4BEFB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0.166</w:t>
            </w:r>
          </w:p>
        </w:tc>
        <w:tc>
          <w:tcPr>
            <w:tcW w:w="1528" w:type="pct"/>
            <w:tcBorders>
              <w:top w:val="single" w:sz="4" w:space="0" w:color="auto"/>
              <w:left w:val="single" w:sz="4" w:space="0" w:color="auto"/>
              <w:bottom w:val="single" w:sz="4" w:space="0" w:color="auto"/>
              <w:right w:val="single" w:sz="4" w:space="0" w:color="auto"/>
            </w:tcBorders>
            <w:hideMark/>
          </w:tcPr>
          <w:p w14:paraId="6537678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60</w:t>
            </w:r>
          </w:p>
        </w:tc>
        <w:tc>
          <w:tcPr>
            <w:tcW w:w="1452" w:type="pct"/>
            <w:tcBorders>
              <w:top w:val="single" w:sz="4" w:space="0" w:color="auto"/>
              <w:left w:val="single" w:sz="4" w:space="0" w:color="auto"/>
              <w:bottom w:val="single" w:sz="4" w:space="0" w:color="auto"/>
              <w:right w:val="single" w:sz="4" w:space="0" w:color="auto"/>
            </w:tcBorders>
            <w:hideMark/>
          </w:tcPr>
          <w:p w14:paraId="198B038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12</w:t>
            </w:r>
          </w:p>
        </w:tc>
      </w:tr>
      <w:tr w:rsidR="00744050" w:rsidRPr="00CE2A00" w14:paraId="703904C9"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24CD2CD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0.47</w:t>
            </w:r>
          </w:p>
        </w:tc>
        <w:tc>
          <w:tcPr>
            <w:tcW w:w="757" w:type="pct"/>
            <w:tcBorders>
              <w:top w:val="single" w:sz="4" w:space="0" w:color="auto"/>
              <w:left w:val="single" w:sz="4" w:space="0" w:color="auto"/>
              <w:bottom w:val="single" w:sz="4" w:space="0" w:color="auto"/>
              <w:right w:val="single" w:sz="4" w:space="0" w:color="auto"/>
            </w:tcBorders>
            <w:hideMark/>
          </w:tcPr>
          <w:p w14:paraId="6E3D3A6B"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0.173</w:t>
            </w:r>
          </w:p>
        </w:tc>
        <w:tc>
          <w:tcPr>
            <w:tcW w:w="1528" w:type="pct"/>
            <w:tcBorders>
              <w:top w:val="single" w:sz="4" w:space="0" w:color="auto"/>
              <w:left w:val="single" w:sz="4" w:space="0" w:color="auto"/>
              <w:bottom w:val="single" w:sz="4" w:space="0" w:color="auto"/>
              <w:right w:val="single" w:sz="4" w:space="0" w:color="auto"/>
            </w:tcBorders>
            <w:hideMark/>
          </w:tcPr>
          <w:p w14:paraId="3DF71BAC"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58</w:t>
            </w:r>
          </w:p>
        </w:tc>
        <w:tc>
          <w:tcPr>
            <w:tcW w:w="1452" w:type="pct"/>
            <w:tcBorders>
              <w:top w:val="single" w:sz="4" w:space="0" w:color="auto"/>
              <w:left w:val="single" w:sz="4" w:space="0" w:color="auto"/>
              <w:bottom w:val="single" w:sz="4" w:space="0" w:color="auto"/>
              <w:right w:val="single" w:sz="4" w:space="0" w:color="auto"/>
            </w:tcBorders>
            <w:hideMark/>
          </w:tcPr>
          <w:p w14:paraId="4BED789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12</w:t>
            </w:r>
          </w:p>
        </w:tc>
      </w:tr>
      <w:tr w:rsidR="00744050" w:rsidRPr="00CE2A00" w14:paraId="1BEEBAB6"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5679867C"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0.48</w:t>
            </w:r>
          </w:p>
        </w:tc>
        <w:tc>
          <w:tcPr>
            <w:tcW w:w="757" w:type="pct"/>
            <w:tcBorders>
              <w:top w:val="single" w:sz="4" w:space="0" w:color="auto"/>
              <w:left w:val="single" w:sz="4" w:space="0" w:color="auto"/>
              <w:bottom w:val="single" w:sz="4" w:space="0" w:color="auto"/>
              <w:right w:val="single" w:sz="4" w:space="0" w:color="auto"/>
            </w:tcBorders>
            <w:hideMark/>
          </w:tcPr>
          <w:p w14:paraId="0F29197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0.181</w:t>
            </w:r>
          </w:p>
        </w:tc>
        <w:tc>
          <w:tcPr>
            <w:tcW w:w="1528" w:type="pct"/>
            <w:tcBorders>
              <w:top w:val="single" w:sz="4" w:space="0" w:color="auto"/>
              <w:left w:val="single" w:sz="4" w:space="0" w:color="auto"/>
              <w:bottom w:val="single" w:sz="4" w:space="0" w:color="auto"/>
              <w:right w:val="single" w:sz="4" w:space="0" w:color="auto"/>
            </w:tcBorders>
            <w:hideMark/>
          </w:tcPr>
          <w:p w14:paraId="36C1C81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55</w:t>
            </w:r>
          </w:p>
        </w:tc>
        <w:tc>
          <w:tcPr>
            <w:tcW w:w="1452" w:type="pct"/>
            <w:tcBorders>
              <w:top w:val="single" w:sz="4" w:space="0" w:color="auto"/>
              <w:left w:val="single" w:sz="4" w:space="0" w:color="auto"/>
              <w:bottom w:val="single" w:sz="4" w:space="0" w:color="auto"/>
              <w:right w:val="single" w:sz="4" w:space="0" w:color="auto"/>
            </w:tcBorders>
            <w:hideMark/>
          </w:tcPr>
          <w:p w14:paraId="4325CB2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11</w:t>
            </w:r>
          </w:p>
        </w:tc>
      </w:tr>
      <w:tr w:rsidR="00744050" w:rsidRPr="00CE2A00" w14:paraId="4E7F2C7C"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307D860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0.49</w:t>
            </w:r>
          </w:p>
        </w:tc>
        <w:tc>
          <w:tcPr>
            <w:tcW w:w="757" w:type="pct"/>
            <w:tcBorders>
              <w:top w:val="single" w:sz="4" w:space="0" w:color="auto"/>
              <w:left w:val="single" w:sz="4" w:space="0" w:color="auto"/>
              <w:bottom w:val="single" w:sz="4" w:space="0" w:color="auto"/>
              <w:right w:val="single" w:sz="4" w:space="0" w:color="auto"/>
            </w:tcBorders>
            <w:hideMark/>
          </w:tcPr>
          <w:p w14:paraId="5A8C617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0.189</w:t>
            </w:r>
          </w:p>
        </w:tc>
        <w:tc>
          <w:tcPr>
            <w:tcW w:w="1528" w:type="pct"/>
            <w:tcBorders>
              <w:top w:val="single" w:sz="4" w:space="0" w:color="auto"/>
              <w:left w:val="single" w:sz="4" w:space="0" w:color="auto"/>
              <w:bottom w:val="single" w:sz="4" w:space="0" w:color="auto"/>
              <w:right w:val="single" w:sz="4" w:space="0" w:color="auto"/>
            </w:tcBorders>
            <w:hideMark/>
          </w:tcPr>
          <w:p w14:paraId="5683C34F"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53</w:t>
            </w:r>
          </w:p>
        </w:tc>
        <w:tc>
          <w:tcPr>
            <w:tcW w:w="1452" w:type="pct"/>
            <w:tcBorders>
              <w:top w:val="single" w:sz="4" w:space="0" w:color="auto"/>
              <w:left w:val="single" w:sz="4" w:space="0" w:color="auto"/>
              <w:bottom w:val="single" w:sz="4" w:space="0" w:color="auto"/>
              <w:right w:val="single" w:sz="4" w:space="0" w:color="auto"/>
            </w:tcBorders>
            <w:hideMark/>
          </w:tcPr>
          <w:p w14:paraId="17E8869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11</w:t>
            </w:r>
          </w:p>
        </w:tc>
      </w:tr>
      <w:tr w:rsidR="00744050" w:rsidRPr="00CE2A00" w14:paraId="0095EC7B"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7FDA79A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0.50</w:t>
            </w:r>
          </w:p>
        </w:tc>
        <w:tc>
          <w:tcPr>
            <w:tcW w:w="757" w:type="pct"/>
            <w:tcBorders>
              <w:top w:val="single" w:sz="4" w:space="0" w:color="auto"/>
              <w:left w:val="single" w:sz="4" w:space="0" w:color="auto"/>
              <w:bottom w:val="single" w:sz="4" w:space="0" w:color="auto"/>
              <w:right w:val="single" w:sz="4" w:space="0" w:color="auto"/>
            </w:tcBorders>
            <w:hideMark/>
          </w:tcPr>
          <w:p w14:paraId="7B799EA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0.196</w:t>
            </w:r>
          </w:p>
        </w:tc>
        <w:tc>
          <w:tcPr>
            <w:tcW w:w="1528" w:type="pct"/>
            <w:tcBorders>
              <w:top w:val="single" w:sz="4" w:space="0" w:color="auto"/>
              <w:left w:val="single" w:sz="4" w:space="0" w:color="auto"/>
              <w:bottom w:val="single" w:sz="4" w:space="0" w:color="auto"/>
              <w:right w:val="single" w:sz="4" w:space="0" w:color="auto"/>
            </w:tcBorders>
            <w:hideMark/>
          </w:tcPr>
          <w:p w14:paraId="03C88CA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50</w:t>
            </w:r>
          </w:p>
        </w:tc>
        <w:tc>
          <w:tcPr>
            <w:tcW w:w="1452" w:type="pct"/>
            <w:tcBorders>
              <w:top w:val="single" w:sz="4" w:space="0" w:color="auto"/>
              <w:left w:val="single" w:sz="4" w:space="0" w:color="auto"/>
              <w:bottom w:val="single" w:sz="4" w:space="0" w:color="auto"/>
              <w:right w:val="single" w:sz="4" w:space="0" w:color="auto"/>
            </w:tcBorders>
            <w:hideMark/>
          </w:tcPr>
          <w:p w14:paraId="3FC841E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10</w:t>
            </w:r>
          </w:p>
        </w:tc>
      </w:tr>
      <w:tr w:rsidR="00744050" w:rsidRPr="00CE2A00" w14:paraId="15BF026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129DD3D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0.51</w:t>
            </w:r>
          </w:p>
        </w:tc>
        <w:tc>
          <w:tcPr>
            <w:tcW w:w="757" w:type="pct"/>
            <w:tcBorders>
              <w:top w:val="single" w:sz="4" w:space="0" w:color="auto"/>
              <w:left w:val="single" w:sz="4" w:space="0" w:color="auto"/>
              <w:bottom w:val="single" w:sz="4" w:space="0" w:color="auto"/>
              <w:right w:val="single" w:sz="4" w:space="0" w:color="auto"/>
            </w:tcBorders>
            <w:hideMark/>
          </w:tcPr>
          <w:p w14:paraId="4BD3EE6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0.204</w:t>
            </w:r>
          </w:p>
        </w:tc>
        <w:tc>
          <w:tcPr>
            <w:tcW w:w="1528" w:type="pct"/>
            <w:tcBorders>
              <w:top w:val="single" w:sz="4" w:space="0" w:color="auto"/>
              <w:left w:val="single" w:sz="4" w:space="0" w:color="auto"/>
              <w:bottom w:val="single" w:sz="4" w:space="0" w:color="auto"/>
              <w:right w:val="single" w:sz="4" w:space="0" w:color="auto"/>
            </w:tcBorders>
            <w:hideMark/>
          </w:tcPr>
          <w:p w14:paraId="1C6E36A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49</w:t>
            </w:r>
          </w:p>
        </w:tc>
        <w:tc>
          <w:tcPr>
            <w:tcW w:w="1452" w:type="pct"/>
            <w:tcBorders>
              <w:top w:val="single" w:sz="4" w:space="0" w:color="auto"/>
              <w:left w:val="single" w:sz="4" w:space="0" w:color="auto"/>
              <w:bottom w:val="single" w:sz="4" w:space="0" w:color="auto"/>
              <w:right w:val="single" w:sz="4" w:space="0" w:color="auto"/>
            </w:tcBorders>
            <w:hideMark/>
          </w:tcPr>
          <w:p w14:paraId="4B339A9B"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10</w:t>
            </w:r>
          </w:p>
        </w:tc>
      </w:tr>
      <w:tr w:rsidR="00744050" w:rsidRPr="00CE2A00" w14:paraId="77937CDC"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5BCBF7F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0.52</w:t>
            </w:r>
          </w:p>
        </w:tc>
        <w:tc>
          <w:tcPr>
            <w:tcW w:w="757" w:type="pct"/>
            <w:tcBorders>
              <w:top w:val="single" w:sz="4" w:space="0" w:color="auto"/>
              <w:left w:val="single" w:sz="4" w:space="0" w:color="auto"/>
              <w:bottom w:val="single" w:sz="4" w:space="0" w:color="auto"/>
              <w:right w:val="single" w:sz="4" w:space="0" w:color="auto"/>
            </w:tcBorders>
            <w:hideMark/>
          </w:tcPr>
          <w:p w14:paraId="3AF3C02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0.212</w:t>
            </w:r>
          </w:p>
        </w:tc>
        <w:tc>
          <w:tcPr>
            <w:tcW w:w="1528" w:type="pct"/>
            <w:tcBorders>
              <w:top w:val="single" w:sz="4" w:space="0" w:color="auto"/>
              <w:left w:val="single" w:sz="4" w:space="0" w:color="auto"/>
              <w:bottom w:val="single" w:sz="4" w:space="0" w:color="auto"/>
              <w:right w:val="single" w:sz="4" w:space="0" w:color="auto"/>
            </w:tcBorders>
            <w:hideMark/>
          </w:tcPr>
          <w:p w14:paraId="3420603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47</w:t>
            </w:r>
          </w:p>
        </w:tc>
        <w:tc>
          <w:tcPr>
            <w:tcW w:w="1452" w:type="pct"/>
            <w:tcBorders>
              <w:top w:val="single" w:sz="4" w:space="0" w:color="auto"/>
              <w:left w:val="single" w:sz="4" w:space="0" w:color="auto"/>
              <w:bottom w:val="single" w:sz="4" w:space="0" w:color="auto"/>
              <w:right w:val="single" w:sz="4" w:space="0" w:color="auto"/>
            </w:tcBorders>
            <w:hideMark/>
          </w:tcPr>
          <w:p w14:paraId="59178D4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9</w:t>
            </w:r>
          </w:p>
        </w:tc>
      </w:tr>
      <w:tr w:rsidR="00744050" w:rsidRPr="00CE2A00" w14:paraId="34EE3A36"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7029FA3B"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0.53</w:t>
            </w:r>
          </w:p>
        </w:tc>
        <w:tc>
          <w:tcPr>
            <w:tcW w:w="757" w:type="pct"/>
            <w:tcBorders>
              <w:top w:val="single" w:sz="4" w:space="0" w:color="auto"/>
              <w:left w:val="single" w:sz="4" w:space="0" w:color="auto"/>
              <w:bottom w:val="single" w:sz="4" w:space="0" w:color="auto"/>
              <w:right w:val="single" w:sz="4" w:space="0" w:color="auto"/>
            </w:tcBorders>
            <w:hideMark/>
          </w:tcPr>
          <w:p w14:paraId="1571A27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0.221</w:t>
            </w:r>
          </w:p>
        </w:tc>
        <w:tc>
          <w:tcPr>
            <w:tcW w:w="1528" w:type="pct"/>
            <w:tcBorders>
              <w:top w:val="single" w:sz="4" w:space="0" w:color="auto"/>
              <w:left w:val="single" w:sz="4" w:space="0" w:color="auto"/>
              <w:bottom w:val="single" w:sz="4" w:space="0" w:color="auto"/>
              <w:right w:val="single" w:sz="4" w:space="0" w:color="auto"/>
            </w:tcBorders>
            <w:hideMark/>
          </w:tcPr>
          <w:p w14:paraId="4371B06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45</w:t>
            </w:r>
          </w:p>
        </w:tc>
        <w:tc>
          <w:tcPr>
            <w:tcW w:w="1452" w:type="pct"/>
            <w:tcBorders>
              <w:top w:val="single" w:sz="4" w:space="0" w:color="auto"/>
              <w:left w:val="single" w:sz="4" w:space="0" w:color="auto"/>
              <w:bottom w:val="single" w:sz="4" w:space="0" w:color="auto"/>
              <w:right w:val="single" w:sz="4" w:space="0" w:color="auto"/>
            </w:tcBorders>
            <w:hideMark/>
          </w:tcPr>
          <w:p w14:paraId="7B883F3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9</w:t>
            </w:r>
          </w:p>
        </w:tc>
      </w:tr>
      <w:tr w:rsidR="00744050" w:rsidRPr="00CE2A00" w14:paraId="372D53A3"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323BEEA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0.54</w:t>
            </w:r>
          </w:p>
        </w:tc>
        <w:tc>
          <w:tcPr>
            <w:tcW w:w="757" w:type="pct"/>
            <w:tcBorders>
              <w:top w:val="single" w:sz="4" w:space="0" w:color="auto"/>
              <w:left w:val="single" w:sz="4" w:space="0" w:color="auto"/>
              <w:bottom w:val="single" w:sz="4" w:space="0" w:color="auto"/>
              <w:right w:val="single" w:sz="4" w:space="0" w:color="auto"/>
            </w:tcBorders>
            <w:hideMark/>
          </w:tcPr>
          <w:p w14:paraId="403E552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0.229</w:t>
            </w:r>
          </w:p>
        </w:tc>
        <w:tc>
          <w:tcPr>
            <w:tcW w:w="1528" w:type="pct"/>
            <w:tcBorders>
              <w:top w:val="single" w:sz="4" w:space="0" w:color="auto"/>
              <w:left w:val="single" w:sz="4" w:space="0" w:color="auto"/>
              <w:bottom w:val="single" w:sz="4" w:space="0" w:color="auto"/>
              <w:right w:val="single" w:sz="4" w:space="0" w:color="auto"/>
            </w:tcBorders>
            <w:hideMark/>
          </w:tcPr>
          <w:p w14:paraId="3254A72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44</w:t>
            </w:r>
          </w:p>
        </w:tc>
        <w:tc>
          <w:tcPr>
            <w:tcW w:w="1452" w:type="pct"/>
            <w:tcBorders>
              <w:top w:val="single" w:sz="4" w:space="0" w:color="auto"/>
              <w:left w:val="single" w:sz="4" w:space="0" w:color="auto"/>
              <w:bottom w:val="single" w:sz="4" w:space="0" w:color="auto"/>
              <w:right w:val="single" w:sz="4" w:space="0" w:color="auto"/>
            </w:tcBorders>
            <w:hideMark/>
          </w:tcPr>
          <w:p w14:paraId="749C9C8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9</w:t>
            </w:r>
          </w:p>
        </w:tc>
      </w:tr>
      <w:tr w:rsidR="00744050" w:rsidRPr="00CE2A00" w14:paraId="38314803"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0EE6C6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0.55</w:t>
            </w:r>
          </w:p>
        </w:tc>
        <w:tc>
          <w:tcPr>
            <w:tcW w:w="757" w:type="pct"/>
            <w:tcBorders>
              <w:top w:val="single" w:sz="4" w:space="0" w:color="auto"/>
              <w:left w:val="single" w:sz="4" w:space="0" w:color="auto"/>
              <w:bottom w:val="single" w:sz="4" w:space="0" w:color="auto"/>
              <w:right w:val="single" w:sz="4" w:space="0" w:color="auto"/>
            </w:tcBorders>
            <w:hideMark/>
          </w:tcPr>
          <w:p w14:paraId="35C1A39B"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0.238</w:t>
            </w:r>
          </w:p>
        </w:tc>
        <w:tc>
          <w:tcPr>
            <w:tcW w:w="1528" w:type="pct"/>
            <w:tcBorders>
              <w:top w:val="single" w:sz="4" w:space="0" w:color="auto"/>
              <w:left w:val="single" w:sz="4" w:space="0" w:color="auto"/>
              <w:bottom w:val="single" w:sz="4" w:space="0" w:color="auto"/>
              <w:right w:val="single" w:sz="4" w:space="0" w:color="auto"/>
            </w:tcBorders>
            <w:hideMark/>
          </w:tcPr>
          <w:p w14:paraId="60AE324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42</w:t>
            </w:r>
          </w:p>
        </w:tc>
        <w:tc>
          <w:tcPr>
            <w:tcW w:w="1452" w:type="pct"/>
            <w:tcBorders>
              <w:top w:val="single" w:sz="4" w:space="0" w:color="auto"/>
              <w:left w:val="single" w:sz="4" w:space="0" w:color="auto"/>
              <w:bottom w:val="single" w:sz="4" w:space="0" w:color="auto"/>
              <w:right w:val="single" w:sz="4" w:space="0" w:color="auto"/>
            </w:tcBorders>
            <w:hideMark/>
          </w:tcPr>
          <w:p w14:paraId="15CB6D6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8</w:t>
            </w:r>
          </w:p>
        </w:tc>
      </w:tr>
      <w:tr w:rsidR="00744050" w:rsidRPr="00CE2A00" w14:paraId="6218CF0D"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55A4600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0.56</w:t>
            </w:r>
          </w:p>
        </w:tc>
        <w:tc>
          <w:tcPr>
            <w:tcW w:w="757" w:type="pct"/>
            <w:tcBorders>
              <w:top w:val="single" w:sz="4" w:space="0" w:color="auto"/>
              <w:left w:val="single" w:sz="4" w:space="0" w:color="auto"/>
              <w:bottom w:val="single" w:sz="4" w:space="0" w:color="auto"/>
              <w:right w:val="single" w:sz="4" w:space="0" w:color="auto"/>
            </w:tcBorders>
            <w:hideMark/>
          </w:tcPr>
          <w:p w14:paraId="1E04A43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0.246</w:t>
            </w:r>
          </w:p>
        </w:tc>
        <w:tc>
          <w:tcPr>
            <w:tcW w:w="1528" w:type="pct"/>
            <w:tcBorders>
              <w:top w:val="single" w:sz="4" w:space="0" w:color="auto"/>
              <w:left w:val="single" w:sz="4" w:space="0" w:color="auto"/>
              <w:bottom w:val="single" w:sz="4" w:space="0" w:color="auto"/>
              <w:right w:val="single" w:sz="4" w:space="0" w:color="auto"/>
            </w:tcBorders>
            <w:hideMark/>
          </w:tcPr>
          <w:p w14:paraId="331CAA3F"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41</w:t>
            </w:r>
          </w:p>
        </w:tc>
        <w:tc>
          <w:tcPr>
            <w:tcW w:w="1452" w:type="pct"/>
            <w:tcBorders>
              <w:top w:val="single" w:sz="4" w:space="0" w:color="auto"/>
              <w:left w:val="single" w:sz="4" w:space="0" w:color="auto"/>
              <w:bottom w:val="single" w:sz="4" w:space="0" w:color="auto"/>
              <w:right w:val="single" w:sz="4" w:space="0" w:color="auto"/>
            </w:tcBorders>
            <w:hideMark/>
          </w:tcPr>
          <w:p w14:paraId="6DBC0BA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8</w:t>
            </w:r>
          </w:p>
        </w:tc>
      </w:tr>
      <w:tr w:rsidR="00744050" w:rsidRPr="00CE2A00" w14:paraId="239697E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CCC127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0.57</w:t>
            </w:r>
          </w:p>
        </w:tc>
        <w:tc>
          <w:tcPr>
            <w:tcW w:w="757" w:type="pct"/>
            <w:tcBorders>
              <w:top w:val="single" w:sz="4" w:space="0" w:color="auto"/>
              <w:left w:val="single" w:sz="4" w:space="0" w:color="auto"/>
              <w:bottom w:val="single" w:sz="4" w:space="0" w:color="auto"/>
              <w:right w:val="single" w:sz="4" w:space="0" w:color="auto"/>
            </w:tcBorders>
            <w:hideMark/>
          </w:tcPr>
          <w:p w14:paraId="6BEC686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0.255</w:t>
            </w:r>
          </w:p>
        </w:tc>
        <w:tc>
          <w:tcPr>
            <w:tcW w:w="1528" w:type="pct"/>
            <w:tcBorders>
              <w:top w:val="single" w:sz="4" w:space="0" w:color="auto"/>
              <w:left w:val="single" w:sz="4" w:space="0" w:color="auto"/>
              <w:bottom w:val="single" w:sz="4" w:space="0" w:color="auto"/>
              <w:right w:val="single" w:sz="4" w:space="0" w:color="auto"/>
            </w:tcBorders>
            <w:hideMark/>
          </w:tcPr>
          <w:p w14:paraId="676DC18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39</w:t>
            </w:r>
          </w:p>
        </w:tc>
        <w:tc>
          <w:tcPr>
            <w:tcW w:w="1452" w:type="pct"/>
            <w:tcBorders>
              <w:top w:val="single" w:sz="4" w:space="0" w:color="auto"/>
              <w:left w:val="single" w:sz="4" w:space="0" w:color="auto"/>
              <w:bottom w:val="single" w:sz="4" w:space="0" w:color="auto"/>
              <w:right w:val="single" w:sz="4" w:space="0" w:color="auto"/>
            </w:tcBorders>
            <w:hideMark/>
          </w:tcPr>
          <w:p w14:paraId="78A66C5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8</w:t>
            </w:r>
          </w:p>
        </w:tc>
      </w:tr>
      <w:tr w:rsidR="00744050" w:rsidRPr="00CE2A00" w14:paraId="0F7AAE89"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34E342F"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0.58</w:t>
            </w:r>
          </w:p>
        </w:tc>
        <w:tc>
          <w:tcPr>
            <w:tcW w:w="757" w:type="pct"/>
            <w:tcBorders>
              <w:top w:val="single" w:sz="4" w:space="0" w:color="auto"/>
              <w:left w:val="single" w:sz="4" w:space="0" w:color="auto"/>
              <w:bottom w:val="single" w:sz="4" w:space="0" w:color="auto"/>
              <w:right w:val="single" w:sz="4" w:space="0" w:color="auto"/>
            </w:tcBorders>
            <w:hideMark/>
          </w:tcPr>
          <w:p w14:paraId="4A34E2E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0.264</w:t>
            </w:r>
          </w:p>
        </w:tc>
        <w:tc>
          <w:tcPr>
            <w:tcW w:w="1528" w:type="pct"/>
            <w:tcBorders>
              <w:top w:val="single" w:sz="4" w:space="0" w:color="auto"/>
              <w:left w:val="single" w:sz="4" w:space="0" w:color="auto"/>
              <w:bottom w:val="single" w:sz="4" w:space="0" w:color="auto"/>
              <w:right w:val="single" w:sz="4" w:space="0" w:color="auto"/>
            </w:tcBorders>
            <w:hideMark/>
          </w:tcPr>
          <w:p w14:paraId="69F1FDC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38</w:t>
            </w:r>
          </w:p>
        </w:tc>
        <w:tc>
          <w:tcPr>
            <w:tcW w:w="1452" w:type="pct"/>
            <w:tcBorders>
              <w:top w:val="single" w:sz="4" w:space="0" w:color="auto"/>
              <w:left w:val="single" w:sz="4" w:space="0" w:color="auto"/>
              <w:bottom w:val="single" w:sz="4" w:space="0" w:color="auto"/>
              <w:right w:val="single" w:sz="4" w:space="0" w:color="auto"/>
            </w:tcBorders>
            <w:hideMark/>
          </w:tcPr>
          <w:p w14:paraId="03A296A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8</w:t>
            </w:r>
          </w:p>
        </w:tc>
      </w:tr>
      <w:tr w:rsidR="00744050" w:rsidRPr="00CE2A00" w14:paraId="46515545"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708668C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0.59</w:t>
            </w:r>
          </w:p>
        </w:tc>
        <w:tc>
          <w:tcPr>
            <w:tcW w:w="757" w:type="pct"/>
            <w:tcBorders>
              <w:top w:val="single" w:sz="4" w:space="0" w:color="auto"/>
              <w:left w:val="single" w:sz="4" w:space="0" w:color="auto"/>
              <w:bottom w:val="single" w:sz="4" w:space="0" w:color="auto"/>
              <w:right w:val="single" w:sz="4" w:space="0" w:color="auto"/>
            </w:tcBorders>
            <w:hideMark/>
          </w:tcPr>
          <w:p w14:paraId="6F6E7E2B"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0.273</w:t>
            </w:r>
          </w:p>
        </w:tc>
        <w:tc>
          <w:tcPr>
            <w:tcW w:w="1528" w:type="pct"/>
            <w:tcBorders>
              <w:top w:val="single" w:sz="4" w:space="0" w:color="auto"/>
              <w:left w:val="single" w:sz="4" w:space="0" w:color="auto"/>
              <w:bottom w:val="single" w:sz="4" w:space="0" w:color="auto"/>
              <w:right w:val="single" w:sz="4" w:space="0" w:color="auto"/>
            </w:tcBorders>
            <w:hideMark/>
          </w:tcPr>
          <w:p w14:paraId="7CEB3CC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37</w:t>
            </w:r>
          </w:p>
        </w:tc>
        <w:tc>
          <w:tcPr>
            <w:tcW w:w="1452" w:type="pct"/>
            <w:tcBorders>
              <w:top w:val="single" w:sz="4" w:space="0" w:color="auto"/>
              <w:left w:val="single" w:sz="4" w:space="0" w:color="auto"/>
              <w:bottom w:val="single" w:sz="4" w:space="0" w:color="auto"/>
              <w:right w:val="single" w:sz="4" w:space="0" w:color="auto"/>
            </w:tcBorders>
            <w:hideMark/>
          </w:tcPr>
          <w:p w14:paraId="678722D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7</w:t>
            </w:r>
          </w:p>
        </w:tc>
      </w:tr>
      <w:tr w:rsidR="00744050" w:rsidRPr="00CE2A00" w14:paraId="017B76C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394121DE"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0.60</w:t>
            </w:r>
          </w:p>
        </w:tc>
        <w:tc>
          <w:tcPr>
            <w:tcW w:w="757" w:type="pct"/>
            <w:tcBorders>
              <w:top w:val="single" w:sz="4" w:space="0" w:color="auto"/>
              <w:left w:val="single" w:sz="4" w:space="0" w:color="auto"/>
              <w:bottom w:val="single" w:sz="4" w:space="0" w:color="auto"/>
              <w:right w:val="single" w:sz="4" w:space="0" w:color="auto"/>
            </w:tcBorders>
            <w:hideMark/>
          </w:tcPr>
          <w:p w14:paraId="12BD0769"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0.283</w:t>
            </w:r>
          </w:p>
        </w:tc>
        <w:tc>
          <w:tcPr>
            <w:tcW w:w="1528" w:type="pct"/>
            <w:tcBorders>
              <w:top w:val="single" w:sz="4" w:space="0" w:color="auto"/>
              <w:left w:val="single" w:sz="4" w:space="0" w:color="auto"/>
              <w:bottom w:val="single" w:sz="4" w:space="0" w:color="auto"/>
              <w:right w:val="single" w:sz="4" w:space="0" w:color="auto"/>
            </w:tcBorders>
            <w:hideMark/>
          </w:tcPr>
          <w:p w14:paraId="78D1FEB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35</w:t>
            </w:r>
          </w:p>
        </w:tc>
        <w:tc>
          <w:tcPr>
            <w:tcW w:w="1452" w:type="pct"/>
            <w:tcBorders>
              <w:top w:val="single" w:sz="4" w:space="0" w:color="auto"/>
              <w:left w:val="single" w:sz="4" w:space="0" w:color="auto"/>
              <w:bottom w:val="single" w:sz="4" w:space="0" w:color="auto"/>
              <w:right w:val="single" w:sz="4" w:space="0" w:color="auto"/>
            </w:tcBorders>
            <w:hideMark/>
          </w:tcPr>
          <w:p w14:paraId="2B26905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7</w:t>
            </w:r>
          </w:p>
        </w:tc>
      </w:tr>
      <w:tr w:rsidR="00744050" w:rsidRPr="00CE2A00" w14:paraId="0367542F"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788873B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0.61</w:t>
            </w:r>
          </w:p>
        </w:tc>
        <w:tc>
          <w:tcPr>
            <w:tcW w:w="757" w:type="pct"/>
            <w:tcBorders>
              <w:top w:val="single" w:sz="4" w:space="0" w:color="auto"/>
              <w:left w:val="single" w:sz="4" w:space="0" w:color="auto"/>
              <w:bottom w:val="single" w:sz="4" w:space="0" w:color="auto"/>
              <w:right w:val="single" w:sz="4" w:space="0" w:color="auto"/>
            </w:tcBorders>
            <w:hideMark/>
          </w:tcPr>
          <w:p w14:paraId="25CC92B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0.292</w:t>
            </w:r>
          </w:p>
        </w:tc>
        <w:tc>
          <w:tcPr>
            <w:tcW w:w="1528" w:type="pct"/>
            <w:tcBorders>
              <w:top w:val="single" w:sz="4" w:space="0" w:color="auto"/>
              <w:left w:val="single" w:sz="4" w:space="0" w:color="auto"/>
              <w:bottom w:val="single" w:sz="4" w:space="0" w:color="auto"/>
              <w:right w:val="single" w:sz="4" w:space="0" w:color="auto"/>
            </w:tcBorders>
            <w:hideMark/>
          </w:tcPr>
          <w:p w14:paraId="342479E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34</w:t>
            </w:r>
          </w:p>
        </w:tc>
        <w:tc>
          <w:tcPr>
            <w:tcW w:w="1452" w:type="pct"/>
            <w:tcBorders>
              <w:top w:val="single" w:sz="4" w:space="0" w:color="auto"/>
              <w:left w:val="single" w:sz="4" w:space="0" w:color="auto"/>
              <w:bottom w:val="single" w:sz="4" w:space="0" w:color="auto"/>
              <w:right w:val="single" w:sz="4" w:space="0" w:color="auto"/>
            </w:tcBorders>
            <w:hideMark/>
          </w:tcPr>
          <w:p w14:paraId="76645D9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7</w:t>
            </w:r>
          </w:p>
        </w:tc>
      </w:tr>
      <w:tr w:rsidR="00744050" w:rsidRPr="00CE2A00" w14:paraId="4D2D8F86"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2E1538F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0.62</w:t>
            </w:r>
          </w:p>
        </w:tc>
        <w:tc>
          <w:tcPr>
            <w:tcW w:w="757" w:type="pct"/>
            <w:tcBorders>
              <w:top w:val="single" w:sz="4" w:space="0" w:color="auto"/>
              <w:left w:val="single" w:sz="4" w:space="0" w:color="auto"/>
              <w:bottom w:val="single" w:sz="4" w:space="0" w:color="auto"/>
              <w:right w:val="single" w:sz="4" w:space="0" w:color="auto"/>
            </w:tcBorders>
            <w:hideMark/>
          </w:tcPr>
          <w:p w14:paraId="7F36FD7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0.302</w:t>
            </w:r>
          </w:p>
        </w:tc>
        <w:tc>
          <w:tcPr>
            <w:tcW w:w="1528" w:type="pct"/>
            <w:tcBorders>
              <w:top w:val="single" w:sz="4" w:space="0" w:color="auto"/>
              <w:left w:val="single" w:sz="4" w:space="0" w:color="auto"/>
              <w:bottom w:val="single" w:sz="4" w:space="0" w:color="auto"/>
              <w:right w:val="single" w:sz="4" w:space="0" w:color="auto"/>
            </w:tcBorders>
            <w:hideMark/>
          </w:tcPr>
          <w:p w14:paraId="7BA5F493"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33</w:t>
            </w:r>
          </w:p>
        </w:tc>
        <w:tc>
          <w:tcPr>
            <w:tcW w:w="1452" w:type="pct"/>
            <w:tcBorders>
              <w:top w:val="single" w:sz="4" w:space="0" w:color="auto"/>
              <w:left w:val="single" w:sz="4" w:space="0" w:color="auto"/>
              <w:bottom w:val="single" w:sz="4" w:space="0" w:color="auto"/>
              <w:right w:val="single" w:sz="4" w:space="0" w:color="auto"/>
            </w:tcBorders>
            <w:hideMark/>
          </w:tcPr>
          <w:p w14:paraId="28A4967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7</w:t>
            </w:r>
          </w:p>
        </w:tc>
      </w:tr>
      <w:tr w:rsidR="00744050" w:rsidRPr="00CE2A00" w14:paraId="4E6751BB"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7E7F34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0.63</w:t>
            </w:r>
          </w:p>
        </w:tc>
        <w:tc>
          <w:tcPr>
            <w:tcW w:w="757" w:type="pct"/>
            <w:tcBorders>
              <w:top w:val="single" w:sz="4" w:space="0" w:color="auto"/>
              <w:left w:val="single" w:sz="4" w:space="0" w:color="auto"/>
              <w:bottom w:val="single" w:sz="4" w:space="0" w:color="auto"/>
              <w:right w:val="single" w:sz="4" w:space="0" w:color="auto"/>
            </w:tcBorders>
            <w:hideMark/>
          </w:tcPr>
          <w:p w14:paraId="486CBE5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0.312</w:t>
            </w:r>
          </w:p>
        </w:tc>
        <w:tc>
          <w:tcPr>
            <w:tcW w:w="1528" w:type="pct"/>
            <w:tcBorders>
              <w:top w:val="single" w:sz="4" w:space="0" w:color="auto"/>
              <w:left w:val="single" w:sz="4" w:space="0" w:color="auto"/>
              <w:bottom w:val="single" w:sz="4" w:space="0" w:color="auto"/>
              <w:right w:val="single" w:sz="4" w:space="0" w:color="auto"/>
            </w:tcBorders>
            <w:hideMark/>
          </w:tcPr>
          <w:p w14:paraId="0ECED76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32</w:t>
            </w:r>
          </w:p>
        </w:tc>
        <w:tc>
          <w:tcPr>
            <w:tcW w:w="1452" w:type="pct"/>
            <w:tcBorders>
              <w:top w:val="single" w:sz="4" w:space="0" w:color="auto"/>
              <w:left w:val="single" w:sz="4" w:space="0" w:color="auto"/>
              <w:bottom w:val="single" w:sz="4" w:space="0" w:color="auto"/>
              <w:right w:val="single" w:sz="4" w:space="0" w:color="auto"/>
            </w:tcBorders>
            <w:hideMark/>
          </w:tcPr>
          <w:p w14:paraId="3029CB4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w:t>
            </w:r>
          </w:p>
        </w:tc>
      </w:tr>
      <w:tr w:rsidR="00744050" w:rsidRPr="00CE2A00" w14:paraId="18BE8B39"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CB759F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lastRenderedPageBreak/>
              <w:t>0.64</w:t>
            </w:r>
          </w:p>
        </w:tc>
        <w:tc>
          <w:tcPr>
            <w:tcW w:w="757" w:type="pct"/>
            <w:tcBorders>
              <w:top w:val="single" w:sz="4" w:space="0" w:color="auto"/>
              <w:left w:val="single" w:sz="4" w:space="0" w:color="auto"/>
              <w:bottom w:val="single" w:sz="4" w:space="0" w:color="auto"/>
              <w:right w:val="single" w:sz="4" w:space="0" w:color="auto"/>
            </w:tcBorders>
            <w:hideMark/>
          </w:tcPr>
          <w:p w14:paraId="510302D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0.322</w:t>
            </w:r>
          </w:p>
        </w:tc>
        <w:tc>
          <w:tcPr>
            <w:tcW w:w="1528" w:type="pct"/>
            <w:tcBorders>
              <w:top w:val="single" w:sz="4" w:space="0" w:color="auto"/>
              <w:left w:val="single" w:sz="4" w:space="0" w:color="auto"/>
              <w:bottom w:val="single" w:sz="4" w:space="0" w:color="auto"/>
              <w:right w:val="single" w:sz="4" w:space="0" w:color="auto"/>
            </w:tcBorders>
            <w:hideMark/>
          </w:tcPr>
          <w:p w14:paraId="7B90CF3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31</w:t>
            </w:r>
          </w:p>
        </w:tc>
        <w:tc>
          <w:tcPr>
            <w:tcW w:w="1452" w:type="pct"/>
            <w:tcBorders>
              <w:top w:val="single" w:sz="4" w:space="0" w:color="auto"/>
              <w:left w:val="single" w:sz="4" w:space="0" w:color="auto"/>
              <w:bottom w:val="single" w:sz="4" w:space="0" w:color="auto"/>
              <w:right w:val="single" w:sz="4" w:space="0" w:color="auto"/>
            </w:tcBorders>
            <w:hideMark/>
          </w:tcPr>
          <w:p w14:paraId="7D6B4EE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w:t>
            </w:r>
          </w:p>
        </w:tc>
      </w:tr>
      <w:tr w:rsidR="00744050" w:rsidRPr="00CE2A00" w14:paraId="64E28BED"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0EFD01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0.65</w:t>
            </w:r>
          </w:p>
        </w:tc>
        <w:tc>
          <w:tcPr>
            <w:tcW w:w="757" w:type="pct"/>
            <w:tcBorders>
              <w:top w:val="single" w:sz="4" w:space="0" w:color="auto"/>
              <w:left w:val="single" w:sz="4" w:space="0" w:color="auto"/>
              <w:bottom w:val="single" w:sz="4" w:space="0" w:color="auto"/>
              <w:right w:val="single" w:sz="4" w:space="0" w:color="auto"/>
            </w:tcBorders>
            <w:hideMark/>
          </w:tcPr>
          <w:p w14:paraId="6B0DE527"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0.332</w:t>
            </w:r>
          </w:p>
        </w:tc>
        <w:tc>
          <w:tcPr>
            <w:tcW w:w="1528" w:type="pct"/>
            <w:tcBorders>
              <w:top w:val="single" w:sz="4" w:space="0" w:color="auto"/>
              <w:left w:val="single" w:sz="4" w:space="0" w:color="auto"/>
              <w:bottom w:val="single" w:sz="4" w:space="0" w:color="auto"/>
              <w:right w:val="single" w:sz="4" w:space="0" w:color="auto"/>
            </w:tcBorders>
            <w:hideMark/>
          </w:tcPr>
          <w:p w14:paraId="0F1D063A"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30</w:t>
            </w:r>
          </w:p>
        </w:tc>
        <w:tc>
          <w:tcPr>
            <w:tcW w:w="1452" w:type="pct"/>
            <w:tcBorders>
              <w:top w:val="single" w:sz="4" w:space="0" w:color="auto"/>
              <w:left w:val="single" w:sz="4" w:space="0" w:color="auto"/>
              <w:bottom w:val="single" w:sz="4" w:space="0" w:color="auto"/>
              <w:right w:val="single" w:sz="4" w:space="0" w:color="auto"/>
            </w:tcBorders>
            <w:hideMark/>
          </w:tcPr>
          <w:p w14:paraId="678498B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w:t>
            </w:r>
          </w:p>
        </w:tc>
      </w:tr>
      <w:tr w:rsidR="00744050" w:rsidRPr="00CE2A00" w14:paraId="1E38A496"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621EE3D4"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0.66</w:t>
            </w:r>
          </w:p>
        </w:tc>
        <w:tc>
          <w:tcPr>
            <w:tcW w:w="757" w:type="pct"/>
            <w:tcBorders>
              <w:top w:val="single" w:sz="4" w:space="0" w:color="auto"/>
              <w:left w:val="single" w:sz="4" w:space="0" w:color="auto"/>
              <w:bottom w:val="single" w:sz="4" w:space="0" w:color="auto"/>
              <w:right w:val="single" w:sz="4" w:space="0" w:color="auto"/>
            </w:tcBorders>
            <w:hideMark/>
          </w:tcPr>
          <w:p w14:paraId="561728F6"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0.342</w:t>
            </w:r>
          </w:p>
        </w:tc>
        <w:tc>
          <w:tcPr>
            <w:tcW w:w="1528" w:type="pct"/>
            <w:tcBorders>
              <w:top w:val="single" w:sz="4" w:space="0" w:color="auto"/>
              <w:left w:val="single" w:sz="4" w:space="0" w:color="auto"/>
              <w:bottom w:val="single" w:sz="4" w:space="0" w:color="auto"/>
              <w:right w:val="single" w:sz="4" w:space="0" w:color="auto"/>
            </w:tcBorders>
            <w:hideMark/>
          </w:tcPr>
          <w:p w14:paraId="518B4340"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29</w:t>
            </w:r>
          </w:p>
        </w:tc>
        <w:tc>
          <w:tcPr>
            <w:tcW w:w="1452" w:type="pct"/>
            <w:tcBorders>
              <w:top w:val="single" w:sz="4" w:space="0" w:color="auto"/>
              <w:left w:val="single" w:sz="4" w:space="0" w:color="auto"/>
              <w:bottom w:val="single" w:sz="4" w:space="0" w:color="auto"/>
              <w:right w:val="single" w:sz="4" w:space="0" w:color="auto"/>
            </w:tcBorders>
            <w:hideMark/>
          </w:tcPr>
          <w:p w14:paraId="669FDEF1"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w:t>
            </w:r>
          </w:p>
        </w:tc>
      </w:tr>
      <w:tr w:rsidR="00744050" w:rsidRPr="00CE2A00" w14:paraId="5DF29B7D"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7E0ECA9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0.67</w:t>
            </w:r>
          </w:p>
        </w:tc>
        <w:tc>
          <w:tcPr>
            <w:tcW w:w="757" w:type="pct"/>
            <w:tcBorders>
              <w:top w:val="single" w:sz="4" w:space="0" w:color="auto"/>
              <w:left w:val="single" w:sz="4" w:space="0" w:color="auto"/>
              <w:bottom w:val="single" w:sz="4" w:space="0" w:color="auto"/>
              <w:right w:val="single" w:sz="4" w:space="0" w:color="auto"/>
            </w:tcBorders>
            <w:hideMark/>
          </w:tcPr>
          <w:p w14:paraId="187EA9E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0.353</w:t>
            </w:r>
          </w:p>
        </w:tc>
        <w:tc>
          <w:tcPr>
            <w:tcW w:w="1528" w:type="pct"/>
            <w:tcBorders>
              <w:top w:val="single" w:sz="4" w:space="0" w:color="auto"/>
              <w:left w:val="single" w:sz="4" w:space="0" w:color="auto"/>
              <w:bottom w:val="single" w:sz="4" w:space="0" w:color="auto"/>
              <w:right w:val="single" w:sz="4" w:space="0" w:color="auto"/>
            </w:tcBorders>
            <w:hideMark/>
          </w:tcPr>
          <w:p w14:paraId="4E488218"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28</w:t>
            </w:r>
          </w:p>
        </w:tc>
        <w:tc>
          <w:tcPr>
            <w:tcW w:w="1452" w:type="pct"/>
            <w:tcBorders>
              <w:top w:val="single" w:sz="4" w:space="0" w:color="auto"/>
              <w:left w:val="single" w:sz="4" w:space="0" w:color="auto"/>
              <w:bottom w:val="single" w:sz="4" w:space="0" w:color="auto"/>
              <w:right w:val="single" w:sz="4" w:space="0" w:color="auto"/>
            </w:tcBorders>
            <w:hideMark/>
          </w:tcPr>
          <w:p w14:paraId="4EB3ACA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w:t>
            </w:r>
          </w:p>
        </w:tc>
      </w:tr>
      <w:tr w:rsidR="00744050" w:rsidRPr="00CE2A00" w14:paraId="6CF2D270"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3F44060B"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0.68</w:t>
            </w:r>
          </w:p>
        </w:tc>
        <w:tc>
          <w:tcPr>
            <w:tcW w:w="757" w:type="pct"/>
            <w:tcBorders>
              <w:top w:val="single" w:sz="4" w:space="0" w:color="auto"/>
              <w:left w:val="single" w:sz="4" w:space="0" w:color="auto"/>
              <w:bottom w:val="single" w:sz="4" w:space="0" w:color="auto"/>
              <w:right w:val="single" w:sz="4" w:space="0" w:color="auto"/>
            </w:tcBorders>
            <w:hideMark/>
          </w:tcPr>
          <w:p w14:paraId="2FA8A299"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0.363</w:t>
            </w:r>
          </w:p>
        </w:tc>
        <w:tc>
          <w:tcPr>
            <w:tcW w:w="1528" w:type="pct"/>
            <w:tcBorders>
              <w:top w:val="single" w:sz="4" w:space="0" w:color="auto"/>
              <w:left w:val="single" w:sz="4" w:space="0" w:color="auto"/>
              <w:bottom w:val="single" w:sz="4" w:space="0" w:color="auto"/>
              <w:right w:val="single" w:sz="4" w:space="0" w:color="auto"/>
            </w:tcBorders>
            <w:hideMark/>
          </w:tcPr>
          <w:p w14:paraId="73728FCF"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28</w:t>
            </w:r>
          </w:p>
        </w:tc>
        <w:tc>
          <w:tcPr>
            <w:tcW w:w="1452" w:type="pct"/>
            <w:tcBorders>
              <w:top w:val="single" w:sz="4" w:space="0" w:color="auto"/>
              <w:left w:val="single" w:sz="4" w:space="0" w:color="auto"/>
              <w:bottom w:val="single" w:sz="4" w:space="0" w:color="auto"/>
              <w:right w:val="single" w:sz="4" w:space="0" w:color="auto"/>
            </w:tcBorders>
            <w:hideMark/>
          </w:tcPr>
          <w:p w14:paraId="0D03FC4D"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6</w:t>
            </w:r>
          </w:p>
        </w:tc>
      </w:tr>
      <w:tr w:rsidR="00744050" w:rsidRPr="00CE2A00" w14:paraId="1BC2E5A7" w14:textId="77777777" w:rsidTr="00CE2A00">
        <w:trPr>
          <w:divId w:val="871266510"/>
        </w:trPr>
        <w:tc>
          <w:tcPr>
            <w:tcW w:w="1263" w:type="pct"/>
            <w:tcBorders>
              <w:top w:val="single" w:sz="4" w:space="0" w:color="auto"/>
              <w:left w:val="single" w:sz="4" w:space="0" w:color="auto"/>
              <w:bottom w:val="single" w:sz="4" w:space="0" w:color="auto"/>
              <w:right w:val="single" w:sz="4" w:space="0" w:color="auto"/>
            </w:tcBorders>
            <w:hideMark/>
          </w:tcPr>
          <w:p w14:paraId="3A8002EE"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0.69</w:t>
            </w:r>
          </w:p>
        </w:tc>
        <w:tc>
          <w:tcPr>
            <w:tcW w:w="757" w:type="pct"/>
            <w:tcBorders>
              <w:top w:val="single" w:sz="4" w:space="0" w:color="auto"/>
              <w:left w:val="single" w:sz="4" w:space="0" w:color="auto"/>
              <w:bottom w:val="single" w:sz="4" w:space="0" w:color="auto"/>
              <w:right w:val="single" w:sz="4" w:space="0" w:color="auto"/>
            </w:tcBorders>
            <w:hideMark/>
          </w:tcPr>
          <w:p w14:paraId="5BFD4232"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0.374</w:t>
            </w:r>
          </w:p>
        </w:tc>
        <w:tc>
          <w:tcPr>
            <w:tcW w:w="1528" w:type="pct"/>
            <w:tcBorders>
              <w:top w:val="single" w:sz="4" w:space="0" w:color="auto"/>
              <w:left w:val="single" w:sz="4" w:space="0" w:color="auto"/>
              <w:bottom w:val="single" w:sz="4" w:space="0" w:color="auto"/>
              <w:right w:val="single" w:sz="4" w:space="0" w:color="auto"/>
            </w:tcBorders>
            <w:hideMark/>
          </w:tcPr>
          <w:p w14:paraId="1DE15AEC"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28</w:t>
            </w:r>
          </w:p>
        </w:tc>
        <w:tc>
          <w:tcPr>
            <w:tcW w:w="1452" w:type="pct"/>
            <w:tcBorders>
              <w:top w:val="single" w:sz="4" w:space="0" w:color="auto"/>
              <w:left w:val="single" w:sz="4" w:space="0" w:color="auto"/>
              <w:bottom w:val="single" w:sz="4" w:space="0" w:color="auto"/>
              <w:right w:val="single" w:sz="4" w:space="0" w:color="auto"/>
            </w:tcBorders>
            <w:hideMark/>
          </w:tcPr>
          <w:p w14:paraId="6969D2A5" w14:textId="77777777" w:rsidR="00F84D2B" w:rsidRPr="00CE2A00" w:rsidRDefault="00F84D2B" w:rsidP="00F80D39">
            <w:pPr>
              <w:spacing w:after="0" w:line="276" w:lineRule="auto"/>
              <w:rPr>
                <w:rFonts w:ascii="Arial" w:hAnsi="Arial" w:cs="Arial"/>
                <w:sz w:val="18"/>
                <w:szCs w:val="18"/>
              </w:rPr>
            </w:pPr>
            <w:r w:rsidRPr="00CE2A00">
              <w:rPr>
                <w:rFonts w:ascii="Arial" w:hAnsi="Arial" w:cs="Arial"/>
                <w:kern w:val="18"/>
                <w:sz w:val="18"/>
                <w:szCs w:val="18"/>
              </w:rPr>
              <w:t>5</w:t>
            </w:r>
          </w:p>
        </w:tc>
      </w:tr>
    </w:tbl>
    <w:p w14:paraId="6874F024" w14:textId="77777777" w:rsidR="00CE2A00" w:rsidRDefault="00CE2A00" w:rsidP="00CE2A00">
      <w:pPr>
        <w:spacing w:after="0" w:line="276" w:lineRule="auto"/>
        <w:jc w:val="both"/>
        <w:divId w:val="871266510"/>
        <w:rPr>
          <w:rFonts w:ascii="Arial" w:eastAsia="Times New Roman" w:hAnsi="Arial" w:cs="Arial"/>
          <w:sz w:val="20"/>
          <w:szCs w:val="20"/>
          <w:lang w:val="en"/>
        </w:rPr>
      </w:pPr>
    </w:p>
    <w:p w14:paraId="24960FC2" w14:textId="77777777" w:rsidR="00CE2A00" w:rsidRDefault="00F84D2B" w:rsidP="00CE2A00">
      <w:pPr>
        <w:spacing w:after="0" w:line="276" w:lineRule="auto"/>
        <w:jc w:val="both"/>
        <w:divId w:val="871266510"/>
        <w:rPr>
          <w:rFonts w:ascii="Arial" w:eastAsia="Times New Roman" w:hAnsi="Arial" w:cs="Arial"/>
          <w:sz w:val="20"/>
          <w:szCs w:val="20"/>
          <w:lang w:val="en"/>
        </w:rPr>
      </w:pPr>
      <w:r w:rsidRPr="00F80D39">
        <w:rPr>
          <w:rFonts w:ascii="Arial" w:eastAsia="Times New Roman" w:hAnsi="Arial" w:cs="Arial"/>
          <w:sz w:val="20"/>
          <w:szCs w:val="20"/>
          <w:lang w:val="en"/>
        </w:rPr>
        <w:t>Ki-67 index is reported as percent positive tumor cells in area of highest nuclear labeling (“hot spot”), although the precise method of assessment has not been standardized. A number of methods have used to assess Ki-67 index, including automatic counting and “eyeballing.” </w:t>
      </w:r>
      <w:hyperlink w:anchor="R64040" w:tooltip="Tang LH, Gonen M, Hedvat C, Modlin I, Klimstra DS. Objective&#10;quantification of the Ki67 proliferative index in neuroendocrine tumors of&#10;gastroenteropancreatic system: a comparison of digital image analysis with manual&#10;methods. Am J Surg Pathol. 2012;36(12):176" w:history="1">
        <w:r w:rsidRPr="00F80D39">
          <w:rPr>
            <w:rStyle w:val="Hyperlink"/>
            <w:rFonts w:ascii="Arial" w:eastAsia="Times New Roman" w:hAnsi="Arial" w:cs="Arial"/>
            <w:sz w:val="20"/>
            <w:szCs w:val="20"/>
            <w:vertAlign w:val="superscript"/>
            <w:lang w:val="en"/>
          </w:rPr>
          <w:t>4,</w:t>
        </w:r>
      </w:hyperlink>
      <w:hyperlink w:anchor="R64041" w:tooltip="Reid MD, Bagci P, Ohike N, Saka B, Erbarut Seven I, Dursun N et al. Calculation of the Ki67 index in pancreatic neuroendocrine tumors: a comparative analysis of four counting methodologies. Mod Pathol. 2016;29(1):93." w:history="1">
        <w:r w:rsidRPr="00F80D39">
          <w:rPr>
            <w:rStyle w:val="Hyperlink"/>
            <w:rFonts w:ascii="Arial" w:eastAsia="Times New Roman" w:hAnsi="Arial" w:cs="Arial"/>
            <w:sz w:val="20"/>
            <w:szCs w:val="20"/>
            <w:vertAlign w:val="superscript"/>
            <w:lang w:val="en"/>
          </w:rPr>
          <w:t>5</w:t>
        </w:r>
      </w:hyperlink>
      <w:r w:rsidRPr="00F80D39">
        <w:rPr>
          <w:rFonts w:ascii="Arial" w:eastAsia="Times New Roman" w:hAnsi="Arial" w:cs="Arial"/>
          <w:sz w:val="20"/>
          <w:szCs w:val="20"/>
          <w:lang w:val="en"/>
        </w:rPr>
        <w:t> Automated counting is not widely available and requires careful modification of the software to circumvent the inaccuracies.</w:t>
      </w:r>
      <w:hyperlink w:anchor="R64040" w:tooltip="Tang LH, Gonen M, Hedvat C, Modlin I, Klimstra DS. Objective&#10;quantification of the Ki67 proliferative index in neuroendocrine tumors of&#10;gastroenteropancreatic system: a comparison of digital image analysis with manual&#10;methods. Am J Surg Pathol. 2012;36(12):176" w:history="1">
        <w:r w:rsidRPr="00F80D39">
          <w:rPr>
            <w:rStyle w:val="Hyperlink"/>
            <w:rFonts w:ascii="Arial" w:eastAsia="Times New Roman" w:hAnsi="Arial" w:cs="Arial"/>
            <w:sz w:val="20"/>
            <w:szCs w:val="20"/>
            <w:vertAlign w:val="superscript"/>
            <w:lang w:val="en"/>
          </w:rPr>
          <w:t>4</w:t>
        </w:r>
      </w:hyperlink>
      <w:r w:rsidRPr="00F80D39">
        <w:rPr>
          <w:rFonts w:ascii="Arial" w:eastAsia="Times New Roman" w:hAnsi="Arial" w:cs="Arial"/>
          <w:sz w:val="20"/>
          <w:szCs w:val="20"/>
          <w:lang w:val="en"/>
        </w:rPr>
        <w:t> Eye-balling can be used for most tumors; however, for tumors with Ki-67 index close to grade cut-offs, it is recommended to perform the manual count on the print of camera-captured image of the hot spot. It has been recommended that a minimum of 500 tumor cells be counted to determine the Ki-67 index, and a notation is made if less cells are available.</w:t>
      </w:r>
      <w:hyperlink w:anchor="R64038" w:tooltip="WHO Classification of Tumours Editorial Board. Digestive&#10;system tumours. Lyon (France): International Agency for Research on Cancer;&#10;2019. (WHO classification of tumours series, 5th ed.; vol. 1)." w:history="1">
        <w:r w:rsidRPr="00F80D39">
          <w:rPr>
            <w:rFonts w:ascii="Arial" w:eastAsia="Times New Roman" w:hAnsi="Arial" w:cs="Arial"/>
            <w:color w:val="0000FF"/>
            <w:sz w:val="20"/>
            <w:szCs w:val="20"/>
            <w:u w:val="single"/>
            <w:vertAlign w:val="superscript"/>
            <w:lang w:val="en"/>
          </w:rPr>
          <w:t>2,</w:t>
        </w:r>
      </w:hyperlink>
      <w:hyperlink w:anchor="R64042" w:tooltip="Heitz PU, Kasper M, Polak JM, Kloeppel G. Pancreatic&#10;endocrine tumors:  immunocytochemical&#10;analysis of 125 tumors. Hum Pathol. 1982;13:263-271." w:history="1">
        <w:r w:rsidRPr="00F80D39">
          <w:rPr>
            <w:rStyle w:val="Hyperlink"/>
            <w:rFonts w:ascii="Arial" w:eastAsia="Times New Roman" w:hAnsi="Arial" w:cs="Arial"/>
            <w:sz w:val="20"/>
            <w:szCs w:val="20"/>
            <w:vertAlign w:val="superscript"/>
            <w:lang w:val="en"/>
          </w:rPr>
          <w:t>6,</w:t>
        </w:r>
      </w:hyperlink>
      <w:hyperlink w:anchor="R64043" w:tooltip="Tomassetti P, Campana D, Piscitelli L, et al. Endocrine&#10;pancreatic tumors: factors correlated with survival. Ann Oncol. Nov&#10;2005;16(11):1806-1810." w:history="1">
        <w:r w:rsidRPr="00F80D39">
          <w:rPr>
            <w:rStyle w:val="Hyperlink"/>
            <w:rFonts w:ascii="Arial" w:eastAsia="Times New Roman" w:hAnsi="Arial" w:cs="Arial"/>
            <w:sz w:val="20"/>
            <w:szCs w:val="20"/>
            <w:vertAlign w:val="superscript"/>
            <w:lang w:val="en"/>
          </w:rPr>
          <w:t>7</w:t>
        </w:r>
      </w:hyperlink>
      <w:r w:rsidRPr="00F80D39">
        <w:rPr>
          <w:rFonts w:ascii="Arial" w:eastAsia="Times New Roman" w:hAnsi="Arial" w:cs="Arial"/>
          <w:sz w:val="20"/>
          <w:szCs w:val="20"/>
          <w:lang w:val="en"/>
        </w:rPr>
        <w:t> Grade assigned based on Ki-67 index is typically higher than that based on mitotic count, and the case is assigned to the higher of the 2 if both methods are performed.</w:t>
      </w:r>
      <w:hyperlink w:anchor="R64038" w:tooltip="WHO Classification of Tumours Editorial Board. Digestive&#10;system tumours. Lyon (France): International Agency for Research on Cancer;&#10;2019. (WHO classification of tumours series, 5th ed.; vol. 1)." w:history="1">
        <w:r w:rsidRPr="00F80D39">
          <w:rPr>
            <w:rFonts w:ascii="Arial" w:eastAsia="Times New Roman" w:hAnsi="Arial" w:cs="Arial"/>
            <w:color w:val="0000FF"/>
            <w:sz w:val="20"/>
            <w:szCs w:val="20"/>
            <w:u w:val="single"/>
            <w:vertAlign w:val="superscript"/>
            <w:lang w:val="en"/>
          </w:rPr>
          <w:t>2</w:t>
        </w:r>
      </w:hyperlink>
    </w:p>
    <w:p w14:paraId="643B0F60" w14:textId="77777777" w:rsidR="00CE2A00" w:rsidRDefault="00CE2A00" w:rsidP="00CE2A00">
      <w:pPr>
        <w:spacing w:after="0" w:line="276" w:lineRule="auto"/>
        <w:jc w:val="both"/>
        <w:divId w:val="871266510"/>
        <w:rPr>
          <w:rFonts w:ascii="Arial" w:eastAsia="Times New Roman" w:hAnsi="Arial" w:cs="Arial"/>
          <w:sz w:val="20"/>
          <w:szCs w:val="20"/>
          <w:lang w:val="en"/>
        </w:rPr>
      </w:pPr>
    </w:p>
    <w:p w14:paraId="5EB5A3E8" w14:textId="77777777" w:rsidR="00CE2A00" w:rsidRDefault="00F84D2B" w:rsidP="00CE2A00">
      <w:pPr>
        <w:spacing w:after="0" w:line="276" w:lineRule="auto"/>
        <w:jc w:val="both"/>
        <w:divId w:val="871266510"/>
        <w:rPr>
          <w:rFonts w:ascii="Arial" w:eastAsia="Times New Roman" w:hAnsi="Arial" w:cs="Arial"/>
          <w:sz w:val="20"/>
          <w:szCs w:val="20"/>
          <w:lang w:val="en"/>
        </w:rPr>
      </w:pPr>
      <w:r w:rsidRPr="00F80D39">
        <w:rPr>
          <w:rFonts w:ascii="Arial" w:eastAsia="Times New Roman" w:hAnsi="Arial" w:cs="Arial"/>
          <w:sz w:val="20"/>
          <w:szCs w:val="20"/>
          <w:lang w:val="en"/>
        </w:rPr>
        <w:t>It is important to note that there are a small group of well-differentiated neuroendocrine tumors with a Ki-67 index &gt;20% and a mitotic rate usually &lt;20 per 10 HPF. In WHO-2010, these tumors were considered as G3 poorly differentiated neuroendocrine carcinomas. However, they have typical morphology of well-differentiated tumors.</w:t>
      </w:r>
    </w:p>
    <w:p w14:paraId="2315D1C9" w14:textId="77777777" w:rsidR="00CE2A00" w:rsidRDefault="00CE2A00" w:rsidP="00CE2A00">
      <w:pPr>
        <w:spacing w:after="0" w:line="276" w:lineRule="auto"/>
        <w:jc w:val="both"/>
        <w:divId w:val="871266510"/>
        <w:rPr>
          <w:rFonts w:ascii="Arial" w:eastAsia="Times New Roman" w:hAnsi="Arial" w:cs="Arial"/>
          <w:sz w:val="20"/>
          <w:szCs w:val="20"/>
          <w:lang w:val="en"/>
        </w:rPr>
      </w:pPr>
    </w:p>
    <w:p w14:paraId="0BCE2D15" w14:textId="77777777" w:rsidR="00CE2A00" w:rsidRDefault="00F84D2B" w:rsidP="00CE2A00">
      <w:pPr>
        <w:spacing w:after="0" w:line="276" w:lineRule="auto"/>
        <w:jc w:val="both"/>
        <w:divId w:val="871266510"/>
        <w:rPr>
          <w:rFonts w:ascii="Arial" w:eastAsia="Times New Roman" w:hAnsi="Arial" w:cs="Arial"/>
          <w:sz w:val="20"/>
          <w:szCs w:val="20"/>
          <w:lang w:val="en"/>
        </w:rPr>
      </w:pPr>
      <w:r w:rsidRPr="00F80D39">
        <w:rPr>
          <w:rFonts w:ascii="Arial" w:eastAsia="Times New Roman" w:hAnsi="Arial" w:cs="Arial"/>
          <w:sz w:val="20"/>
          <w:szCs w:val="20"/>
          <w:lang w:val="en"/>
        </w:rPr>
        <w:t>Studies on pancreatic neuroendocrine tumors have demonstrated that these tumors have a worse prognosis than grade 2 (Ki-67=3-20 % and mitosis &lt;20/10 HPF) neuroendocrine tumors, but they are not as aggressive as poorly differentiated neuroendocrine carcinomas.</w:t>
      </w:r>
      <w:hyperlink w:anchor="R64044" w:tooltip="Shi C, Klimstra DS. Pancreatic neuroendocrine tumors:&#10;pathologic and molecular characteristics. Semin Diagn Pathol.&#10;2014;31(6):498-511." w:history="1">
        <w:r w:rsidRPr="00F80D39">
          <w:rPr>
            <w:rStyle w:val="Hyperlink"/>
            <w:rFonts w:ascii="Arial" w:eastAsia="Times New Roman" w:hAnsi="Arial" w:cs="Arial"/>
            <w:sz w:val="20"/>
            <w:szCs w:val="20"/>
            <w:vertAlign w:val="superscript"/>
            <w:lang w:val="en"/>
          </w:rPr>
          <w:t>8</w:t>
        </w:r>
      </w:hyperlink>
      <w:r w:rsidRPr="00F80D39">
        <w:rPr>
          <w:rFonts w:ascii="Arial" w:eastAsia="Times New Roman" w:hAnsi="Arial" w:cs="Arial"/>
          <w:sz w:val="20"/>
          <w:szCs w:val="20"/>
          <w:lang w:val="en"/>
        </w:rPr>
        <w:t> In addition, these tumors do not have the genetic abnormalities seen in poorly differentiated neuroendocrine carcinomas.</w:t>
      </w:r>
      <w:hyperlink w:anchor="R64045" w:tooltip="Yachida S, Vakiani E, White CM, et al. Small cell and large&#10;cell neuroendocrine carcinomas of the pancreas are genetically similar and&#10;distinct from well-differentiated pancreatic neuroendocrine tumors. Am J Surg&#10;Pathol. 2012;36(2):173-184." w:history="1">
        <w:r w:rsidRPr="00F80D39">
          <w:rPr>
            <w:rStyle w:val="Hyperlink"/>
            <w:rFonts w:ascii="Arial" w:eastAsia="Times New Roman" w:hAnsi="Arial" w:cs="Arial"/>
            <w:sz w:val="20"/>
            <w:szCs w:val="20"/>
            <w:vertAlign w:val="superscript"/>
            <w:lang w:val="en"/>
          </w:rPr>
          <w:t>9</w:t>
        </w:r>
      </w:hyperlink>
      <w:r w:rsidRPr="00F80D39">
        <w:rPr>
          <w:rFonts w:ascii="Arial" w:eastAsia="Times New Roman" w:hAnsi="Arial" w:cs="Arial"/>
          <w:sz w:val="20"/>
          <w:szCs w:val="20"/>
          <w:lang w:val="en"/>
        </w:rPr>
        <w:t> Furthermore, unlike poorly differentiated neuroendocrine carcinomas, they are less responsive to platinum-based chemotherapy.</w:t>
      </w:r>
      <w:hyperlink w:anchor="R64046" w:tooltip="Sorbye H, Strosberg J, Baudin E, Klimstra DS, Yao JC.&#10;Gastroenteropancreatic high-grade neuroendocrine carcinoma. Cancer.&#10;2014;120(18):2814-2823. " w:history="1">
        <w:r w:rsidRPr="00F80D39">
          <w:rPr>
            <w:rStyle w:val="Hyperlink"/>
            <w:rFonts w:ascii="Arial" w:eastAsia="Times New Roman" w:hAnsi="Arial" w:cs="Arial"/>
            <w:sz w:val="20"/>
            <w:szCs w:val="20"/>
            <w:vertAlign w:val="superscript"/>
            <w:lang w:val="en"/>
          </w:rPr>
          <w:t>10</w:t>
        </w:r>
      </w:hyperlink>
      <w:r w:rsidRPr="00F80D39">
        <w:rPr>
          <w:rFonts w:ascii="Arial" w:eastAsia="Times New Roman" w:hAnsi="Arial" w:cs="Arial"/>
          <w:sz w:val="20"/>
          <w:szCs w:val="20"/>
          <w:lang w:val="en"/>
        </w:rPr>
        <w:t> In the WHO-2022 blue book of endocrine tumors and AJCC 9th edition, those with typical morphology of well-differentiated tumors are classified as “well-differentiated neuroendocrine tumor” but as grade 3 (Table 2).</w:t>
      </w:r>
      <w:hyperlink w:anchor="R64038" w:tooltip="WHO Classification of Tumours Editorial Board. Digestive&#10;system tumours. Lyon (France): International Agency for Research on Cancer;&#10;2019. (WHO classification of tumours series, 5th ed.; vol. 1)." w:history="1">
        <w:r w:rsidRPr="00F80D39">
          <w:rPr>
            <w:rFonts w:ascii="Arial" w:eastAsia="Times New Roman" w:hAnsi="Arial" w:cs="Arial"/>
            <w:color w:val="0000FF"/>
            <w:sz w:val="20"/>
            <w:szCs w:val="20"/>
            <w:u w:val="single"/>
            <w:vertAlign w:val="superscript"/>
            <w:lang w:val="en"/>
          </w:rPr>
          <w:t>2,</w:t>
        </w:r>
      </w:hyperlink>
      <w:hyperlink w:anchor="R64048" w:tooltip="AJCC Version 9 Neuroendocrine Tumors of the Pancreas Cancer&#10;Staging System. Copyright 2023 American College of Surgeons." w:history="1">
        <w:r w:rsidRPr="00F80D39">
          <w:rPr>
            <w:rStyle w:val="Hyperlink"/>
            <w:rFonts w:ascii="Arial" w:eastAsia="Times New Roman" w:hAnsi="Arial" w:cs="Arial"/>
            <w:sz w:val="20"/>
            <w:szCs w:val="20"/>
            <w:vertAlign w:val="superscript"/>
            <w:lang w:val="en"/>
          </w:rPr>
          <w:t>11</w:t>
        </w:r>
      </w:hyperlink>
    </w:p>
    <w:p w14:paraId="5814D3A3" w14:textId="77777777" w:rsidR="00CE2A00" w:rsidRDefault="00CE2A00" w:rsidP="00CE2A00">
      <w:pPr>
        <w:spacing w:after="0" w:line="276" w:lineRule="auto"/>
        <w:jc w:val="both"/>
        <w:divId w:val="871266510"/>
        <w:rPr>
          <w:rFonts w:ascii="Arial" w:eastAsia="Times New Roman" w:hAnsi="Arial" w:cs="Arial"/>
          <w:sz w:val="20"/>
          <w:szCs w:val="20"/>
          <w:lang w:val="en"/>
        </w:rPr>
      </w:pPr>
    </w:p>
    <w:p w14:paraId="469F2CB9" w14:textId="75C2DB11" w:rsidR="00F84D2B" w:rsidRPr="00CE2A00" w:rsidRDefault="00F84D2B" w:rsidP="00CE2A00">
      <w:pPr>
        <w:spacing w:after="0" w:line="276" w:lineRule="auto"/>
        <w:jc w:val="both"/>
        <w:divId w:val="871266510"/>
        <w:rPr>
          <w:rFonts w:ascii="Arial" w:eastAsia="Times New Roman" w:hAnsi="Arial" w:cs="Arial"/>
          <w:sz w:val="20"/>
          <w:szCs w:val="20"/>
          <w:lang w:val="en"/>
        </w:rPr>
      </w:pPr>
      <w:r w:rsidRPr="00F80D39">
        <w:rPr>
          <w:rStyle w:val="Strong"/>
          <w:rFonts w:ascii="Arial" w:hAnsi="Arial" w:cs="Arial"/>
          <w:sz w:val="20"/>
          <w:szCs w:val="20"/>
          <w:lang w:val="en"/>
        </w:rPr>
        <w:t>Table 2.</w:t>
      </w:r>
      <w:r w:rsidR="00CE2A00">
        <w:rPr>
          <w:rFonts w:ascii="Arial" w:eastAsia="Times New Roman" w:hAnsi="Arial" w:cs="Arial"/>
          <w:sz w:val="20"/>
          <w:szCs w:val="20"/>
          <w:lang w:val="en"/>
        </w:rPr>
        <w:t xml:space="preserve"> </w:t>
      </w:r>
      <w:r w:rsidRPr="00F80D39">
        <w:rPr>
          <w:rStyle w:val="Strong"/>
          <w:rFonts w:ascii="Arial" w:hAnsi="Arial" w:cs="Arial"/>
          <w:sz w:val="20"/>
          <w:szCs w:val="20"/>
          <w:lang w:val="en"/>
        </w:rPr>
        <w:t xml:space="preserve">Recommended Grading System for Well-Differentiated </w:t>
      </w:r>
      <w:proofErr w:type="spellStart"/>
      <w:r w:rsidRPr="00F80D39">
        <w:rPr>
          <w:rStyle w:val="Strong"/>
          <w:rFonts w:ascii="Arial" w:hAnsi="Arial" w:cs="Arial"/>
          <w:sz w:val="20"/>
          <w:szCs w:val="20"/>
          <w:lang w:val="en"/>
        </w:rPr>
        <w:t>Gastroenteropancreatic</w:t>
      </w:r>
      <w:proofErr w:type="spellEnd"/>
      <w:r w:rsidRPr="00F80D39">
        <w:rPr>
          <w:rStyle w:val="Strong"/>
          <w:rFonts w:ascii="Arial" w:hAnsi="Arial" w:cs="Arial"/>
          <w:sz w:val="20"/>
          <w:szCs w:val="20"/>
          <w:lang w:val="en"/>
        </w:rPr>
        <w:t xml:space="preserve"> Neuroendocrine Tumors.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74"/>
        <w:gridCol w:w="2835"/>
        <w:gridCol w:w="1967"/>
      </w:tblGrid>
      <w:tr w:rsidR="00744050" w:rsidRPr="00CE2A00" w14:paraId="1F5B3FFB" w14:textId="77777777" w:rsidTr="00CE2A00">
        <w:trPr>
          <w:divId w:val="871266510"/>
        </w:trPr>
        <w:tc>
          <w:tcPr>
            <w:tcW w:w="2492" w:type="pct"/>
            <w:tcBorders>
              <w:top w:val="single" w:sz="4" w:space="0" w:color="auto"/>
              <w:left w:val="single" w:sz="4" w:space="0" w:color="auto"/>
              <w:bottom w:val="single" w:sz="4" w:space="0" w:color="auto"/>
              <w:right w:val="single" w:sz="4" w:space="0" w:color="auto"/>
            </w:tcBorders>
            <w:hideMark/>
          </w:tcPr>
          <w:p w14:paraId="63839856"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textAlignment w:val="baseline"/>
              <w:rPr>
                <w:rFonts w:ascii="Arial" w:hAnsi="Arial" w:cs="Arial"/>
                <w:sz w:val="18"/>
                <w:szCs w:val="18"/>
              </w:rPr>
            </w:pPr>
            <w:r w:rsidRPr="00CE2A00">
              <w:rPr>
                <w:rStyle w:val="Strong"/>
                <w:rFonts w:ascii="Arial" w:hAnsi="Arial" w:cs="Arial"/>
                <w:bCs w:val="0"/>
                <w:sz w:val="18"/>
                <w:szCs w:val="18"/>
              </w:rPr>
              <w:t>Grade</w:t>
            </w:r>
          </w:p>
        </w:tc>
        <w:tc>
          <w:tcPr>
            <w:tcW w:w="1480" w:type="pct"/>
            <w:tcBorders>
              <w:top w:val="single" w:sz="4" w:space="0" w:color="auto"/>
              <w:left w:val="single" w:sz="4" w:space="0" w:color="auto"/>
              <w:bottom w:val="single" w:sz="4" w:space="0" w:color="auto"/>
              <w:right w:val="single" w:sz="4" w:space="0" w:color="auto"/>
            </w:tcBorders>
            <w:hideMark/>
          </w:tcPr>
          <w:p w14:paraId="4A7800FF"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Style w:val="Strong"/>
                <w:rFonts w:ascii="Arial" w:hAnsi="Arial" w:cs="Arial"/>
                <w:bCs w:val="0"/>
                <w:sz w:val="18"/>
                <w:szCs w:val="18"/>
              </w:rPr>
              <w:t>Mitotic Rate (per 2mm)</w:t>
            </w:r>
          </w:p>
        </w:tc>
        <w:tc>
          <w:tcPr>
            <w:tcW w:w="1027" w:type="pct"/>
            <w:tcBorders>
              <w:top w:val="single" w:sz="4" w:space="0" w:color="auto"/>
              <w:left w:val="single" w:sz="4" w:space="0" w:color="auto"/>
              <w:bottom w:val="single" w:sz="4" w:space="0" w:color="auto"/>
              <w:right w:val="single" w:sz="4" w:space="0" w:color="auto"/>
            </w:tcBorders>
            <w:hideMark/>
          </w:tcPr>
          <w:p w14:paraId="78CB03BC"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Style w:val="Strong"/>
                <w:rFonts w:ascii="Arial" w:hAnsi="Arial" w:cs="Arial"/>
                <w:bCs w:val="0"/>
                <w:sz w:val="18"/>
                <w:szCs w:val="18"/>
              </w:rPr>
              <w:t>Ki-67 index (%)</w:t>
            </w:r>
          </w:p>
        </w:tc>
      </w:tr>
      <w:tr w:rsidR="00744050" w:rsidRPr="00CE2A00" w14:paraId="6A775FED" w14:textId="77777777" w:rsidTr="00CE2A00">
        <w:trPr>
          <w:divId w:val="871266510"/>
        </w:trPr>
        <w:tc>
          <w:tcPr>
            <w:tcW w:w="2492" w:type="pct"/>
            <w:tcBorders>
              <w:top w:val="single" w:sz="4" w:space="0" w:color="auto"/>
              <w:left w:val="single" w:sz="4" w:space="0" w:color="auto"/>
              <w:bottom w:val="single" w:sz="4" w:space="0" w:color="auto"/>
              <w:right w:val="single" w:sz="4" w:space="0" w:color="auto"/>
            </w:tcBorders>
            <w:hideMark/>
          </w:tcPr>
          <w:p w14:paraId="0AB23D41"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textAlignment w:val="baseline"/>
              <w:rPr>
                <w:rFonts w:ascii="Arial" w:hAnsi="Arial" w:cs="Arial"/>
                <w:sz w:val="18"/>
                <w:szCs w:val="18"/>
              </w:rPr>
            </w:pPr>
            <w:r w:rsidRPr="00CE2A00">
              <w:rPr>
                <w:rFonts w:ascii="Arial" w:hAnsi="Arial" w:cs="Arial"/>
                <w:sz w:val="18"/>
                <w:szCs w:val="18"/>
              </w:rPr>
              <w:t>Well-differentiated neuroendocrine tumor, G1</w:t>
            </w:r>
          </w:p>
        </w:tc>
        <w:tc>
          <w:tcPr>
            <w:tcW w:w="1480" w:type="pct"/>
            <w:tcBorders>
              <w:top w:val="single" w:sz="4" w:space="0" w:color="auto"/>
              <w:left w:val="single" w:sz="4" w:space="0" w:color="auto"/>
              <w:bottom w:val="single" w:sz="4" w:space="0" w:color="auto"/>
              <w:right w:val="single" w:sz="4" w:space="0" w:color="auto"/>
            </w:tcBorders>
            <w:hideMark/>
          </w:tcPr>
          <w:p w14:paraId="72E49B83"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Fonts w:ascii="Arial" w:hAnsi="Arial" w:cs="Arial"/>
                <w:sz w:val="18"/>
                <w:szCs w:val="18"/>
              </w:rPr>
              <w:t>&lt;2</w:t>
            </w:r>
          </w:p>
        </w:tc>
        <w:tc>
          <w:tcPr>
            <w:tcW w:w="1027" w:type="pct"/>
            <w:tcBorders>
              <w:top w:val="single" w:sz="4" w:space="0" w:color="auto"/>
              <w:left w:val="single" w:sz="4" w:space="0" w:color="auto"/>
              <w:bottom w:val="single" w:sz="4" w:space="0" w:color="auto"/>
              <w:right w:val="single" w:sz="4" w:space="0" w:color="auto"/>
            </w:tcBorders>
            <w:hideMark/>
          </w:tcPr>
          <w:p w14:paraId="472ED392" w14:textId="77777777" w:rsidR="00F84D2B" w:rsidRPr="00CE2A00" w:rsidRDefault="00F84D2B" w:rsidP="00F80D39">
            <w:pPr>
              <w:keepNext/>
              <w:widowControl w:val="0"/>
              <w:tabs>
                <w:tab w:val="center" w:pos="2880"/>
                <w:tab w:val="center" w:pos="59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Fonts w:ascii="Arial" w:hAnsi="Arial" w:cs="Arial"/>
                <w:sz w:val="18"/>
                <w:szCs w:val="18"/>
              </w:rPr>
              <w:t>&lt;3</w:t>
            </w:r>
          </w:p>
        </w:tc>
      </w:tr>
      <w:tr w:rsidR="00744050" w:rsidRPr="00CE2A00" w14:paraId="2C76EA43" w14:textId="77777777" w:rsidTr="00CE2A00">
        <w:trPr>
          <w:divId w:val="871266510"/>
        </w:trPr>
        <w:tc>
          <w:tcPr>
            <w:tcW w:w="2492" w:type="pct"/>
            <w:tcBorders>
              <w:top w:val="single" w:sz="4" w:space="0" w:color="auto"/>
              <w:left w:val="single" w:sz="4" w:space="0" w:color="auto"/>
              <w:bottom w:val="single" w:sz="4" w:space="0" w:color="auto"/>
              <w:right w:val="single" w:sz="4" w:space="0" w:color="auto"/>
            </w:tcBorders>
            <w:hideMark/>
          </w:tcPr>
          <w:p w14:paraId="00A809C7"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textAlignment w:val="baseline"/>
              <w:rPr>
                <w:rFonts w:ascii="Arial" w:hAnsi="Arial" w:cs="Arial"/>
                <w:sz w:val="18"/>
                <w:szCs w:val="18"/>
              </w:rPr>
            </w:pPr>
            <w:r w:rsidRPr="00CE2A00">
              <w:rPr>
                <w:rFonts w:ascii="Arial" w:hAnsi="Arial" w:cs="Arial"/>
                <w:sz w:val="18"/>
                <w:szCs w:val="18"/>
              </w:rPr>
              <w:t>Well-differentiated neuroendocrine tumor, G2</w:t>
            </w:r>
          </w:p>
        </w:tc>
        <w:tc>
          <w:tcPr>
            <w:tcW w:w="1480" w:type="pct"/>
            <w:tcBorders>
              <w:top w:val="single" w:sz="4" w:space="0" w:color="auto"/>
              <w:left w:val="single" w:sz="4" w:space="0" w:color="auto"/>
              <w:bottom w:val="single" w:sz="4" w:space="0" w:color="auto"/>
              <w:right w:val="single" w:sz="4" w:space="0" w:color="auto"/>
            </w:tcBorders>
            <w:hideMark/>
          </w:tcPr>
          <w:p w14:paraId="498BC260"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Fonts w:ascii="Arial" w:hAnsi="Arial" w:cs="Arial"/>
                <w:sz w:val="18"/>
                <w:szCs w:val="18"/>
              </w:rPr>
              <w:t>2 to 20</w:t>
            </w:r>
          </w:p>
        </w:tc>
        <w:tc>
          <w:tcPr>
            <w:tcW w:w="1027" w:type="pct"/>
            <w:tcBorders>
              <w:top w:val="single" w:sz="4" w:space="0" w:color="auto"/>
              <w:left w:val="single" w:sz="4" w:space="0" w:color="auto"/>
              <w:bottom w:val="single" w:sz="4" w:space="0" w:color="auto"/>
              <w:right w:val="single" w:sz="4" w:space="0" w:color="auto"/>
            </w:tcBorders>
            <w:hideMark/>
          </w:tcPr>
          <w:p w14:paraId="11ACC7BA" w14:textId="77777777" w:rsidR="00F84D2B" w:rsidRPr="00CE2A00" w:rsidRDefault="00F84D2B" w:rsidP="00F80D39">
            <w:pPr>
              <w:widowControl w:val="0"/>
              <w:tabs>
                <w:tab w:val="center" w:pos="2880"/>
                <w:tab w:val="center" w:pos="59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Fonts w:ascii="Arial" w:hAnsi="Arial" w:cs="Arial"/>
                <w:sz w:val="18"/>
                <w:szCs w:val="18"/>
              </w:rPr>
              <w:t>3 to 20</w:t>
            </w:r>
          </w:p>
        </w:tc>
      </w:tr>
      <w:tr w:rsidR="00744050" w:rsidRPr="00CE2A00" w14:paraId="609F8BA4" w14:textId="77777777" w:rsidTr="00CE2A00">
        <w:trPr>
          <w:divId w:val="871266510"/>
        </w:trPr>
        <w:tc>
          <w:tcPr>
            <w:tcW w:w="2492" w:type="pct"/>
            <w:tcBorders>
              <w:top w:val="single" w:sz="4" w:space="0" w:color="auto"/>
              <w:left w:val="single" w:sz="4" w:space="0" w:color="auto"/>
              <w:bottom w:val="single" w:sz="4" w:space="0" w:color="auto"/>
              <w:right w:val="single" w:sz="4" w:space="0" w:color="auto"/>
            </w:tcBorders>
            <w:hideMark/>
          </w:tcPr>
          <w:p w14:paraId="6905CEF3"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textAlignment w:val="baseline"/>
              <w:rPr>
                <w:rFonts w:ascii="Arial" w:hAnsi="Arial" w:cs="Arial"/>
                <w:sz w:val="18"/>
                <w:szCs w:val="18"/>
              </w:rPr>
            </w:pPr>
            <w:r w:rsidRPr="00CE2A00">
              <w:rPr>
                <w:rFonts w:ascii="Arial" w:hAnsi="Arial" w:cs="Arial"/>
                <w:sz w:val="18"/>
                <w:szCs w:val="18"/>
              </w:rPr>
              <w:t>Well-differentiated neuroendocrine tumor, G3</w:t>
            </w:r>
          </w:p>
        </w:tc>
        <w:tc>
          <w:tcPr>
            <w:tcW w:w="1480" w:type="pct"/>
            <w:tcBorders>
              <w:top w:val="single" w:sz="4" w:space="0" w:color="auto"/>
              <w:left w:val="single" w:sz="4" w:space="0" w:color="auto"/>
              <w:bottom w:val="single" w:sz="4" w:space="0" w:color="auto"/>
              <w:right w:val="single" w:sz="4" w:space="0" w:color="auto"/>
            </w:tcBorders>
            <w:hideMark/>
          </w:tcPr>
          <w:p w14:paraId="1EE12C7A" w14:textId="77777777" w:rsidR="00F84D2B" w:rsidRPr="00CE2A00" w:rsidRDefault="00F84D2B" w:rsidP="00F80D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Fonts w:ascii="Arial" w:hAnsi="Arial" w:cs="Arial"/>
                <w:sz w:val="18"/>
                <w:szCs w:val="18"/>
              </w:rPr>
              <w:t>&gt;20</w:t>
            </w:r>
          </w:p>
        </w:tc>
        <w:tc>
          <w:tcPr>
            <w:tcW w:w="1027" w:type="pct"/>
            <w:tcBorders>
              <w:top w:val="single" w:sz="4" w:space="0" w:color="auto"/>
              <w:left w:val="single" w:sz="4" w:space="0" w:color="auto"/>
              <w:bottom w:val="single" w:sz="4" w:space="0" w:color="auto"/>
              <w:right w:val="single" w:sz="4" w:space="0" w:color="auto"/>
            </w:tcBorders>
            <w:hideMark/>
          </w:tcPr>
          <w:p w14:paraId="3F7402E3" w14:textId="77777777" w:rsidR="00F84D2B" w:rsidRPr="00CE2A00" w:rsidRDefault="00F84D2B" w:rsidP="00F80D39">
            <w:pPr>
              <w:widowControl w:val="0"/>
              <w:tabs>
                <w:tab w:val="center" w:pos="2880"/>
                <w:tab w:val="center" w:pos="5940"/>
              </w:tabs>
              <w:overflowPunct w:val="0"/>
              <w:autoSpaceDE w:val="0"/>
              <w:autoSpaceDN w:val="0"/>
              <w:adjustRightInd w:val="0"/>
              <w:spacing w:after="0" w:line="276" w:lineRule="auto"/>
              <w:jc w:val="center"/>
              <w:textAlignment w:val="baseline"/>
              <w:rPr>
                <w:rFonts w:ascii="Arial" w:hAnsi="Arial" w:cs="Arial"/>
                <w:sz w:val="18"/>
                <w:szCs w:val="18"/>
              </w:rPr>
            </w:pPr>
            <w:r w:rsidRPr="00CE2A00">
              <w:rPr>
                <w:rFonts w:ascii="Arial" w:hAnsi="Arial" w:cs="Arial"/>
                <w:sz w:val="18"/>
                <w:szCs w:val="18"/>
              </w:rPr>
              <w:t>&gt;20</w:t>
            </w:r>
          </w:p>
        </w:tc>
      </w:tr>
    </w:tbl>
    <w:p w14:paraId="70F79ADE"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0027FE9E"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sz w:val="20"/>
          <w:szCs w:val="20"/>
          <w:lang w:val="en"/>
        </w:rPr>
        <w:t>References</w:t>
      </w:r>
      <w:bookmarkStart w:id="14" w:name="R64037"/>
    </w:p>
    <w:p w14:paraId="77BCE8C1"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proofErr w:type="spellStart"/>
      <w:r w:rsidRPr="00CE2A00">
        <w:rPr>
          <w:rFonts w:ascii="Arial" w:hAnsi="Arial" w:cs="Arial"/>
          <w:sz w:val="20"/>
          <w:szCs w:val="20"/>
          <w:lang w:val="en"/>
        </w:rPr>
        <w:t>Hruban</w:t>
      </w:r>
      <w:proofErr w:type="spellEnd"/>
      <w:r w:rsidRPr="00CE2A00">
        <w:rPr>
          <w:rFonts w:ascii="Arial" w:hAnsi="Arial" w:cs="Arial"/>
          <w:sz w:val="20"/>
          <w:szCs w:val="20"/>
          <w:lang w:val="en"/>
        </w:rPr>
        <w:t xml:space="preserve"> RH, Pitman MB, </w:t>
      </w:r>
      <w:proofErr w:type="spellStart"/>
      <w:r w:rsidRPr="00CE2A00">
        <w:rPr>
          <w:rFonts w:ascii="Arial" w:hAnsi="Arial" w:cs="Arial"/>
          <w:sz w:val="20"/>
          <w:szCs w:val="20"/>
          <w:lang w:val="en"/>
        </w:rPr>
        <w:t>Klimstra</w:t>
      </w:r>
      <w:proofErr w:type="spellEnd"/>
      <w:r w:rsidRPr="00CE2A00">
        <w:rPr>
          <w:rFonts w:ascii="Arial" w:hAnsi="Arial" w:cs="Arial"/>
          <w:sz w:val="20"/>
          <w:szCs w:val="20"/>
          <w:lang w:val="en"/>
        </w:rPr>
        <w:t xml:space="preserve"> DS. </w:t>
      </w:r>
      <w:r w:rsidRPr="00CE2A00">
        <w:rPr>
          <w:rStyle w:val="Emphasis"/>
          <w:rFonts w:ascii="Arial" w:hAnsi="Arial" w:cs="Arial"/>
          <w:sz w:val="20"/>
          <w:szCs w:val="20"/>
          <w:lang w:val="en"/>
        </w:rPr>
        <w:t>Tumors of the Pancreas.</w:t>
      </w:r>
      <w:r w:rsidRPr="00CE2A00">
        <w:rPr>
          <w:rFonts w:ascii="Arial" w:hAnsi="Arial" w:cs="Arial"/>
          <w:sz w:val="20"/>
          <w:szCs w:val="20"/>
          <w:lang w:val="en"/>
        </w:rPr>
        <w:t xml:space="preserve"> Fourth series, Fascicle 6 ed. Washington, DC: Armed Forces Institute of Pathology; 2007</w:t>
      </w:r>
      <w:bookmarkStart w:id="15" w:name="R64038"/>
      <w:bookmarkEnd w:id="14"/>
    </w:p>
    <w:p w14:paraId="08951C1F"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WHO Classification of Tumours Editorial Board. </w:t>
      </w:r>
      <w:r w:rsidRPr="00CE2A00">
        <w:rPr>
          <w:rStyle w:val="Emphasis"/>
          <w:rFonts w:ascii="Arial" w:hAnsi="Arial" w:cs="Arial"/>
          <w:sz w:val="20"/>
          <w:szCs w:val="20"/>
          <w:lang w:val="en"/>
        </w:rPr>
        <w:t xml:space="preserve">Digestive system </w:t>
      </w:r>
      <w:proofErr w:type="spellStart"/>
      <w:r w:rsidRPr="00CE2A00">
        <w:rPr>
          <w:rStyle w:val="Emphasis"/>
          <w:rFonts w:ascii="Arial" w:hAnsi="Arial" w:cs="Arial"/>
          <w:sz w:val="20"/>
          <w:szCs w:val="20"/>
          <w:lang w:val="en"/>
        </w:rPr>
        <w:t>tumours</w:t>
      </w:r>
      <w:proofErr w:type="spellEnd"/>
      <w:r w:rsidRPr="00CE2A00">
        <w:rPr>
          <w:rStyle w:val="Emphasis"/>
          <w:rFonts w:ascii="Arial" w:hAnsi="Arial" w:cs="Arial"/>
          <w:sz w:val="20"/>
          <w:szCs w:val="20"/>
          <w:lang w:val="en"/>
        </w:rPr>
        <w:t>.</w:t>
      </w:r>
      <w:r w:rsidRPr="00CE2A00">
        <w:rPr>
          <w:rFonts w:ascii="Arial" w:hAnsi="Arial" w:cs="Arial"/>
          <w:sz w:val="20"/>
          <w:szCs w:val="20"/>
          <w:lang w:val="en"/>
        </w:rPr>
        <w:t xml:space="preserve"> Lyon (France): International Agency for Research on Cancer; 2019. (WHO classification of </w:t>
      </w:r>
      <w:proofErr w:type="spellStart"/>
      <w:r w:rsidRPr="00CE2A00">
        <w:rPr>
          <w:rFonts w:ascii="Arial" w:hAnsi="Arial" w:cs="Arial"/>
          <w:sz w:val="20"/>
          <w:szCs w:val="20"/>
          <w:lang w:val="en"/>
        </w:rPr>
        <w:t>tumours</w:t>
      </w:r>
      <w:proofErr w:type="spellEnd"/>
      <w:r w:rsidRPr="00CE2A00">
        <w:rPr>
          <w:rFonts w:ascii="Arial" w:hAnsi="Arial" w:cs="Arial"/>
          <w:sz w:val="20"/>
          <w:szCs w:val="20"/>
          <w:lang w:val="en"/>
        </w:rPr>
        <w:t xml:space="preserve"> series, 5th ed.; vol. 1).</w:t>
      </w:r>
      <w:bookmarkStart w:id="16" w:name="R64039"/>
      <w:bookmarkEnd w:id="15"/>
    </w:p>
    <w:p w14:paraId="171C971A"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lastRenderedPageBreak/>
        <w:t xml:space="preserve">Ferrone CR, Tang LH, Tomlinson J, et al. Determining prognosis in patients with pancreatic endocrine neoplasms: can the WHO classification system be simplified? </w:t>
      </w:r>
      <w:r w:rsidRPr="00CE2A00">
        <w:rPr>
          <w:rStyle w:val="Emphasis"/>
          <w:rFonts w:ascii="Arial" w:hAnsi="Arial" w:cs="Arial"/>
          <w:sz w:val="20"/>
          <w:szCs w:val="20"/>
          <w:lang w:val="en"/>
        </w:rPr>
        <w:t>J Clin Oncol.</w:t>
      </w:r>
      <w:r w:rsidRPr="00CE2A00">
        <w:rPr>
          <w:rFonts w:ascii="Arial" w:hAnsi="Arial" w:cs="Arial"/>
          <w:sz w:val="20"/>
          <w:szCs w:val="20"/>
          <w:lang w:val="en"/>
        </w:rPr>
        <w:t xml:space="preserve"> Dec 2007;25(35):5609-5615.</w:t>
      </w:r>
      <w:bookmarkStart w:id="17" w:name="R64040"/>
      <w:bookmarkEnd w:id="16"/>
    </w:p>
    <w:p w14:paraId="77EE9A27"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Tang LH, Gonen M, Hedvat C, Modlin I, </w:t>
      </w:r>
      <w:proofErr w:type="spellStart"/>
      <w:r w:rsidRPr="00CE2A00">
        <w:rPr>
          <w:rFonts w:ascii="Arial" w:hAnsi="Arial" w:cs="Arial"/>
          <w:sz w:val="20"/>
          <w:szCs w:val="20"/>
          <w:lang w:val="en"/>
        </w:rPr>
        <w:t>Klimstra</w:t>
      </w:r>
      <w:proofErr w:type="spellEnd"/>
      <w:r w:rsidRPr="00CE2A00">
        <w:rPr>
          <w:rFonts w:ascii="Arial" w:hAnsi="Arial" w:cs="Arial"/>
          <w:sz w:val="20"/>
          <w:szCs w:val="20"/>
          <w:lang w:val="en"/>
        </w:rPr>
        <w:t xml:space="preserve"> DS. Objective quantification of the Ki67 proliferative index in neuroendocrine tumors of </w:t>
      </w:r>
      <w:proofErr w:type="spellStart"/>
      <w:r w:rsidRPr="00CE2A00">
        <w:rPr>
          <w:rFonts w:ascii="Arial" w:hAnsi="Arial" w:cs="Arial"/>
          <w:sz w:val="20"/>
          <w:szCs w:val="20"/>
          <w:lang w:val="en"/>
        </w:rPr>
        <w:t>gastroenteropancreatic</w:t>
      </w:r>
      <w:proofErr w:type="spellEnd"/>
      <w:r w:rsidRPr="00CE2A00">
        <w:rPr>
          <w:rFonts w:ascii="Arial" w:hAnsi="Arial" w:cs="Arial"/>
          <w:sz w:val="20"/>
          <w:szCs w:val="20"/>
          <w:lang w:val="en"/>
        </w:rPr>
        <w:t xml:space="preserve"> system: a comparison of digital image analysis with manual methods. </w:t>
      </w:r>
      <w:r w:rsidRPr="00CE2A00">
        <w:rPr>
          <w:rStyle w:val="Emphasis"/>
          <w:rFonts w:ascii="Arial" w:hAnsi="Arial" w:cs="Arial"/>
          <w:sz w:val="20"/>
          <w:szCs w:val="20"/>
          <w:lang w:val="en"/>
        </w:rPr>
        <w:t>Am</w:t>
      </w:r>
      <w:r w:rsidRPr="00CE2A00">
        <w:rPr>
          <w:rFonts w:ascii="Arial" w:hAnsi="Arial" w:cs="Arial"/>
          <w:sz w:val="20"/>
          <w:szCs w:val="20"/>
          <w:lang w:val="en"/>
        </w:rPr>
        <w:t xml:space="preserve"> </w:t>
      </w:r>
      <w:r w:rsidRPr="00CE2A00">
        <w:rPr>
          <w:rStyle w:val="Emphasis"/>
          <w:rFonts w:ascii="Arial" w:hAnsi="Arial" w:cs="Arial"/>
          <w:sz w:val="20"/>
          <w:szCs w:val="20"/>
          <w:lang w:val="en"/>
        </w:rPr>
        <w:t xml:space="preserve">J Surg </w:t>
      </w:r>
      <w:proofErr w:type="spellStart"/>
      <w:r w:rsidRPr="00CE2A00">
        <w:rPr>
          <w:rStyle w:val="Emphasis"/>
          <w:rFonts w:ascii="Arial" w:hAnsi="Arial" w:cs="Arial"/>
          <w:sz w:val="20"/>
          <w:szCs w:val="20"/>
          <w:lang w:val="en"/>
        </w:rPr>
        <w:t>Pathol</w:t>
      </w:r>
      <w:proofErr w:type="spellEnd"/>
      <w:r w:rsidRPr="00CE2A00">
        <w:rPr>
          <w:rStyle w:val="Emphasis"/>
          <w:rFonts w:ascii="Arial" w:hAnsi="Arial" w:cs="Arial"/>
          <w:sz w:val="20"/>
          <w:szCs w:val="20"/>
          <w:lang w:val="en"/>
        </w:rPr>
        <w:t>.</w:t>
      </w:r>
      <w:r w:rsidRPr="00CE2A00">
        <w:rPr>
          <w:rFonts w:ascii="Arial" w:hAnsi="Arial" w:cs="Arial"/>
          <w:sz w:val="20"/>
          <w:szCs w:val="20"/>
          <w:lang w:val="en"/>
        </w:rPr>
        <w:t xml:space="preserve"> 2012;36(12):1761-1770.</w:t>
      </w:r>
      <w:bookmarkStart w:id="18" w:name="R64041"/>
      <w:bookmarkEnd w:id="17"/>
    </w:p>
    <w:p w14:paraId="67E40B7D" w14:textId="77777777" w:rsid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sz w:val="20"/>
          <w:szCs w:val="20"/>
          <w:lang w:val="en"/>
        </w:rPr>
        <w:t xml:space="preserve">Reid MD, Bagci P, </w:t>
      </w:r>
      <w:proofErr w:type="spellStart"/>
      <w:r w:rsidRPr="00CE2A00">
        <w:rPr>
          <w:rFonts w:ascii="Arial" w:eastAsia="Times New Roman" w:hAnsi="Arial" w:cs="Arial"/>
          <w:sz w:val="20"/>
          <w:szCs w:val="20"/>
          <w:lang w:val="en"/>
        </w:rPr>
        <w:t>Ohike</w:t>
      </w:r>
      <w:proofErr w:type="spellEnd"/>
      <w:r w:rsidRPr="00CE2A00">
        <w:rPr>
          <w:rFonts w:ascii="Arial" w:eastAsia="Times New Roman" w:hAnsi="Arial" w:cs="Arial"/>
          <w:sz w:val="20"/>
          <w:szCs w:val="20"/>
          <w:lang w:val="en"/>
        </w:rPr>
        <w:t xml:space="preserve"> N, Saka B, </w:t>
      </w:r>
      <w:proofErr w:type="spellStart"/>
      <w:r w:rsidRPr="00CE2A00">
        <w:rPr>
          <w:rFonts w:ascii="Arial" w:eastAsia="Times New Roman" w:hAnsi="Arial" w:cs="Arial"/>
          <w:sz w:val="20"/>
          <w:szCs w:val="20"/>
          <w:lang w:val="en"/>
        </w:rPr>
        <w:t>Erbarut</w:t>
      </w:r>
      <w:proofErr w:type="spellEnd"/>
      <w:r w:rsidRPr="00CE2A00">
        <w:rPr>
          <w:rFonts w:ascii="Arial" w:eastAsia="Times New Roman" w:hAnsi="Arial" w:cs="Arial"/>
          <w:sz w:val="20"/>
          <w:szCs w:val="20"/>
          <w:lang w:val="en"/>
        </w:rPr>
        <w:t xml:space="preserve"> Seven I, Dursun N et al. Calculation of the Ki67 index in pancreatic neuroendocrine tumors: a comparative analysis of four counting methodologies. </w:t>
      </w:r>
      <w:r w:rsidRPr="00CE2A00">
        <w:rPr>
          <w:rStyle w:val="Emphasis"/>
          <w:rFonts w:ascii="Arial" w:eastAsia="Times New Roman" w:hAnsi="Arial" w:cs="Arial"/>
          <w:sz w:val="20"/>
          <w:szCs w:val="20"/>
          <w:lang w:val="en"/>
        </w:rPr>
        <w:t xml:space="preserve">Mod </w:t>
      </w:r>
      <w:proofErr w:type="spellStart"/>
      <w:r w:rsidRPr="00CE2A00">
        <w:rPr>
          <w:rStyle w:val="Emphasis"/>
          <w:rFonts w:ascii="Arial" w:eastAsia="Times New Roman" w:hAnsi="Arial" w:cs="Arial"/>
          <w:sz w:val="20"/>
          <w:szCs w:val="20"/>
          <w:lang w:val="en"/>
        </w:rPr>
        <w:t>Pathol</w:t>
      </w:r>
      <w:proofErr w:type="spellEnd"/>
      <w:r w:rsidRPr="00CE2A00">
        <w:rPr>
          <w:rFonts w:ascii="Arial" w:eastAsia="Times New Roman" w:hAnsi="Arial" w:cs="Arial"/>
          <w:sz w:val="20"/>
          <w:szCs w:val="20"/>
          <w:lang w:val="en"/>
        </w:rPr>
        <w:t>. 2016;29(1):93.</w:t>
      </w:r>
      <w:bookmarkStart w:id="19" w:name="R64042"/>
      <w:bookmarkEnd w:id="18"/>
    </w:p>
    <w:p w14:paraId="487E5AD1"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Heitz PU, Kasper M, Polak JM, Kloeppel G. Pancreatic endocrine tumors:  immunocytochemical analysis of 125 tumors. </w:t>
      </w:r>
      <w:r w:rsidRPr="00CE2A00">
        <w:rPr>
          <w:rStyle w:val="Emphasis"/>
          <w:rFonts w:ascii="Arial" w:hAnsi="Arial" w:cs="Arial"/>
          <w:sz w:val="20"/>
          <w:szCs w:val="20"/>
          <w:lang w:val="en"/>
        </w:rPr>
        <w:t xml:space="preserve">Hum </w:t>
      </w:r>
      <w:proofErr w:type="spellStart"/>
      <w:r w:rsidRPr="00CE2A00">
        <w:rPr>
          <w:rStyle w:val="Emphasis"/>
          <w:rFonts w:ascii="Arial" w:hAnsi="Arial" w:cs="Arial"/>
          <w:sz w:val="20"/>
          <w:szCs w:val="20"/>
          <w:lang w:val="en"/>
        </w:rPr>
        <w:t>Pathol</w:t>
      </w:r>
      <w:proofErr w:type="spellEnd"/>
      <w:r w:rsidRPr="00CE2A00">
        <w:rPr>
          <w:rStyle w:val="Emphasis"/>
          <w:rFonts w:ascii="Arial" w:hAnsi="Arial" w:cs="Arial"/>
          <w:sz w:val="20"/>
          <w:szCs w:val="20"/>
          <w:lang w:val="en"/>
        </w:rPr>
        <w:t>.</w:t>
      </w:r>
      <w:r w:rsidRPr="00CE2A00">
        <w:rPr>
          <w:rFonts w:ascii="Arial" w:hAnsi="Arial" w:cs="Arial"/>
          <w:sz w:val="20"/>
          <w:szCs w:val="20"/>
          <w:lang w:val="en"/>
        </w:rPr>
        <w:t xml:space="preserve"> 1982;13:263-271.</w:t>
      </w:r>
      <w:bookmarkStart w:id="20" w:name="R64043"/>
      <w:bookmarkEnd w:id="19"/>
    </w:p>
    <w:p w14:paraId="630E6F5F"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Tomassetti P, Campana D, Piscitelli L, et al. Endocrine pancreatic tumors: factors correlated with survival. </w:t>
      </w:r>
      <w:r w:rsidRPr="00CE2A00">
        <w:rPr>
          <w:rStyle w:val="Emphasis"/>
          <w:rFonts w:ascii="Arial" w:hAnsi="Arial" w:cs="Arial"/>
          <w:sz w:val="20"/>
          <w:szCs w:val="20"/>
          <w:lang w:val="en"/>
        </w:rPr>
        <w:t>Ann Oncol.</w:t>
      </w:r>
      <w:r w:rsidRPr="00CE2A00">
        <w:rPr>
          <w:rFonts w:ascii="Arial" w:hAnsi="Arial" w:cs="Arial"/>
          <w:sz w:val="20"/>
          <w:szCs w:val="20"/>
          <w:lang w:val="en"/>
        </w:rPr>
        <w:t xml:space="preserve"> Nov 2005;16(11):1806-1810.</w:t>
      </w:r>
      <w:bookmarkStart w:id="21" w:name="R64044"/>
      <w:bookmarkEnd w:id="20"/>
    </w:p>
    <w:p w14:paraId="35A63F10"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Shi C, </w:t>
      </w:r>
      <w:proofErr w:type="spellStart"/>
      <w:r w:rsidRPr="00CE2A00">
        <w:rPr>
          <w:rFonts w:ascii="Arial" w:hAnsi="Arial" w:cs="Arial"/>
          <w:sz w:val="20"/>
          <w:szCs w:val="20"/>
          <w:lang w:val="en"/>
        </w:rPr>
        <w:t>Klimstra</w:t>
      </w:r>
      <w:proofErr w:type="spellEnd"/>
      <w:r w:rsidRPr="00CE2A00">
        <w:rPr>
          <w:rFonts w:ascii="Arial" w:hAnsi="Arial" w:cs="Arial"/>
          <w:sz w:val="20"/>
          <w:szCs w:val="20"/>
          <w:lang w:val="en"/>
        </w:rPr>
        <w:t xml:space="preserve"> DS. Pancreatic neuroendocrine tumors: pathologic and molecular characteristics. </w:t>
      </w:r>
      <w:r w:rsidRPr="00CE2A00">
        <w:rPr>
          <w:rStyle w:val="Emphasis"/>
          <w:rFonts w:ascii="Arial" w:hAnsi="Arial" w:cs="Arial"/>
          <w:sz w:val="20"/>
          <w:szCs w:val="20"/>
          <w:lang w:val="en"/>
        </w:rPr>
        <w:t xml:space="preserve">Semin </w:t>
      </w:r>
      <w:proofErr w:type="spellStart"/>
      <w:r w:rsidRPr="00CE2A00">
        <w:rPr>
          <w:rStyle w:val="Emphasis"/>
          <w:rFonts w:ascii="Arial" w:hAnsi="Arial" w:cs="Arial"/>
          <w:sz w:val="20"/>
          <w:szCs w:val="20"/>
          <w:lang w:val="en"/>
        </w:rPr>
        <w:t>Diagn</w:t>
      </w:r>
      <w:proofErr w:type="spellEnd"/>
      <w:r w:rsidRPr="00CE2A00">
        <w:rPr>
          <w:rStyle w:val="Emphasis"/>
          <w:rFonts w:ascii="Arial" w:hAnsi="Arial" w:cs="Arial"/>
          <w:sz w:val="20"/>
          <w:szCs w:val="20"/>
          <w:lang w:val="en"/>
        </w:rPr>
        <w:t xml:space="preserve"> </w:t>
      </w:r>
      <w:proofErr w:type="spellStart"/>
      <w:r w:rsidRPr="00CE2A00">
        <w:rPr>
          <w:rStyle w:val="Emphasis"/>
          <w:rFonts w:ascii="Arial" w:hAnsi="Arial" w:cs="Arial"/>
          <w:sz w:val="20"/>
          <w:szCs w:val="20"/>
          <w:lang w:val="en"/>
        </w:rPr>
        <w:t>Pathol</w:t>
      </w:r>
      <w:proofErr w:type="spellEnd"/>
      <w:r w:rsidRPr="00CE2A00">
        <w:rPr>
          <w:rStyle w:val="Emphasis"/>
          <w:rFonts w:ascii="Arial" w:hAnsi="Arial" w:cs="Arial"/>
          <w:sz w:val="20"/>
          <w:szCs w:val="20"/>
          <w:lang w:val="en"/>
        </w:rPr>
        <w:t>.</w:t>
      </w:r>
      <w:r w:rsidRPr="00CE2A00">
        <w:rPr>
          <w:rFonts w:ascii="Arial" w:hAnsi="Arial" w:cs="Arial"/>
          <w:sz w:val="20"/>
          <w:szCs w:val="20"/>
          <w:lang w:val="en"/>
        </w:rPr>
        <w:t xml:space="preserve"> 2014;31(6):498-511.</w:t>
      </w:r>
      <w:bookmarkStart w:id="22" w:name="R64045"/>
      <w:bookmarkEnd w:id="21"/>
    </w:p>
    <w:p w14:paraId="685CF6E8"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proofErr w:type="spellStart"/>
      <w:r w:rsidRPr="00CE2A00">
        <w:rPr>
          <w:rFonts w:ascii="Arial" w:hAnsi="Arial" w:cs="Arial"/>
          <w:sz w:val="20"/>
          <w:szCs w:val="20"/>
          <w:lang w:val="en"/>
        </w:rPr>
        <w:t>Yachida</w:t>
      </w:r>
      <w:proofErr w:type="spellEnd"/>
      <w:r w:rsidRPr="00CE2A00">
        <w:rPr>
          <w:rFonts w:ascii="Arial" w:hAnsi="Arial" w:cs="Arial"/>
          <w:sz w:val="20"/>
          <w:szCs w:val="20"/>
          <w:lang w:val="en"/>
        </w:rPr>
        <w:t xml:space="preserve"> S, </w:t>
      </w:r>
      <w:proofErr w:type="spellStart"/>
      <w:r w:rsidRPr="00CE2A00">
        <w:rPr>
          <w:rFonts w:ascii="Arial" w:hAnsi="Arial" w:cs="Arial"/>
          <w:sz w:val="20"/>
          <w:szCs w:val="20"/>
          <w:lang w:val="en"/>
        </w:rPr>
        <w:t>Vakiani</w:t>
      </w:r>
      <w:proofErr w:type="spellEnd"/>
      <w:r w:rsidRPr="00CE2A00">
        <w:rPr>
          <w:rFonts w:ascii="Arial" w:hAnsi="Arial" w:cs="Arial"/>
          <w:sz w:val="20"/>
          <w:szCs w:val="20"/>
          <w:lang w:val="en"/>
        </w:rPr>
        <w:t xml:space="preserve"> E, White CM, et al. Small cell and large cell neuroendocrine carcinomas of the pancreas are genetically similar and distinct from well-differentiated pancreatic neuroendocrine tumors. </w:t>
      </w:r>
      <w:r w:rsidRPr="00CE2A00">
        <w:rPr>
          <w:rStyle w:val="Emphasis"/>
          <w:rFonts w:ascii="Arial" w:hAnsi="Arial" w:cs="Arial"/>
          <w:sz w:val="20"/>
          <w:szCs w:val="20"/>
          <w:lang w:val="en"/>
        </w:rPr>
        <w:t xml:space="preserve">Am J Surg </w:t>
      </w:r>
      <w:proofErr w:type="spellStart"/>
      <w:r w:rsidRPr="00CE2A00">
        <w:rPr>
          <w:rStyle w:val="Emphasis"/>
          <w:rFonts w:ascii="Arial" w:hAnsi="Arial" w:cs="Arial"/>
          <w:sz w:val="20"/>
          <w:szCs w:val="20"/>
          <w:lang w:val="en"/>
        </w:rPr>
        <w:t>Pathol</w:t>
      </w:r>
      <w:proofErr w:type="spellEnd"/>
      <w:r w:rsidRPr="00CE2A00">
        <w:rPr>
          <w:rStyle w:val="Emphasis"/>
          <w:rFonts w:ascii="Arial" w:hAnsi="Arial" w:cs="Arial"/>
          <w:sz w:val="20"/>
          <w:szCs w:val="20"/>
          <w:lang w:val="en"/>
        </w:rPr>
        <w:t>.</w:t>
      </w:r>
      <w:r w:rsidRPr="00CE2A00">
        <w:rPr>
          <w:rFonts w:ascii="Arial" w:hAnsi="Arial" w:cs="Arial"/>
          <w:sz w:val="20"/>
          <w:szCs w:val="20"/>
          <w:lang w:val="en"/>
        </w:rPr>
        <w:t xml:space="preserve"> 2012;36(2):173-184.</w:t>
      </w:r>
      <w:bookmarkStart w:id="23" w:name="R64046"/>
      <w:bookmarkEnd w:id="22"/>
    </w:p>
    <w:p w14:paraId="0FC247E2"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proofErr w:type="spellStart"/>
      <w:r w:rsidRPr="00CE2A00">
        <w:rPr>
          <w:rFonts w:ascii="Arial" w:hAnsi="Arial" w:cs="Arial"/>
          <w:sz w:val="20"/>
          <w:szCs w:val="20"/>
          <w:lang w:val="en"/>
        </w:rPr>
        <w:t>Sorbye</w:t>
      </w:r>
      <w:proofErr w:type="spellEnd"/>
      <w:r w:rsidRPr="00CE2A00">
        <w:rPr>
          <w:rFonts w:ascii="Arial" w:hAnsi="Arial" w:cs="Arial"/>
          <w:sz w:val="20"/>
          <w:szCs w:val="20"/>
          <w:lang w:val="en"/>
        </w:rPr>
        <w:t xml:space="preserve"> H, </w:t>
      </w:r>
      <w:proofErr w:type="spellStart"/>
      <w:r w:rsidRPr="00CE2A00">
        <w:rPr>
          <w:rFonts w:ascii="Arial" w:hAnsi="Arial" w:cs="Arial"/>
          <w:sz w:val="20"/>
          <w:szCs w:val="20"/>
          <w:lang w:val="en"/>
        </w:rPr>
        <w:t>Strosberg</w:t>
      </w:r>
      <w:proofErr w:type="spellEnd"/>
      <w:r w:rsidRPr="00CE2A00">
        <w:rPr>
          <w:rFonts w:ascii="Arial" w:hAnsi="Arial" w:cs="Arial"/>
          <w:sz w:val="20"/>
          <w:szCs w:val="20"/>
          <w:lang w:val="en"/>
        </w:rPr>
        <w:t xml:space="preserve"> J, Baudin E, </w:t>
      </w:r>
      <w:proofErr w:type="spellStart"/>
      <w:r w:rsidRPr="00CE2A00">
        <w:rPr>
          <w:rFonts w:ascii="Arial" w:hAnsi="Arial" w:cs="Arial"/>
          <w:sz w:val="20"/>
          <w:szCs w:val="20"/>
          <w:lang w:val="en"/>
        </w:rPr>
        <w:t>Klimstra</w:t>
      </w:r>
      <w:proofErr w:type="spellEnd"/>
      <w:r w:rsidRPr="00CE2A00">
        <w:rPr>
          <w:rFonts w:ascii="Arial" w:hAnsi="Arial" w:cs="Arial"/>
          <w:sz w:val="20"/>
          <w:szCs w:val="20"/>
          <w:lang w:val="en"/>
        </w:rPr>
        <w:t xml:space="preserve"> DS, Yao JC. </w:t>
      </w:r>
      <w:proofErr w:type="spellStart"/>
      <w:r w:rsidRPr="00CE2A00">
        <w:rPr>
          <w:rFonts w:ascii="Arial" w:hAnsi="Arial" w:cs="Arial"/>
          <w:sz w:val="20"/>
          <w:szCs w:val="20"/>
          <w:lang w:val="en"/>
        </w:rPr>
        <w:t>Gastroenteropancreatic</w:t>
      </w:r>
      <w:proofErr w:type="spellEnd"/>
      <w:r w:rsidRPr="00CE2A00">
        <w:rPr>
          <w:rFonts w:ascii="Arial" w:hAnsi="Arial" w:cs="Arial"/>
          <w:sz w:val="20"/>
          <w:szCs w:val="20"/>
          <w:lang w:val="en"/>
        </w:rPr>
        <w:t xml:space="preserve"> high-grade neuroendocrine carcinoma. </w:t>
      </w:r>
      <w:r w:rsidRPr="00CE2A00">
        <w:rPr>
          <w:rStyle w:val="Emphasis"/>
          <w:rFonts w:ascii="Arial" w:hAnsi="Arial" w:cs="Arial"/>
          <w:sz w:val="20"/>
          <w:szCs w:val="20"/>
          <w:lang w:val="en"/>
        </w:rPr>
        <w:t>Cancer.</w:t>
      </w:r>
      <w:r w:rsidRPr="00CE2A00">
        <w:rPr>
          <w:rFonts w:ascii="Arial" w:hAnsi="Arial" w:cs="Arial"/>
          <w:sz w:val="20"/>
          <w:szCs w:val="20"/>
          <w:lang w:val="en"/>
        </w:rPr>
        <w:t xml:space="preserve"> 2014;120(18):2814-2823. </w:t>
      </w:r>
      <w:bookmarkStart w:id="24" w:name="R64048"/>
      <w:bookmarkEnd w:id="23"/>
    </w:p>
    <w:p w14:paraId="7868152D" w14:textId="77777777" w:rsidR="00CE2A00" w:rsidRPr="00CE2A00" w:rsidRDefault="00F84D2B" w:rsidP="00CE2A00">
      <w:pPr>
        <w:pStyle w:val="ListParagraph"/>
        <w:numPr>
          <w:ilvl w:val="0"/>
          <w:numId w:val="10"/>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AJCC Version 9 Neuroendocrine Tumors of the Pancreas Cancer Staging System. Copyright 2023 American College of Surgeons.</w:t>
      </w:r>
      <w:bookmarkStart w:id="25" w:name="N13909"/>
      <w:bookmarkEnd w:id="24"/>
    </w:p>
    <w:p w14:paraId="75B00E80" w14:textId="77777777" w:rsidR="00CE2A00" w:rsidRDefault="00CE2A00" w:rsidP="00CE2A00">
      <w:pPr>
        <w:spacing w:after="0" w:line="276" w:lineRule="auto"/>
        <w:jc w:val="both"/>
        <w:divId w:val="654071526"/>
        <w:rPr>
          <w:rFonts w:ascii="Arial" w:eastAsia="Times New Roman" w:hAnsi="Arial" w:cs="Arial"/>
          <w:b/>
          <w:bCs/>
          <w:sz w:val="20"/>
          <w:szCs w:val="20"/>
          <w:lang w:val="en"/>
        </w:rPr>
      </w:pPr>
    </w:p>
    <w:p w14:paraId="6AEE81AB"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b/>
          <w:bCs/>
          <w:sz w:val="20"/>
          <w:szCs w:val="20"/>
          <w:lang w:val="en"/>
        </w:rPr>
        <w:t>G. Tumor Dimensions</w:t>
      </w:r>
      <w:bookmarkEnd w:id="25"/>
    </w:p>
    <w:p w14:paraId="506E2983"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Tumors less than 0.5 cm are regarded as neuroendocrine microadenomas; these small nonfunctional tumors rarely come to clinical attention. A case summary does not need to be completed for incidentally identified neuroendocrine microadenomas. Large tumor size (diameter 3.0 cm or greater) has been shown to correlate with aggressive biologic behavior,</w:t>
      </w:r>
      <w:hyperlink w:anchor="R64031" w:tooltip="Panzuto&#10;F, Nasoni S, Falconi M, et al. Prognostic factors and survival in endocrine&#10;tumor patients: comparison between gastrointestinal and pancreatic&#10;localization. Endocr Relat Cancer. 2005;12(4):1083-1092"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such as local invasion and vascular invasion, and with metastasis. Large size also correlates with cystic radiographic appearance and calcification.</w:t>
      </w:r>
      <w:hyperlink w:anchor="R64032" w:tooltip="Buetow&#10;PC, Parrino TV, Buck JL, et al. Islet cell tumors of the pancreas:&#10;pathologic-imaging correlation among size, necrosis and cysts, calcification,&#10;malignant behavior, and functional status. AJR Am J Roentgenol.&#10;1995;165(5):1175-1179." w:history="1">
        <w:r w:rsidRPr="00F80D39">
          <w:rPr>
            <w:rStyle w:val="Hyperlink"/>
            <w:rFonts w:ascii="Arial" w:hAnsi="Arial" w:cs="Arial"/>
            <w:sz w:val="20"/>
            <w:szCs w:val="20"/>
            <w:vertAlign w:val="superscript"/>
            <w:lang w:val="en"/>
          </w:rPr>
          <w:t>2</w:t>
        </w:r>
      </w:hyperlink>
      <w:r w:rsidRPr="00F80D39">
        <w:rPr>
          <w:rFonts w:ascii="Arial" w:hAnsi="Arial" w:cs="Arial"/>
          <w:sz w:val="20"/>
          <w:szCs w:val="20"/>
          <w:lang w:val="en"/>
        </w:rPr>
        <w:t> However, there is marked overlap in the size ranges of localized and metastatic tumors, although tumors larger than 10 cm are highly likely to be metastatic.</w:t>
      </w:r>
      <w:hyperlink w:anchor="R64033" w:tooltip="Hruban RH, Pitman MB, Klimstra DS. Tumors of the Pancreas.&#10;Fourth series, Fascicle 6 ed. Washington, DC: Armed Forces Institute of&#10;Pathology; 2007." w:history="1">
        <w:r w:rsidRPr="00F80D39">
          <w:rPr>
            <w:rStyle w:val="Hyperlink"/>
            <w:rFonts w:ascii="Arial" w:hAnsi="Arial" w:cs="Arial"/>
            <w:sz w:val="20"/>
            <w:szCs w:val="20"/>
            <w:vertAlign w:val="superscript"/>
            <w:lang w:val="en"/>
          </w:rPr>
          <w:t>3</w:t>
        </w:r>
      </w:hyperlink>
    </w:p>
    <w:p w14:paraId="5D7B84C4"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5EEA7C21"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sz w:val="20"/>
          <w:szCs w:val="20"/>
          <w:lang w:val="en"/>
        </w:rPr>
        <w:t>References</w:t>
      </w:r>
      <w:bookmarkStart w:id="26" w:name="R64031"/>
    </w:p>
    <w:p w14:paraId="60DAC849" w14:textId="77777777" w:rsidR="00CE2A00" w:rsidRDefault="00F84D2B" w:rsidP="00CE2A00">
      <w:pPr>
        <w:pStyle w:val="ListParagraph"/>
        <w:numPr>
          <w:ilvl w:val="0"/>
          <w:numId w:val="11"/>
        </w:numPr>
        <w:spacing w:after="0" w:line="276" w:lineRule="auto"/>
        <w:jc w:val="both"/>
        <w:divId w:val="654071526"/>
        <w:rPr>
          <w:rFonts w:ascii="Arial" w:eastAsia="Times New Roman" w:hAnsi="Arial" w:cs="Arial"/>
          <w:sz w:val="20"/>
          <w:szCs w:val="20"/>
          <w:lang w:val="en"/>
        </w:rPr>
      </w:pPr>
      <w:proofErr w:type="spellStart"/>
      <w:r w:rsidRPr="00CE2A00">
        <w:rPr>
          <w:rFonts w:ascii="Arial" w:eastAsia="Times New Roman" w:hAnsi="Arial" w:cs="Arial"/>
          <w:sz w:val="20"/>
          <w:szCs w:val="20"/>
          <w:lang w:val="en"/>
        </w:rPr>
        <w:t>Panzuto</w:t>
      </w:r>
      <w:proofErr w:type="spellEnd"/>
      <w:r w:rsidRPr="00CE2A00">
        <w:rPr>
          <w:rFonts w:ascii="Arial" w:eastAsia="Times New Roman" w:hAnsi="Arial" w:cs="Arial"/>
          <w:sz w:val="20"/>
          <w:szCs w:val="20"/>
          <w:lang w:val="en"/>
        </w:rPr>
        <w:t xml:space="preserve"> F, </w:t>
      </w:r>
      <w:proofErr w:type="spellStart"/>
      <w:r w:rsidRPr="00CE2A00">
        <w:rPr>
          <w:rFonts w:ascii="Arial" w:eastAsia="Times New Roman" w:hAnsi="Arial" w:cs="Arial"/>
          <w:sz w:val="20"/>
          <w:szCs w:val="20"/>
          <w:lang w:val="en"/>
        </w:rPr>
        <w:t>Nasoni</w:t>
      </w:r>
      <w:proofErr w:type="spellEnd"/>
      <w:r w:rsidRPr="00CE2A00">
        <w:rPr>
          <w:rFonts w:ascii="Arial" w:eastAsia="Times New Roman" w:hAnsi="Arial" w:cs="Arial"/>
          <w:sz w:val="20"/>
          <w:szCs w:val="20"/>
          <w:lang w:val="en"/>
        </w:rPr>
        <w:t xml:space="preserve"> S, Falconi M, et al. Prognostic factors and survival in endocrine tumor patients: comparison between gastrointestinal and pancreatic localization. </w:t>
      </w:r>
      <w:proofErr w:type="spellStart"/>
      <w:r w:rsidRPr="00CE2A00">
        <w:rPr>
          <w:rStyle w:val="Emphasis"/>
          <w:rFonts w:ascii="Arial" w:eastAsia="Times New Roman" w:hAnsi="Arial" w:cs="Arial"/>
          <w:sz w:val="20"/>
          <w:szCs w:val="20"/>
          <w:lang w:val="en"/>
        </w:rPr>
        <w:t>Endocr</w:t>
      </w:r>
      <w:proofErr w:type="spellEnd"/>
      <w:r w:rsidRPr="00CE2A00">
        <w:rPr>
          <w:rStyle w:val="Emphasis"/>
          <w:rFonts w:ascii="Arial" w:eastAsia="Times New Roman" w:hAnsi="Arial" w:cs="Arial"/>
          <w:sz w:val="20"/>
          <w:szCs w:val="20"/>
          <w:lang w:val="en"/>
        </w:rPr>
        <w:t xml:space="preserve"> </w:t>
      </w:r>
      <w:proofErr w:type="spellStart"/>
      <w:r w:rsidRPr="00CE2A00">
        <w:rPr>
          <w:rStyle w:val="Emphasis"/>
          <w:rFonts w:ascii="Arial" w:eastAsia="Times New Roman" w:hAnsi="Arial" w:cs="Arial"/>
          <w:sz w:val="20"/>
          <w:szCs w:val="20"/>
          <w:lang w:val="en"/>
        </w:rPr>
        <w:t>Relat</w:t>
      </w:r>
      <w:proofErr w:type="spellEnd"/>
      <w:r w:rsidRPr="00CE2A00">
        <w:rPr>
          <w:rStyle w:val="Emphasis"/>
          <w:rFonts w:ascii="Arial" w:eastAsia="Times New Roman" w:hAnsi="Arial" w:cs="Arial"/>
          <w:sz w:val="20"/>
          <w:szCs w:val="20"/>
          <w:lang w:val="en"/>
        </w:rPr>
        <w:t xml:space="preserve"> Cancer</w:t>
      </w:r>
      <w:r w:rsidRPr="00CE2A00">
        <w:rPr>
          <w:rFonts w:ascii="Arial" w:eastAsia="Times New Roman" w:hAnsi="Arial" w:cs="Arial"/>
          <w:sz w:val="20"/>
          <w:szCs w:val="20"/>
          <w:lang w:val="en"/>
        </w:rPr>
        <w:t>. 2005;12(4):1083-1092.</w:t>
      </w:r>
      <w:bookmarkStart w:id="27" w:name="R64032"/>
      <w:bookmarkEnd w:id="26"/>
    </w:p>
    <w:p w14:paraId="5ADF4169" w14:textId="77777777" w:rsidR="00CE2A00" w:rsidRDefault="00F84D2B" w:rsidP="00CE2A00">
      <w:pPr>
        <w:pStyle w:val="ListParagraph"/>
        <w:numPr>
          <w:ilvl w:val="0"/>
          <w:numId w:val="11"/>
        </w:num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sz w:val="20"/>
          <w:szCs w:val="20"/>
          <w:lang w:val="en"/>
        </w:rPr>
        <w:t xml:space="preserve">Buetow PC, Parrino TV, Buck JL, et al. Islet cell tumors of the pancreas: pathologic-imaging correlation among size, necrosis and cysts, calcification, malignant behavior, and functional status. </w:t>
      </w:r>
      <w:r w:rsidRPr="00CE2A00">
        <w:rPr>
          <w:rStyle w:val="Emphasis"/>
          <w:rFonts w:ascii="Arial" w:eastAsia="Times New Roman" w:hAnsi="Arial" w:cs="Arial"/>
          <w:sz w:val="20"/>
          <w:szCs w:val="20"/>
          <w:lang w:val="en"/>
        </w:rPr>
        <w:t xml:space="preserve">AJR Am J </w:t>
      </w:r>
      <w:proofErr w:type="spellStart"/>
      <w:r w:rsidRPr="00CE2A00">
        <w:rPr>
          <w:rStyle w:val="Emphasis"/>
          <w:rFonts w:ascii="Arial" w:eastAsia="Times New Roman" w:hAnsi="Arial" w:cs="Arial"/>
          <w:sz w:val="20"/>
          <w:szCs w:val="20"/>
          <w:lang w:val="en"/>
        </w:rPr>
        <w:t>Roentgenol</w:t>
      </w:r>
      <w:proofErr w:type="spellEnd"/>
      <w:r w:rsidRPr="00CE2A00">
        <w:rPr>
          <w:rFonts w:ascii="Arial" w:eastAsia="Times New Roman" w:hAnsi="Arial" w:cs="Arial"/>
          <w:sz w:val="20"/>
          <w:szCs w:val="20"/>
          <w:lang w:val="en"/>
        </w:rPr>
        <w:t>. 1995;165(5):1175-1179.</w:t>
      </w:r>
      <w:bookmarkStart w:id="28" w:name="R64033"/>
      <w:bookmarkEnd w:id="27"/>
    </w:p>
    <w:p w14:paraId="6D591FBB" w14:textId="77777777" w:rsidR="00CE2A00" w:rsidRPr="00CE2A00" w:rsidRDefault="00F84D2B" w:rsidP="00CE2A00">
      <w:pPr>
        <w:pStyle w:val="ListParagraph"/>
        <w:numPr>
          <w:ilvl w:val="0"/>
          <w:numId w:val="11"/>
        </w:numPr>
        <w:spacing w:after="0" w:line="276" w:lineRule="auto"/>
        <w:jc w:val="both"/>
        <w:divId w:val="654071526"/>
        <w:rPr>
          <w:rFonts w:ascii="Arial" w:eastAsia="Times New Roman" w:hAnsi="Arial" w:cs="Arial"/>
          <w:sz w:val="20"/>
          <w:szCs w:val="20"/>
          <w:lang w:val="en"/>
        </w:rPr>
      </w:pPr>
      <w:proofErr w:type="spellStart"/>
      <w:r w:rsidRPr="00CE2A00">
        <w:rPr>
          <w:rFonts w:ascii="Arial" w:hAnsi="Arial" w:cs="Arial"/>
          <w:sz w:val="20"/>
          <w:szCs w:val="20"/>
          <w:lang w:val="en"/>
        </w:rPr>
        <w:t>Hruban</w:t>
      </w:r>
      <w:proofErr w:type="spellEnd"/>
      <w:r w:rsidRPr="00CE2A00">
        <w:rPr>
          <w:rFonts w:ascii="Arial" w:hAnsi="Arial" w:cs="Arial"/>
          <w:sz w:val="20"/>
          <w:szCs w:val="20"/>
          <w:lang w:val="en"/>
        </w:rPr>
        <w:t xml:space="preserve"> RH, Pitman MB, </w:t>
      </w:r>
      <w:proofErr w:type="spellStart"/>
      <w:r w:rsidRPr="00CE2A00">
        <w:rPr>
          <w:rFonts w:ascii="Arial" w:hAnsi="Arial" w:cs="Arial"/>
          <w:sz w:val="20"/>
          <w:szCs w:val="20"/>
          <w:lang w:val="en"/>
        </w:rPr>
        <w:t>Klimstra</w:t>
      </w:r>
      <w:proofErr w:type="spellEnd"/>
      <w:r w:rsidRPr="00CE2A00">
        <w:rPr>
          <w:rFonts w:ascii="Arial" w:hAnsi="Arial" w:cs="Arial"/>
          <w:sz w:val="20"/>
          <w:szCs w:val="20"/>
          <w:lang w:val="en"/>
        </w:rPr>
        <w:t xml:space="preserve"> DS. </w:t>
      </w:r>
      <w:r w:rsidRPr="00CE2A00">
        <w:rPr>
          <w:rStyle w:val="Emphasis"/>
          <w:rFonts w:ascii="Arial" w:hAnsi="Arial" w:cs="Arial"/>
          <w:sz w:val="20"/>
          <w:szCs w:val="20"/>
          <w:lang w:val="en"/>
        </w:rPr>
        <w:t>Tumors of the Pancreas.</w:t>
      </w:r>
      <w:r w:rsidRPr="00CE2A00">
        <w:rPr>
          <w:rFonts w:ascii="Arial" w:hAnsi="Arial" w:cs="Arial"/>
          <w:sz w:val="20"/>
          <w:szCs w:val="20"/>
          <w:lang w:val="en"/>
        </w:rPr>
        <w:t xml:space="preserve"> Fourth series, Fascicle 6 ed. Washington, DC: Armed Forces Institute of Pathology; 2007.</w:t>
      </w:r>
      <w:bookmarkStart w:id="29" w:name="N13910"/>
      <w:bookmarkEnd w:id="28"/>
    </w:p>
    <w:p w14:paraId="3AD166BC" w14:textId="77777777" w:rsidR="00CE2A00" w:rsidRDefault="00CE2A00" w:rsidP="00CE2A00">
      <w:pPr>
        <w:spacing w:after="0" w:line="276" w:lineRule="auto"/>
        <w:jc w:val="both"/>
        <w:divId w:val="654071526"/>
        <w:rPr>
          <w:rFonts w:ascii="Arial" w:eastAsia="Times New Roman" w:hAnsi="Arial" w:cs="Arial"/>
          <w:b/>
          <w:bCs/>
          <w:sz w:val="20"/>
          <w:szCs w:val="20"/>
          <w:lang w:val="en"/>
        </w:rPr>
      </w:pPr>
    </w:p>
    <w:p w14:paraId="3938860C"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b/>
          <w:bCs/>
          <w:sz w:val="20"/>
          <w:szCs w:val="20"/>
          <w:lang w:val="en"/>
        </w:rPr>
        <w:t>H. Tumor Focality</w:t>
      </w:r>
      <w:bookmarkEnd w:id="29"/>
    </w:p>
    <w:p w14:paraId="5E11FC29"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 xml:space="preserve">Pancreatic neuroendocrine tumors are multifocal in the majority of multiple endocrine neoplasia type 1 (MEN 1) cases and in up to 30% of </w:t>
      </w:r>
      <w:proofErr w:type="spellStart"/>
      <w:r w:rsidRPr="00F80D39">
        <w:rPr>
          <w:rFonts w:ascii="Arial" w:hAnsi="Arial" w:cs="Arial"/>
          <w:sz w:val="20"/>
          <w:szCs w:val="20"/>
          <w:lang w:val="en"/>
        </w:rPr>
        <w:t>gastrinomas</w:t>
      </w:r>
      <w:proofErr w:type="spellEnd"/>
      <w:r w:rsidRPr="00F80D39">
        <w:rPr>
          <w:rFonts w:ascii="Arial" w:hAnsi="Arial" w:cs="Arial"/>
          <w:sz w:val="20"/>
          <w:szCs w:val="20"/>
          <w:lang w:val="en"/>
        </w:rPr>
        <w:t xml:space="preserve"> and 13% of insulinomas.</w:t>
      </w:r>
      <w:hyperlink w:anchor="R64034" w:tooltip="Heitz PU, Kasper M, Polak JM, Kloeppel G. Pancreatic&#10;endocrine tumors:  immunocytochemical&#10;analysis of 125 tumors. Hum Pathol. 1982;13:263-271."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xml:space="preserve"> Careful gross examination of </w:t>
      </w:r>
      <w:r w:rsidRPr="00F80D39">
        <w:rPr>
          <w:rFonts w:ascii="Arial" w:hAnsi="Arial" w:cs="Arial"/>
          <w:sz w:val="20"/>
          <w:szCs w:val="20"/>
          <w:lang w:val="en"/>
        </w:rPr>
        <w:lastRenderedPageBreak/>
        <w:t>the resection specimen with systematic sectioning at 3- to 5-mm intervals is necessary to detect small lesions within the pancreatic parenchyma.</w:t>
      </w:r>
    </w:p>
    <w:p w14:paraId="6D665801"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36F774F7"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sz w:val="20"/>
          <w:szCs w:val="20"/>
          <w:lang w:val="en"/>
        </w:rPr>
        <w:t>References</w:t>
      </w:r>
      <w:bookmarkStart w:id="30" w:name="R64034"/>
    </w:p>
    <w:p w14:paraId="6590E9B9" w14:textId="77777777" w:rsidR="00CE2A00" w:rsidRPr="00CE2A00" w:rsidRDefault="00F84D2B" w:rsidP="00CE2A00">
      <w:pPr>
        <w:pStyle w:val="ListParagraph"/>
        <w:numPr>
          <w:ilvl w:val="0"/>
          <w:numId w:val="21"/>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Heitz PU, Kasper M, Polak JM, Kloeppel G. Pancreatic endocrine tumors:  immunocytochemical analysis of 125 tumors. </w:t>
      </w:r>
      <w:r w:rsidRPr="00CE2A00">
        <w:rPr>
          <w:rStyle w:val="Emphasis"/>
          <w:rFonts w:ascii="Arial" w:hAnsi="Arial" w:cs="Arial"/>
          <w:sz w:val="20"/>
          <w:szCs w:val="20"/>
          <w:lang w:val="en"/>
        </w:rPr>
        <w:t xml:space="preserve">Hum </w:t>
      </w:r>
      <w:proofErr w:type="spellStart"/>
      <w:r w:rsidRPr="00CE2A00">
        <w:rPr>
          <w:rStyle w:val="Emphasis"/>
          <w:rFonts w:ascii="Arial" w:hAnsi="Arial" w:cs="Arial"/>
          <w:sz w:val="20"/>
          <w:szCs w:val="20"/>
          <w:lang w:val="en"/>
        </w:rPr>
        <w:t>Pathol</w:t>
      </w:r>
      <w:proofErr w:type="spellEnd"/>
      <w:r w:rsidRPr="00CE2A00">
        <w:rPr>
          <w:rStyle w:val="Emphasis"/>
          <w:rFonts w:ascii="Arial" w:hAnsi="Arial" w:cs="Arial"/>
          <w:sz w:val="20"/>
          <w:szCs w:val="20"/>
          <w:lang w:val="en"/>
        </w:rPr>
        <w:t>.</w:t>
      </w:r>
      <w:r w:rsidRPr="00CE2A00">
        <w:rPr>
          <w:rFonts w:ascii="Arial" w:hAnsi="Arial" w:cs="Arial"/>
          <w:sz w:val="20"/>
          <w:szCs w:val="20"/>
          <w:lang w:val="en"/>
        </w:rPr>
        <w:t xml:space="preserve"> 1982;13:263-271.</w:t>
      </w:r>
      <w:bookmarkStart w:id="31" w:name="N13916"/>
      <w:bookmarkEnd w:id="30"/>
    </w:p>
    <w:p w14:paraId="361B9578" w14:textId="77777777" w:rsidR="00CE2A00" w:rsidRDefault="00CE2A00" w:rsidP="00CE2A00">
      <w:pPr>
        <w:spacing w:after="0" w:line="276" w:lineRule="auto"/>
        <w:jc w:val="both"/>
        <w:divId w:val="654071526"/>
        <w:rPr>
          <w:rFonts w:ascii="Arial" w:eastAsia="Times New Roman" w:hAnsi="Arial" w:cs="Arial"/>
          <w:b/>
          <w:bCs/>
          <w:sz w:val="20"/>
          <w:szCs w:val="20"/>
          <w:lang w:val="en"/>
        </w:rPr>
      </w:pPr>
    </w:p>
    <w:p w14:paraId="2010D7D6"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b/>
          <w:bCs/>
          <w:sz w:val="20"/>
          <w:szCs w:val="20"/>
          <w:lang w:val="en"/>
        </w:rPr>
        <w:t>I. Lymphatic and/or Vascular Invasion</w:t>
      </w:r>
      <w:bookmarkEnd w:id="31"/>
    </w:p>
    <w:p w14:paraId="0D3A6E54" w14:textId="77777777" w:rsidR="00CE2A00" w:rsidRDefault="00F84D2B" w:rsidP="00CE2A00">
      <w:pPr>
        <w:spacing w:after="0" w:line="276" w:lineRule="auto"/>
        <w:jc w:val="both"/>
        <w:divId w:val="654071526"/>
        <w:rPr>
          <w:rFonts w:ascii="Arial" w:hAnsi="Arial" w:cs="Arial"/>
          <w:sz w:val="20"/>
          <w:szCs w:val="20"/>
          <w:lang w:val="en"/>
        </w:rPr>
      </w:pPr>
      <w:r w:rsidRPr="00F80D39">
        <w:rPr>
          <w:rFonts w:ascii="Arial" w:hAnsi="Arial" w:cs="Arial"/>
          <w:sz w:val="20"/>
          <w:szCs w:val="20"/>
          <w:lang w:val="en"/>
        </w:rPr>
        <w:t xml:space="preserve">Lymphovascular invasion (LVI) indicates whether microscopic lymphatic and/or vascular invasion is identified in the pathology report. LVI includes lymphatic invasion, vascular invasion, or </w:t>
      </w:r>
      <w:proofErr w:type="spellStart"/>
      <w:r w:rsidRPr="00F80D39">
        <w:rPr>
          <w:rFonts w:ascii="Arial" w:hAnsi="Arial" w:cs="Arial"/>
          <w:sz w:val="20"/>
          <w:szCs w:val="20"/>
          <w:lang w:val="en"/>
        </w:rPr>
        <w:t>lymphovascular</w:t>
      </w:r>
      <w:proofErr w:type="spellEnd"/>
      <w:r w:rsidRPr="00F80D39">
        <w:rPr>
          <w:rFonts w:ascii="Arial" w:hAnsi="Arial" w:cs="Arial"/>
          <w:sz w:val="20"/>
          <w:szCs w:val="20"/>
          <w:lang w:val="en"/>
        </w:rPr>
        <w:t xml:space="preserve"> invasion. By AJCC/UICC convention, LVI does not affect the T category indicating local extent of tumor unless specifically included in the definition of a T category.</w:t>
      </w:r>
    </w:p>
    <w:p w14:paraId="4E400E92" w14:textId="77777777" w:rsidR="00CE2A00" w:rsidRDefault="00CE2A00" w:rsidP="00CE2A00">
      <w:pPr>
        <w:spacing w:after="0" w:line="276" w:lineRule="auto"/>
        <w:jc w:val="both"/>
        <w:divId w:val="654071526"/>
        <w:rPr>
          <w:rFonts w:ascii="Arial" w:hAnsi="Arial" w:cs="Arial"/>
          <w:sz w:val="20"/>
          <w:szCs w:val="20"/>
          <w:lang w:val="en"/>
        </w:rPr>
      </w:pPr>
    </w:p>
    <w:p w14:paraId="16BA9D73"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The presence of vascular invasion</w:t>
      </w:r>
      <w:hyperlink w:anchor="R64054" w:tooltip="Kazanjian KK, Reber HA, Hines OJ. Resection of pancreatic&#10;neuroendocrine tumors: results of 70 cases. Arch Surg. 2006;141(8):765-769;&#10;discussion 769-770." w:history="1">
        <w:r w:rsidRPr="00F80D39">
          <w:rPr>
            <w:rStyle w:val="Hyperlink"/>
            <w:rFonts w:ascii="Arial" w:hAnsi="Arial" w:cs="Arial"/>
            <w:sz w:val="20"/>
            <w:szCs w:val="20"/>
            <w:vertAlign w:val="superscript"/>
            <w:lang w:val="en"/>
          </w:rPr>
          <w:t>1</w:t>
        </w:r>
      </w:hyperlink>
      <w:r w:rsidRPr="00F80D39">
        <w:rPr>
          <w:rFonts w:ascii="Arial" w:hAnsi="Arial" w:cs="Arial"/>
          <w:sz w:val="20"/>
          <w:szCs w:val="20"/>
          <w:vertAlign w:val="superscript"/>
          <w:lang w:val="en"/>
        </w:rPr>
        <w:t> </w:t>
      </w:r>
      <w:r w:rsidRPr="00F80D39">
        <w:rPr>
          <w:rFonts w:ascii="Arial" w:hAnsi="Arial" w:cs="Arial"/>
          <w:sz w:val="20"/>
          <w:szCs w:val="20"/>
          <w:lang w:val="en"/>
        </w:rPr>
        <w:t>has been regarded by some authors as histopathologic criteria for aggressiveness. Invasion of blood vessels (particularly veins within the tumor capsule) have been observed in 90% of cases with distant metastases in some studies.</w:t>
      </w:r>
      <w:hyperlink w:anchor="R64055" w:tooltip="La Rosa S, Sessa F, Capella C, et al. Prognostic criteria in&#10;nonfunctioning pancreatic endocrine tumours. Virchows Arch. 1996;429(6):323-333" w:history="1">
        <w:r w:rsidRPr="00F80D39">
          <w:rPr>
            <w:rStyle w:val="Hyperlink"/>
            <w:rFonts w:ascii="Arial" w:hAnsi="Arial" w:cs="Arial"/>
            <w:sz w:val="20"/>
            <w:szCs w:val="20"/>
            <w:vertAlign w:val="superscript"/>
            <w:lang w:val="en"/>
          </w:rPr>
          <w:t>2</w:t>
        </w:r>
      </w:hyperlink>
    </w:p>
    <w:p w14:paraId="29F6BF2B"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0FE40933"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sz w:val="20"/>
          <w:szCs w:val="20"/>
          <w:lang w:val="en"/>
        </w:rPr>
        <w:t>References</w:t>
      </w:r>
      <w:bookmarkStart w:id="32" w:name="R64054"/>
    </w:p>
    <w:p w14:paraId="5D7A8523" w14:textId="77777777" w:rsidR="00CE2A00" w:rsidRPr="00CE2A00" w:rsidRDefault="00F84D2B" w:rsidP="00CE2A00">
      <w:pPr>
        <w:pStyle w:val="ListParagraph"/>
        <w:numPr>
          <w:ilvl w:val="0"/>
          <w:numId w:val="13"/>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Kazanjian KK, Reber HA, Hines OJ. Resection of pancreatic neuroendocrine tumors: results of 70 cases. </w:t>
      </w:r>
      <w:r w:rsidRPr="00CE2A00">
        <w:rPr>
          <w:rStyle w:val="Emphasis"/>
          <w:rFonts w:ascii="Arial" w:hAnsi="Arial" w:cs="Arial"/>
          <w:sz w:val="20"/>
          <w:szCs w:val="20"/>
          <w:lang w:val="en"/>
        </w:rPr>
        <w:t>Arch Surg.</w:t>
      </w:r>
      <w:r w:rsidRPr="00CE2A00">
        <w:rPr>
          <w:rFonts w:ascii="Arial" w:hAnsi="Arial" w:cs="Arial"/>
          <w:sz w:val="20"/>
          <w:szCs w:val="20"/>
          <w:lang w:val="en"/>
        </w:rPr>
        <w:t xml:space="preserve"> 2006;141(8):765-769; discussion 769-770.</w:t>
      </w:r>
      <w:bookmarkStart w:id="33" w:name="R64055"/>
      <w:bookmarkEnd w:id="32"/>
    </w:p>
    <w:p w14:paraId="7AF379A4" w14:textId="77777777" w:rsidR="00CE2A00" w:rsidRPr="00CE2A00" w:rsidRDefault="00F84D2B" w:rsidP="00CE2A00">
      <w:pPr>
        <w:pStyle w:val="ListParagraph"/>
        <w:numPr>
          <w:ilvl w:val="0"/>
          <w:numId w:val="13"/>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La Rosa S, Sessa F, Capella C, et al. Prognostic criteria in nonfunctioning pancreatic endocrine </w:t>
      </w:r>
      <w:proofErr w:type="spellStart"/>
      <w:r w:rsidRPr="00CE2A00">
        <w:rPr>
          <w:rFonts w:ascii="Arial" w:hAnsi="Arial" w:cs="Arial"/>
          <w:sz w:val="20"/>
          <w:szCs w:val="20"/>
          <w:lang w:val="en"/>
        </w:rPr>
        <w:t>tumours</w:t>
      </w:r>
      <w:proofErr w:type="spellEnd"/>
      <w:r w:rsidRPr="00CE2A00">
        <w:rPr>
          <w:rFonts w:ascii="Arial" w:hAnsi="Arial" w:cs="Arial"/>
          <w:sz w:val="20"/>
          <w:szCs w:val="20"/>
          <w:lang w:val="en"/>
        </w:rPr>
        <w:t xml:space="preserve">. </w:t>
      </w:r>
      <w:proofErr w:type="spellStart"/>
      <w:r w:rsidRPr="00CE2A00">
        <w:rPr>
          <w:rStyle w:val="Emphasis"/>
          <w:rFonts w:ascii="Arial" w:hAnsi="Arial" w:cs="Arial"/>
          <w:sz w:val="20"/>
          <w:szCs w:val="20"/>
          <w:lang w:val="en"/>
        </w:rPr>
        <w:t>Virchows</w:t>
      </w:r>
      <w:proofErr w:type="spellEnd"/>
      <w:r w:rsidRPr="00CE2A00">
        <w:rPr>
          <w:rStyle w:val="Emphasis"/>
          <w:rFonts w:ascii="Arial" w:hAnsi="Arial" w:cs="Arial"/>
          <w:sz w:val="20"/>
          <w:szCs w:val="20"/>
          <w:lang w:val="en"/>
        </w:rPr>
        <w:t xml:space="preserve"> Arch.</w:t>
      </w:r>
      <w:r w:rsidRPr="00CE2A00">
        <w:rPr>
          <w:rFonts w:ascii="Arial" w:hAnsi="Arial" w:cs="Arial"/>
          <w:sz w:val="20"/>
          <w:szCs w:val="20"/>
          <w:lang w:val="en"/>
        </w:rPr>
        <w:t xml:space="preserve"> 1996;429(6):323-333</w:t>
      </w:r>
      <w:bookmarkStart w:id="34" w:name="N13917"/>
      <w:bookmarkEnd w:id="33"/>
    </w:p>
    <w:p w14:paraId="1DC76782" w14:textId="77777777" w:rsidR="00CE2A00" w:rsidRDefault="00CE2A00" w:rsidP="00CE2A00">
      <w:pPr>
        <w:spacing w:after="0" w:line="276" w:lineRule="auto"/>
        <w:jc w:val="both"/>
        <w:divId w:val="654071526"/>
        <w:rPr>
          <w:rFonts w:ascii="Arial" w:eastAsia="Times New Roman" w:hAnsi="Arial" w:cs="Arial"/>
          <w:b/>
          <w:bCs/>
          <w:sz w:val="20"/>
          <w:szCs w:val="20"/>
          <w:lang w:val="en"/>
        </w:rPr>
      </w:pPr>
    </w:p>
    <w:p w14:paraId="63789E01"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b/>
          <w:bCs/>
          <w:sz w:val="20"/>
          <w:szCs w:val="20"/>
          <w:lang w:val="en"/>
        </w:rPr>
        <w:t xml:space="preserve">J. Perineural Invasion </w:t>
      </w:r>
      <w:bookmarkEnd w:id="34"/>
    </w:p>
    <w:p w14:paraId="4D7AC4A4"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sz w:val="20"/>
          <w:szCs w:val="20"/>
          <w:lang w:val="en"/>
        </w:rPr>
        <w:t>Perineural invasion has been associated with aggressive behavior and with shortened survival in some series</w:t>
      </w:r>
      <w:hyperlink w:anchor="R64056" w:tooltip="La Rosa S, Rigoli E, Uccella S, Novario R, Capella C.&#10;Prognostic and biological significance of cytokeratin 19 in pancreatic&#10;endocrine tumours. Histopathology. 2007;50(5):597-606." w:history="1">
        <w:r w:rsidRPr="00F80D39">
          <w:rPr>
            <w:rStyle w:val="Hyperlink"/>
            <w:rFonts w:ascii="Arial" w:eastAsia="Times New Roman" w:hAnsi="Arial" w:cs="Arial"/>
            <w:sz w:val="20"/>
            <w:szCs w:val="20"/>
            <w:vertAlign w:val="superscript"/>
            <w:lang w:val="en"/>
          </w:rPr>
          <w:t>1</w:t>
        </w:r>
      </w:hyperlink>
      <w:r w:rsidRPr="00F80D39">
        <w:rPr>
          <w:rFonts w:ascii="Arial" w:eastAsia="Times New Roman" w:hAnsi="Arial" w:cs="Arial"/>
          <w:sz w:val="20"/>
          <w:szCs w:val="20"/>
          <w:lang w:val="en"/>
        </w:rPr>
        <w:t> of pancreatic neuroendocrine tumors.</w:t>
      </w:r>
    </w:p>
    <w:p w14:paraId="39D0397C"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6939EF68"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sz w:val="20"/>
          <w:szCs w:val="20"/>
          <w:lang w:val="en"/>
        </w:rPr>
        <w:t>References</w:t>
      </w:r>
      <w:bookmarkStart w:id="35" w:name="R64056"/>
    </w:p>
    <w:p w14:paraId="60300C47" w14:textId="77777777" w:rsidR="00CE2A00" w:rsidRPr="00CE2A00" w:rsidRDefault="00F84D2B" w:rsidP="00CE2A00">
      <w:pPr>
        <w:pStyle w:val="ListParagraph"/>
        <w:numPr>
          <w:ilvl w:val="0"/>
          <w:numId w:val="22"/>
        </w:numPr>
        <w:spacing w:after="0" w:line="276" w:lineRule="auto"/>
        <w:jc w:val="both"/>
        <w:divId w:val="654071526"/>
        <w:rPr>
          <w:rFonts w:ascii="Arial" w:eastAsia="Times New Roman" w:hAnsi="Arial" w:cs="Arial"/>
          <w:sz w:val="20"/>
          <w:szCs w:val="20"/>
          <w:lang w:val="en"/>
        </w:rPr>
      </w:pPr>
      <w:r w:rsidRPr="00CE2A00">
        <w:rPr>
          <w:rFonts w:ascii="Arial" w:hAnsi="Arial" w:cs="Arial"/>
          <w:sz w:val="20"/>
          <w:szCs w:val="20"/>
          <w:lang w:val="en"/>
        </w:rPr>
        <w:t xml:space="preserve">La Rosa S, Rigoli E, </w:t>
      </w:r>
      <w:proofErr w:type="spellStart"/>
      <w:r w:rsidRPr="00CE2A00">
        <w:rPr>
          <w:rFonts w:ascii="Arial" w:hAnsi="Arial" w:cs="Arial"/>
          <w:sz w:val="20"/>
          <w:szCs w:val="20"/>
          <w:lang w:val="en"/>
        </w:rPr>
        <w:t>Uccella</w:t>
      </w:r>
      <w:proofErr w:type="spellEnd"/>
      <w:r w:rsidRPr="00CE2A00">
        <w:rPr>
          <w:rFonts w:ascii="Arial" w:hAnsi="Arial" w:cs="Arial"/>
          <w:sz w:val="20"/>
          <w:szCs w:val="20"/>
          <w:lang w:val="en"/>
        </w:rPr>
        <w:t xml:space="preserve"> S, </w:t>
      </w:r>
      <w:proofErr w:type="spellStart"/>
      <w:r w:rsidRPr="00CE2A00">
        <w:rPr>
          <w:rFonts w:ascii="Arial" w:hAnsi="Arial" w:cs="Arial"/>
          <w:sz w:val="20"/>
          <w:szCs w:val="20"/>
          <w:lang w:val="en"/>
        </w:rPr>
        <w:t>Novario</w:t>
      </w:r>
      <w:proofErr w:type="spellEnd"/>
      <w:r w:rsidRPr="00CE2A00">
        <w:rPr>
          <w:rFonts w:ascii="Arial" w:hAnsi="Arial" w:cs="Arial"/>
          <w:sz w:val="20"/>
          <w:szCs w:val="20"/>
          <w:lang w:val="en"/>
        </w:rPr>
        <w:t xml:space="preserve"> R, Capella C. Prognostic and biological significance of cytokeratin 19 in pancreatic endocrine </w:t>
      </w:r>
      <w:proofErr w:type="spellStart"/>
      <w:r w:rsidRPr="00CE2A00">
        <w:rPr>
          <w:rFonts w:ascii="Arial" w:hAnsi="Arial" w:cs="Arial"/>
          <w:sz w:val="20"/>
          <w:szCs w:val="20"/>
          <w:lang w:val="en"/>
        </w:rPr>
        <w:t>tumours</w:t>
      </w:r>
      <w:proofErr w:type="spellEnd"/>
      <w:r w:rsidRPr="00CE2A00">
        <w:rPr>
          <w:rFonts w:ascii="Arial" w:hAnsi="Arial" w:cs="Arial"/>
          <w:sz w:val="20"/>
          <w:szCs w:val="20"/>
          <w:lang w:val="en"/>
        </w:rPr>
        <w:t xml:space="preserve">. </w:t>
      </w:r>
      <w:r w:rsidRPr="00CE2A00">
        <w:rPr>
          <w:rStyle w:val="Emphasis"/>
          <w:rFonts w:ascii="Arial" w:hAnsi="Arial" w:cs="Arial"/>
          <w:sz w:val="20"/>
          <w:szCs w:val="20"/>
          <w:lang w:val="en"/>
        </w:rPr>
        <w:t>Histopathology.</w:t>
      </w:r>
      <w:r w:rsidRPr="00CE2A00">
        <w:rPr>
          <w:rFonts w:ascii="Arial" w:hAnsi="Arial" w:cs="Arial"/>
          <w:sz w:val="20"/>
          <w:szCs w:val="20"/>
          <w:lang w:val="en"/>
        </w:rPr>
        <w:t xml:space="preserve"> 2007;50(5):597-606.</w:t>
      </w:r>
      <w:bookmarkStart w:id="36" w:name="N13914"/>
      <w:bookmarkEnd w:id="35"/>
    </w:p>
    <w:p w14:paraId="50F552A0" w14:textId="77777777" w:rsidR="00CE2A00" w:rsidRDefault="00CE2A00" w:rsidP="00CE2A00">
      <w:pPr>
        <w:spacing w:after="0" w:line="276" w:lineRule="auto"/>
        <w:jc w:val="both"/>
        <w:divId w:val="654071526"/>
        <w:rPr>
          <w:rFonts w:ascii="Arial" w:eastAsia="Times New Roman" w:hAnsi="Arial" w:cs="Arial"/>
          <w:b/>
          <w:bCs/>
          <w:sz w:val="20"/>
          <w:szCs w:val="20"/>
          <w:lang w:val="en"/>
        </w:rPr>
      </w:pPr>
    </w:p>
    <w:p w14:paraId="606C7CC6"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CE2A00">
        <w:rPr>
          <w:rFonts w:ascii="Arial" w:eastAsia="Times New Roman" w:hAnsi="Arial" w:cs="Arial"/>
          <w:b/>
          <w:bCs/>
          <w:sz w:val="20"/>
          <w:szCs w:val="20"/>
          <w:lang w:val="en"/>
        </w:rPr>
        <w:t xml:space="preserve">K. Tumor Necrosis </w:t>
      </w:r>
      <w:bookmarkEnd w:id="36"/>
    </w:p>
    <w:p w14:paraId="2CDC5C68"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Tumor necrosis is uncommon in well-differentiated pancreatic neuroendocrine tumors but is generally regarded as an aggressive feature.  When possible, a distinction should be made between nonischemic necrosis (usually punctate or geographic), which is associated with higher tumor grade, and ischemic necrosis.</w:t>
      </w:r>
      <w:bookmarkStart w:id="37" w:name="N13915"/>
    </w:p>
    <w:p w14:paraId="35684809"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6DB5E859"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eastAsia="Times New Roman" w:hAnsi="Arial" w:cs="Arial"/>
          <w:b/>
          <w:bCs/>
          <w:sz w:val="20"/>
          <w:szCs w:val="20"/>
          <w:lang w:val="en"/>
        </w:rPr>
        <w:t>L. Margins</w:t>
      </w:r>
      <w:bookmarkEnd w:id="37"/>
    </w:p>
    <w:p w14:paraId="3C2AF46C"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For enucleation procedures, the periphery of the resection specimen tissue may be inked, and radial sections at the closest approach of tumor can be examined microscopically.</w:t>
      </w:r>
    </w:p>
    <w:p w14:paraId="424B7509"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7DB1AD64" w14:textId="77777777" w:rsid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 xml:space="preserve">For partial pancreatectomy and pancreaticoduodenectomy specimens, sections through the closest approach of the tumor to the pancreatic parenchymal resection margin(s) and to the retroperitoneal (uncinate/superior mesentery artery) margin (Figure 2) are recommended. Sampling of the deep radial surface (representing the posterior retroperitoneal surface of the specimen) is also indicated. In cases of </w:t>
      </w:r>
      <w:r w:rsidRPr="00F80D39">
        <w:rPr>
          <w:rFonts w:ascii="Arial" w:hAnsi="Arial" w:cs="Arial"/>
          <w:sz w:val="20"/>
          <w:szCs w:val="20"/>
          <w:lang w:val="en"/>
        </w:rPr>
        <w:lastRenderedPageBreak/>
        <w:t>MEN 1, tumors are frequently multiple, and microscopic tumors that are not seen on macroscopic examination may be found at the margin(s).</w:t>
      </w:r>
    </w:p>
    <w:p w14:paraId="0CC80A54" w14:textId="77777777" w:rsidR="00CE2A00" w:rsidRDefault="00CE2A00" w:rsidP="00CE2A00">
      <w:pPr>
        <w:spacing w:after="0" w:line="276" w:lineRule="auto"/>
        <w:jc w:val="both"/>
        <w:divId w:val="654071526"/>
        <w:rPr>
          <w:rFonts w:ascii="Arial" w:eastAsia="Times New Roman" w:hAnsi="Arial" w:cs="Arial"/>
          <w:sz w:val="20"/>
          <w:szCs w:val="20"/>
          <w:lang w:val="en"/>
        </w:rPr>
      </w:pPr>
    </w:p>
    <w:p w14:paraId="1FF24826" w14:textId="2455DB3A" w:rsidR="00F84D2B" w:rsidRPr="00CE2A00" w:rsidRDefault="00F84D2B" w:rsidP="00CE2A00">
      <w:pPr>
        <w:spacing w:after="0" w:line="276" w:lineRule="auto"/>
        <w:jc w:val="both"/>
        <w:divId w:val="654071526"/>
        <w:rPr>
          <w:rFonts w:ascii="Arial" w:eastAsia="Times New Roman" w:hAnsi="Arial" w:cs="Arial"/>
          <w:sz w:val="20"/>
          <w:szCs w:val="20"/>
          <w:lang w:val="en"/>
        </w:rPr>
      </w:pPr>
      <w:r w:rsidRPr="00F80D39">
        <w:rPr>
          <w:rFonts w:ascii="Arial" w:hAnsi="Arial" w:cs="Arial"/>
          <w:sz w:val="20"/>
          <w:szCs w:val="20"/>
          <w:lang w:val="en"/>
        </w:rPr>
        <w:t>Overall, for pancreatic neuroendocrine tumors, complete resection of tumor is a strong determinant of long-term survival.</w:t>
      </w:r>
      <w:hyperlink w:anchor="R64050" w:tooltip="Tomassetti P, Campana D, Piscitelli L, et al. Endocrine&#10;pancreatic tumors: factors correlated with survival. Ann Oncol. Nov&#10;2005;16(11):1806-1810." w:history="1">
        <w:r w:rsidRPr="00F80D39">
          <w:rPr>
            <w:rStyle w:val="Hyperlink"/>
            <w:rFonts w:ascii="Arial" w:hAnsi="Arial" w:cs="Arial"/>
            <w:sz w:val="20"/>
            <w:szCs w:val="20"/>
            <w:vertAlign w:val="superscript"/>
            <w:lang w:val="en"/>
          </w:rPr>
          <w:t>1,</w:t>
        </w:r>
      </w:hyperlink>
      <w:hyperlink w:anchor="R64051" w:tooltip="Chung JC, Choi DW, Jo SH, Heo JS, Choi SH, Kim YI. Malignant&#10;nonfunctioning endocrine tumors of the pancreas: predictive factors for&#10;survival after surgical treatment. World J Surg. 2007;31(3):579-585." w:history="1">
        <w:r w:rsidRPr="00F80D39">
          <w:rPr>
            <w:rStyle w:val="Hyperlink"/>
            <w:rFonts w:ascii="Arial" w:hAnsi="Arial" w:cs="Arial"/>
            <w:sz w:val="20"/>
            <w:szCs w:val="20"/>
            <w:vertAlign w:val="superscript"/>
            <w:lang w:val="en"/>
          </w:rPr>
          <w:t>2</w:t>
        </w:r>
      </w:hyperlink>
      <w:r w:rsidRPr="00F80D39">
        <w:rPr>
          <w:rFonts w:ascii="Arial" w:hAnsi="Arial" w:cs="Arial"/>
          <w:sz w:val="20"/>
          <w:szCs w:val="20"/>
          <w:lang w:val="en"/>
        </w:rPr>
        <w:t> However, in some cases, long-term survival is possible even when the tumor cannot be completely excised. Surgical debulking procedures are of value in controlling tumor-related endocrinopathies and may prolong survival in some patients.</w:t>
      </w:r>
      <w:hyperlink w:anchor="R64052" w:tooltip="AJCC Version 9 Neuroendocrine Tumors of the Pancreas Cancer&#10;Staging System. Copyright 2023 American College of Surgeons." w:history="1">
        <w:r w:rsidRPr="00F80D39">
          <w:rPr>
            <w:rStyle w:val="Hyperlink"/>
            <w:rFonts w:ascii="Arial" w:hAnsi="Arial" w:cs="Arial"/>
            <w:sz w:val="20"/>
            <w:szCs w:val="20"/>
            <w:vertAlign w:val="superscript"/>
            <w:lang w:val="en"/>
          </w:rPr>
          <w:t>3</w:t>
        </w:r>
      </w:hyperlink>
    </w:p>
    <w:p w14:paraId="3912180A" w14:textId="77777777" w:rsidR="00CE2A00" w:rsidRDefault="00CE2A00" w:rsidP="00F80D39">
      <w:pPr>
        <w:spacing w:after="0" w:line="276" w:lineRule="auto"/>
        <w:divId w:val="847525275"/>
        <w:rPr>
          <w:rFonts w:ascii="Arial" w:hAnsi="Arial" w:cs="Arial"/>
          <w:sz w:val="20"/>
          <w:szCs w:val="20"/>
          <w:lang w:val="en"/>
        </w:rPr>
      </w:pPr>
    </w:p>
    <w:p w14:paraId="75BD8BE1" w14:textId="77777777" w:rsidR="00CE2A00" w:rsidRDefault="00F84D2B" w:rsidP="00F80D39">
      <w:pPr>
        <w:spacing w:after="0" w:line="276" w:lineRule="auto"/>
        <w:divId w:val="847525275"/>
        <w:rPr>
          <w:rFonts w:ascii="Arial" w:hAnsi="Arial" w:cs="Arial"/>
          <w:sz w:val="20"/>
          <w:szCs w:val="20"/>
          <w:lang w:val="en"/>
        </w:rPr>
      </w:pPr>
      <w:r w:rsidRPr="00F80D39">
        <w:rPr>
          <w:rFonts w:ascii="Arial" w:hAnsi="Arial" w:cs="Arial"/>
          <w:noProof/>
          <w:sz w:val="20"/>
          <w:szCs w:val="20"/>
          <w:lang w:val="en"/>
        </w:rPr>
        <w:drawing>
          <wp:inline distT="0" distB="0" distL="0" distR="0" wp14:anchorId="3BEFCE45" wp14:editId="79C8F24C">
            <wp:extent cx="2009775" cy="2552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552700"/>
                    </a:xfrm>
                    <a:prstGeom prst="rect">
                      <a:avLst/>
                    </a:prstGeom>
                    <a:noFill/>
                    <a:ln>
                      <a:noFill/>
                    </a:ln>
                  </pic:spPr>
                </pic:pic>
              </a:graphicData>
            </a:graphic>
          </wp:inline>
        </w:drawing>
      </w:r>
    </w:p>
    <w:p w14:paraId="6DFD720C" w14:textId="6156A579" w:rsidR="00CE2A00" w:rsidRDefault="00F84D2B" w:rsidP="00CE2A00">
      <w:pPr>
        <w:spacing w:after="0" w:line="276" w:lineRule="auto"/>
        <w:jc w:val="both"/>
        <w:divId w:val="847525275"/>
        <w:rPr>
          <w:rFonts w:ascii="Arial" w:hAnsi="Arial" w:cs="Arial"/>
          <w:sz w:val="20"/>
          <w:szCs w:val="20"/>
          <w:lang w:val="en"/>
        </w:rPr>
      </w:pPr>
      <w:r w:rsidRPr="00F80D39">
        <w:rPr>
          <w:rStyle w:val="Strong"/>
          <w:rFonts w:ascii="Arial" w:hAnsi="Arial" w:cs="Arial"/>
          <w:bCs w:val="0"/>
          <w:sz w:val="20"/>
          <w:szCs w:val="20"/>
          <w:lang w:val="en"/>
        </w:rPr>
        <w:t>Figure 2.</w:t>
      </w:r>
      <w:r w:rsidRPr="00F80D39">
        <w:rPr>
          <w:rFonts w:ascii="Arial" w:hAnsi="Arial" w:cs="Arial"/>
          <w:sz w:val="20"/>
          <w:szCs w:val="20"/>
          <w:lang w:val="en"/>
        </w:rPr>
        <w:t xml:space="preserve"> Posterior view of tumor arising in the pancreatic head, with dotted line indicating the location of the confluence of the portal and superior mesenteric veins. The hatched area shows the retroperitoneal (uncinate process/superior mesentery artery) margin. From Greene et al.</w:t>
      </w:r>
      <w:hyperlink w:anchor="R64053" w:tooltip="Greene FL, Compton, CC, Fritz AG, et al, eds. AJCC Cancer&#10;Staging Atlas. New York, NY: Springer; 2006." w:history="1">
        <w:r w:rsidRPr="00F80D39">
          <w:rPr>
            <w:rStyle w:val="Hyperlink"/>
            <w:rFonts w:ascii="Arial" w:hAnsi="Arial" w:cs="Arial"/>
            <w:sz w:val="20"/>
            <w:szCs w:val="20"/>
            <w:vertAlign w:val="superscript"/>
            <w:lang w:val="en"/>
          </w:rPr>
          <w:t>4</w:t>
        </w:r>
      </w:hyperlink>
      <w:r w:rsidRPr="00F80D39">
        <w:rPr>
          <w:rFonts w:ascii="Arial" w:hAnsi="Arial" w:cs="Arial"/>
          <w:sz w:val="20"/>
          <w:szCs w:val="20"/>
          <w:lang w:val="en"/>
        </w:rPr>
        <w:t xml:space="preserve"> Used with permission of the American Joint Committee on Cancer (AJCC), Chicago, Illinois. The original source for this material is the </w:t>
      </w:r>
      <w:r w:rsidRPr="00F80D39">
        <w:rPr>
          <w:rStyle w:val="Emphasis"/>
          <w:rFonts w:ascii="Arial" w:hAnsi="Arial" w:cs="Arial"/>
          <w:sz w:val="20"/>
          <w:szCs w:val="20"/>
          <w:lang w:val="en"/>
        </w:rPr>
        <w:t>AJCC Cancer Staging Atlas</w:t>
      </w:r>
      <w:r w:rsidRPr="00F80D39">
        <w:rPr>
          <w:rFonts w:ascii="Arial" w:hAnsi="Arial" w:cs="Arial"/>
          <w:sz w:val="20"/>
          <w:szCs w:val="20"/>
          <w:lang w:val="en"/>
        </w:rPr>
        <w:t xml:space="preserve"> (2006) published by Springer Science and Business Media LLC, </w:t>
      </w:r>
      <w:hyperlink r:id="rId12" w:history="1">
        <w:r w:rsidR="00CE2A00" w:rsidRPr="002C2B70">
          <w:rPr>
            <w:rStyle w:val="Hyperlink"/>
            <w:rFonts w:ascii="Arial" w:hAnsi="Arial" w:cs="Arial"/>
            <w:sz w:val="20"/>
            <w:szCs w:val="20"/>
            <w:lang w:val="en"/>
          </w:rPr>
          <w:t>www.springerlink.com</w:t>
        </w:r>
      </w:hyperlink>
      <w:r w:rsidRPr="00F80D39">
        <w:rPr>
          <w:rFonts w:ascii="Arial" w:hAnsi="Arial" w:cs="Arial"/>
          <w:sz w:val="20"/>
          <w:szCs w:val="20"/>
          <w:lang w:val="en"/>
        </w:rPr>
        <w:t>.</w:t>
      </w:r>
    </w:p>
    <w:p w14:paraId="0E5921DB" w14:textId="77777777" w:rsidR="00CE2A00" w:rsidRDefault="00CE2A00" w:rsidP="00CE2A00">
      <w:pPr>
        <w:spacing w:after="0" w:line="276" w:lineRule="auto"/>
        <w:jc w:val="both"/>
        <w:divId w:val="847525275"/>
        <w:rPr>
          <w:rFonts w:ascii="Arial" w:hAnsi="Arial" w:cs="Arial"/>
          <w:sz w:val="20"/>
          <w:szCs w:val="20"/>
          <w:lang w:val="en"/>
        </w:rPr>
      </w:pPr>
    </w:p>
    <w:p w14:paraId="5F926415"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eastAsia="Times New Roman" w:hAnsi="Arial" w:cs="Arial"/>
          <w:sz w:val="20"/>
          <w:szCs w:val="20"/>
          <w:lang w:val="en"/>
        </w:rPr>
        <w:t>References</w:t>
      </w:r>
      <w:bookmarkStart w:id="38" w:name="R64050"/>
    </w:p>
    <w:p w14:paraId="30023526" w14:textId="77777777" w:rsidR="00CE2A00" w:rsidRDefault="00F84D2B" w:rsidP="00CE2A00">
      <w:pPr>
        <w:pStyle w:val="ListParagraph"/>
        <w:numPr>
          <w:ilvl w:val="0"/>
          <w:numId w:val="15"/>
        </w:numPr>
        <w:spacing w:after="0" w:line="276" w:lineRule="auto"/>
        <w:jc w:val="both"/>
        <w:divId w:val="847525275"/>
        <w:rPr>
          <w:rFonts w:ascii="Arial" w:hAnsi="Arial" w:cs="Arial"/>
          <w:sz w:val="20"/>
          <w:szCs w:val="20"/>
          <w:lang w:val="en"/>
        </w:rPr>
      </w:pPr>
      <w:r w:rsidRPr="00CE2A00">
        <w:rPr>
          <w:rFonts w:ascii="Arial" w:hAnsi="Arial" w:cs="Arial"/>
          <w:sz w:val="20"/>
          <w:szCs w:val="20"/>
          <w:lang w:val="en"/>
        </w:rPr>
        <w:t xml:space="preserve">Tomassetti P, Campana D, Piscitelli L, et al. Endocrine pancreatic tumors: factors correlated with survival. </w:t>
      </w:r>
      <w:r w:rsidRPr="00CE2A00">
        <w:rPr>
          <w:rStyle w:val="Emphasis"/>
          <w:rFonts w:ascii="Arial" w:hAnsi="Arial" w:cs="Arial"/>
          <w:sz w:val="20"/>
          <w:szCs w:val="20"/>
          <w:lang w:val="en"/>
        </w:rPr>
        <w:t>Ann Oncol.</w:t>
      </w:r>
      <w:r w:rsidRPr="00CE2A00">
        <w:rPr>
          <w:rFonts w:ascii="Arial" w:hAnsi="Arial" w:cs="Arial"/>
          <w:sz w:val="20"/>
          <w:szCs w:val="20"/>
          <w:lang w:val="en"/>
        </w:rPr>
        <w:t xml:space="preserve"> Nov 2005;16(11):1806-1810.</w:t>
      </w:r>
      <w:bookmarkStart w:id="39" w:name="R64051"/>
      <w:bookmarkEnd w:id="38"/>
    </w:p>
    <w:p w14:paraId="35248772" w14:textId="77777777" w:rsidR="00CE2A00" w:rsidRDefault="00F84D2B" w:rsidP="00CE2A00">
      <w:pPr>
        <w:pStyle w:val="ListParagraph"/>
        <w:numPr>
          <w:ilvl w:val="0"/>
          <w:numId w:val="15"/>
        </w:numPr>
        <w:spacing w:after="0" w:line="276" w:lineRule="auto"/>
        <w:jc w:val="both"/>
        <w:divId w:val="847525275"/>
        <w:rPr>
          <w:rFonts w:ascii="Arial" w:hAnsi="Arial" w:cs="Arial"/>
          <w:sz w:val="20"/>
          <w:szCs w:val="20"/>
          <w:lang w:val="en"/>
        </w:rPr>
      </w:pPr>
      <w:r w:rsidRPr="00CE2A00">
        <w:rPr>
          <w:rFonts w:ascii="Arial" w:hAnsi="Arial" w:cs="Arial"/>
          <w:sz w:val="20"/>
          <w:szCs w:val="20"/>
          <w:lang w:val="en"/>
        </w:rPr>
        <w:t xml:space="preserve">Chung JC, Choi DW, Jo SH, Heo JS, Choi SH, Kim YI. Malignant nonfunctioning endocrine tumors of the pancreas: predictive factors for survival after surgical treatment. </w:t>
      </w:r>
      <w:r w:rsidRPr="00CE2A00">
        <w:rPr>
          <w:rStyle w:val="Emphasis"/>
          <w:rFonts w:ascii="Arial" w:hAnsi="Arial" w:cs="Arial"/>
          <w:sz w:val="20"/>
          <w:szCs w:val="20"/>
          <w:lang w:val="en"/>
        </w:rPr>
        <w:t>World J Surg.</w:t>
      </w:r>
      <w:r w:rsidRPr="00CE2A00">
        <w:rPr>
          <w:rFonts w:ascii="Arial" w:hAnsi="Arial" w:cs="Arial"/>
          <w:sz w:val="20"/>
          <w:szCs w:val="20"/>
          <w:lang w:val="en"/>
        </w:rPr>
        <w:t xml:space="preserve"> 2007;31(3):579-585.</w:t>
      </w:r>
      <w:bookmarkStart w:id="40" w:name="R64052"/>
      <w:bookmarkEnd w:id="39"/>
    </w:p>
    <w:p w14:paraId="51065568" w14:textId="77777777" w:rsidR="00CE2A00" w:rsidRDefault="00F84D2B" w:rsidP="00CE2A00">
      <w:pPr>
        <w:pStyle w:val="ListParagraph"/>
        <w:numPr>
          <w:ilvl w:val="0"/>
          <w:numId w:val="15"/>
        </w:numPr>
        <w:spacing w:after="0" w:line="276" w:lineRule="auto"/>
        <w:jc w:val="both"/>
        <w:divId w:val="847525275"/>
        <w:rPr>
          <w:rFonts w:ascii="Arial" w:hAnsi="Arial" w:cs="Arial"/>
          <w:sz w:val="20"/>
          <w:szCs w:val="20"/>
          <w:lang w:val="en"/>
        </w:rPr>
      </w:pPr>
      <w:r w:rsidRPr="00CE2A00">
        <w:rPr>
          <w:rFonts w:ascii="Arial" w:hAnsi="Arial" w:cs="Arial"/>
          <w:sz w:val="20"/>
          <w:szCs w:val="20"/>
          <w:lang w:val="en"/>
        </w:rPr>
        <w:t>AJCC Version 9 Neuroendocrine Tumors of the Pancreas Cancer Staging System. Copyright 2023 American College of Surgeons.</w:t>
      </w:r>
      <w:bookmarkStart w:id="41" w:name="R64053"/>
      <w:bookmarkEnd w:id="40"/>
    </w:p>
    <w:p w14:paraId="3D2D7942" w14:textId="77777777" w:rsidR="00CE2A00" w:rsidRDefault="00F84D2B" w:rsidP="00CE2A00">
      <w:pPr>
        <w:pStyle w:val="ListParagraph"/>
        <w:numPr>
          <w:ilvl w:val="0"/>
          <w:numId w:val="15"/>
        </w:numPr>
        <w:spacing w:after="0" w:line="276" w:lineRule="auto"/>
        <w:jc w:val="both"/>
        <w:divId w:val="847525275"/>
        <w:rPr>
          <w:rFonts w:ascii="Arial" w:hAnsi="Arial" w:cs="Arial"/>
          <w:sz w:val="20"/>
          <w:szCs w:val="20"/>
          <w:lang w:val="en"/>
        </w:rPr>
      </w:pPr>
      <w:r w:rsidRPr="00CE2A00">
        <w:rPr>
          <w:rFonts w:ascii="Arial" w:hAnsi="Arial" w:cs="Arial"/>
          <w:sz w:val="20"/>
          <w:szCs w:val="20"/>
          <w:lang w:val="en"/>
        </w:rPr>
        <w:t>Greene FL, Compton, CC, Fritz AG, et al, eds. AJCC Cancer Staging Atlas. New York, NY: Springer; 2006.</w:t>
      </w:r>
      <w:bookmarkStart w:id="42" w:name="N13918"/>
      <w:bookmarkEnd w:id="41"/>
    </w:p>
    <w:p w14:paraId="4DDB5479" w14:textId="77777777" w:rsidR="00CE2A00" w:rsidRDefault="00CE2A00" w:rsidP="00CE2A00">
      <w:pPr>
        <w:spacing w:after="0" w:line="276" w:lineRule="auto"/>
        <w:jc w:val="both"/>
        <w:divId w:val="847525275"/>
        <w:rPr>
          <w:rFonts w:ascii="Arial" w:eastAsia="Times New Roman" w:hAnsi="Arial" w:cs="Arial"/>
          <w:b/>
          <w:bCs/>
          <w:sz w:val="20"/>
          <w:szCs w:val="20"/>
          <w:lang w:val="en"/>
        </w:rPr>
      </w:pPr>
    </w:p>
    <w:p w14:paraId="500EAA20" w14:textId="77777777" w:rsidR="00CE2A00" w:rsidRDefault="00F84D2B" w:rsidP="00CE2A00">
      <w:pPr>
        <w:spacing w:after="0" w:line="276" w:lineRule="auto"/>
        <w:jc w:val="both"/>
        <w:divId w:val="847525275"/>
        <w:rPr>
          <w:rFonts w:ascii="Arial" w:hAnsi="Arial" w:cs="Arial"/>
          <w:sz w:val="20"/>
          <w:szCs w:val="20"/>
          <w:lang w:val="en"/>
        </w:rPr>
      </w:pPr>
      <w:r w:rsidRPr="00CE2A00">
        <w:rPr>
          <w:rFonts w:ascii="Arial" w:eastAsia="Times New Roman" w:hAnsi="Arial" w:cs="Arial"/>
          <w:b/>
          <w:bCs/>
          <w:sz w:val="20"/>
          <w:szCs w:val="20"/>
          <w:lang w:val="en"/>
        </w:rPr>
        <w:t xml:space="preserve">M. </w:t>
      </w:r>
      <w:proofErr w:type="spellStart"/>
      <w:r w:rsidRPr="00CE2A00">
        <w:rPr>
          <w:rFonts w:ascii="Arial" w:eastAsia="Times New Roman" w:hAnsi="Arial" w:cs="Arial"/>
          <w:b/>
          <w:bCs/>
          <w:sz w:val="20"/>
          <w:szCs w:val="20"/>
          <w:lang w:val="en"/>
        </w:rPr>
        <w:t>pTNM</w:t>
      </w:r>
      <w:proofErr w:type="spellEnd"/>
      <w:r w:rsidRPr="00CE2A00">
        <w:rPr>
          <w:rFonts w:ascii="Arial" w:eastAsia="Times New Roman" w:hAnsi="Arial" w:cs="Arial"/>
          <w:b/>
          <w:bCs/>
          <w:sz w:val="20"/>
          <w:szCs w:val="20"/>
          <w:lang w:val="en"/>
        </w:rPr>
        <w:t xml:space="preserve"> Classification</w:t>
      </w:r>
      <w:bookmarkEnd w:id="42"/>
    </w:p>
    <w:p w14:paraId="425DD89D"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lang w:val="en"/>
        </w:rPr>
        <w:t>Different TNM staging systems of the American Joint Committee on Cancer (AJCC) are now recommended for staging carcinoma of the exocrine pancreas and well-differentiated pancreatic neuroendocrine tumors.</w:t>
      </w:r>
      <w:hyperlink w:anchor="R64057" w:tooltip="AJCC Version 9 Neuroendocrine Tumors of the Pancreas Cancer&#10;Staging System. Copyright 2023 American College of Surgeons." w:history="1">
        <w:r w:rsidRPr="00F80D39">
          <w:rPr>
            <w:rStyle w:val="Hyperlink"/>
            <w:rFonts w:ascii="Arial" w:hAnsi="Arial" w:cs="Arial"/>
            <w:sz w:val="20"/>
            <w:szCs w:val="20"/>
            <w:vertAlign w:val="superscript"/>
            <w:lang w:val="en"/>
          </w:rPr>
          <w:t>1</w:t>
        </w:r>
      </w:hyperlink>
      <w:r w:rsidRPr="00F80D39">
        <w:rPr>
          <w:rFonts w:ascii="Arial" w:hAnsi="Arial" w:cs="Arial"/>
          <w:sz w:val="20"/>
          <w:szCs w:val="20"/>
          <w:lang w:val="en"/>
        </w:rPr>
        <w:t xml:space="preserve"> The postresection prognosis of a patient with pancreatic neuroendocrine tumor </w:t>
      </w:r>
      <w:r w:rsidRPr="00F80D39">
        <w:rPr>
          <w:rFonts w:ascii="Arial" w:hAnsi="Arial" w:cs="Arial"/>
          <w:sz w:val="20"/>
          <w:szCs w:val="20"/>
          <w:lang w:val="en"/>
        </w:rPr>
        <w:lastRenderedPageBreak/>
        <w:t>is primarily determined by the tumor size and the anatomic extent of disease (including whether there is lymph node or liver metastasis) as defined by the TNM stage groupings</w:t>
      </w:r>
      <w:r w:rsidRPr="00F80D39">
        <w:rPr>
          <w:rStyle w:val="superscript"/>
          <w:rFonts w:ascii="Arial" w:hAnsi="Arial" w:cs="Arial"/>
          <w:sz w:val="20"/>
          <w:szCs w:val="20"/>
          <w:lang w:val="en"/>
        </w:rPr>
        <w:t>.</w:t>
      </w:r>
    </w:p>
    <w:p w14:paraId="69C05B90" w14:textId="77777777" w:rsidR="00CE2A00" w:rsidRDefault="00CE2A00" w:rsidP="00CE2A00">
      <w:pPr>
        <w:spacing w:after="0" w:line="276" w:lineRule="auto"/>
        <w:jc w:val="both"/>
        <w:divId w:val="847525275"/>
        <w:rPr>
          <w:rFonts w:ascii="Arial" w:hAnsi="Arial" w:cs="Arial"/>
          <w:sz w:val="20"/>
          <w:szCs w:val="20"/>
          <w:lang w:val="en"/>
        </w:rPr>
      </w:pPr>
    </w:p>
    <w:p w14:paraId="08FF201A"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lang w:val="en"/>
        </w:rPr>
        <w:t xml:space="preserve">According to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F80D39">
        <w:rPr>
          <w:rFonts w:ascii="Arial" w:hAnsi="Arial" w:cs="Arial"/>
          <w:sz w:val="20"/>
          <w:szCs w:val="20"/>
          <w:lang w:val="en"/>
        </w:rPr>
        <w:t>pT</w:t>
      </w:r>
      <w:proofErr w:type="spellEnd"/>
      <w:r w:rsidRPr="00F80D39">
        <w:rPr>
          <w:rFonts w:ascii="Arial" w:hAnsi="Arial" w:cs="Arial"/>
          <w:sz w:val="20"/>
          <w:szCs w:val="20"/>
          <w:lang w:val="en"/>
        </w:rPr>
        <w:t xml:space="preserve"> entails a resection of the primary tumor or biopsy adequate to evaluate the highest </w:t>
      </w:r>
      <w:proofErr w:type="spellStart"/>
      <w:r w:rsidRPr="00F80D39">
        <w:rPr>
          <w:rFonts w:ascii="Arial" w:hAnsi="Arial" w:cs="Arial"/>
          <w:sz w:val="20"/>
          <w:szCs w:val="20"/>
          <w:lang w:val="en"/>
        </w:rPr>
        <w:t>pT</w:t>
      </w:r>
      <w:proofErr w:type="spellEnd"/>
      <w:r w:rsidRPr="00F80D39">
        <w:rPr>
          <w:rFonts w:ascii="Arial" w:hAnsi="Arial" w:cs="Arial"/>
          <w:sz w:val="20"/>
          <w:szCs w:val="20"/>
          <w:lang w:val="en"/>
        </w:rPr>
        <w:t xml:space="preserve"> category, </w:t>
      </w:r>
      <w:proofErr w:type="spellStart"/>
      <w:r w:rsidRPr="00F80D39">
        <w:rPr>
          <w:rFonts w:ascii="Arial" w:hAnsi="Arial" w:cs="Arial"/>
          <w:sz w:val="20"/>
          <w:szCs w:val="20"/>
          <w:lang w:val="en"/>
        </w:rPr>
        <w:t>pN</w:t>
      </w:r>
      <w:proofErr w:type="spellEnd"/>
      <w:r w:rsidRPr="00F80D39">
        <w:rPr>
          <w:rFonts w:ascii="Arial" w:hAnsi="Arial" w:cs="Arial"/>
          <w:sz w:val="20"/>
          <w:szCs w:val="20"/>
          <w:lang w:val="en"/>
        </w:rPr>
        <w:t xml:space="preserve"> entails removal of nodes adequate to validate lymph node metastasis, and </w:t>
      </w:r>
      <w:proofErr w:type="spellStart"/>
      <w:r w:rsidRPr="00F80D39">
        <w:rPr>
          <w:rFonts w:ascii="Arial" w:hAnsi="Arial" w:cs="Arial"/>
          <w:sz w:val="20"/>
          <w:szCs w:val="20"/>
          <w:lang w:val="en"/>
        </w:rPr>
        <w:t>pM</w:t>
      </w:r>
      <w:proofErr w:type="spellEnd"/>
      <w:r w:rsidRPr="00F80D39">
        <w:rPr>
          <w:rFonts w:ascii="Arial" w:hAnsi="Arial" w:cs="Arial"/>
          <w:sz w:val="20"/>
          <w:szCs w:val="20"/>
          <w:lang w:val="en"/>
        </w:rPr>
        <w:t xml:space="preserve"> implies microscopic examination of distant lesions. Clinical classification (</w:t>
      </w:r>
      <w:proofErr w:type="spellStart"/>
      <w:r w:rsidRPr="00F80D39">
        <w:rPr>
          <w:rFonts w:ascii="Arial" w:hAnsi="Arial" w:cs="Arial"/>
          <w:sz w:val="20"/>
          <w:szCs w:val="20"/>
          <w:lang w:val="en"/>
        </w:rPr>
        <w:t>cTNM</w:t>
      </w:r>
      <w:proofErr w:type="spellEnd"/>
      <w:r w:rsidRPr="00F80D39">
        <w:rPr>
          <w:rFonts w:ascii="Arial" w:hAnsi="Arial" w:cs="Arial"/>
          <w:sz w:val="20"/>
          <w:szCs w:val="20"/>
          <w:lang w:val="en"/>
        </w:rPr>
        <w:t>) is usually carried out by the referring physician before treatment during initial evaluation of the patient or when pathologic classification is not possible.</w:t>
      </w:r>
    </w:p>
    <w:p w14:paraId="307E3581" w14:textId="77777777" w:rsidR="00CE2A00" w:rsidRDefault="00CE2A00" w:rsidP="00CE2A00">
      <w:pPr>
        <w:spacing w:after="0" w:line="276" w:lineRule="auto"/>
        <w:jc w:val="both"/>
        <w:divId w:val="847525275"/>
        <w:rPr>
          <w:rFonts w:ascii="Arial" w:hAnsi="Arial" w:cs="Arial"/>
          <w:sz w:val="20"/>
          <w:szCs w:val="20"/>
          <w:lang w:val="en"/>
        </w:rPr>
      </w:pPr>
    </w:p>
    <w:p w14:paraId="371D083A"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4D8BF059" w14:textId="77777777" w:rsidR="00CE2A00" w:rsidRDefault="00CE2A00" w:rsidP="00CE2A00">
      <w:pPr>
        <w:spacing w:after="0" w:line="276" w:lineRule="auto"/>
        <w:jc w:val="both"/>
        <w:divId w:val="847525275"/>
        <w:rPr>
          <w:rFonts w:ascii="Arial" w:hAnsi="Arial" w:cs="Arial"/>
          <w:sz w:val="20"/>
          <w:szCs w:val="20"/>
          <w:lang w:val="en"/>
        </w:rPr>
      </w:pPr>
    </w:p>
    <w:p w14:paraId="5D43DCE3"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u w:val="single"/>
          <w:lang w:val="en"/>
        </w:rPr>
        <w:t>TNM Descriptors</w:t>
      </w:r>
    </w:p>
    <w:p w14:paraId="6B943C6A"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lang w:val="en"/>
        </w:rPr>
        <w:t xml:space="preserve">For identification of special cases of TNM or </w:t>
      </w:r>
      <w:proofErr w:type="spellStart"/>
      <w:r w:rsidRPr="00F80D39">
        <w:rPr>
          <w:rFonts w:ascii="Arial" w:hAnsi="Arial" w:cs="Arial"/>
          <w:sz w:val="20"/>
          <w:szCs w:val="20"/>
          <w:lang w:val="en"/>
        </w:rPr>
        <w:t>pTNM</w:t>
      </w:r>
      <w:proofErr w:type="spellEnd"/>
      <w:r w:rsidRPr="00F80D39">
        <w:rPr>
          <w:rFonts w:ascii="Arial" w:hAnsi="Arial" w:cs="Arial"/>
          <w:sz w:val="20"/>
          <w:szCs w:val="20"/>
          <w:lang w:val="en"/>
        </w:rPr>
        <w:t xml:space="preserve"> classifications, the “m” suffix and “y,” “r,” and “a” prefixes are used. Although they do not affect the stage grouping, they indicate cases needing separate analysis.</w:t>
      </w:r>
    </w:p>
    <w:p w14:paraId="6865DEEF" w14:textId="77777777" w:rsidR="00CE2A00" w:rsidRDefault="00CE2A00" w:rsidP="00CE2A00">
      <w:pPr>
        <w:spacing w:after="0" w:line="276" w:lineRule="auto"/>
        <w:jc w:val="both"/>
        <w:divId w:val="847525275"/>
        <w:rPr>
          <w:rFonts w:ascii="Arial" w:hAnsi="Arial" w:cs="Arial"/>
          <w:sz w:val="20"/>
          <w:szCs w:val="20"/>
          <w:lang w:val="en"/>
        </w:rPr>
      </w:pPr>
    </w:p>
    <w:p w14:paraId="78896EC7"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u w:val="single"/>
          <w:lang w:val="en"/>
        </w:rPr>
        <w:t>The “m” suffix</w:t>
      </w:r>
      <w:r w:rsidRPr="00F80D39">
        <w:rPr>
          <w:rFonts w:ascii="Arial" w:hAnsi="Arial" w:cs="Arial"/>
          <w:sz w:val="20"/>
          <w:szCs w:val="20"/>
          <w:lang w:val="en"/>
        </w:rPr>
        <w:t xml:space="preserve"> indicates the presence of multiple primary tumors in a single site and is recorded in parentheses: </w:t>
      </w:r>
      <w:proofErr w:type="spellStart"/>
      <w:r w:rsidRPr="00F80D39">
        <w:rPr>
          <w:rFonts w:ascii="Arial" w:hAnsi="Arial" w:cs="Arial"/>
          <w:sz w:val="20"/>
          <w:szCs w:val="20"/>
          <w:lang w:val="en"/>
        </w:rPr>
        <w:t>pT</w:t>
      </w:r>
      <w:proofErr w:type="spellEnd"/>
      <w:r w:rsidRPr="00F80D39">
        <w:rPr>
          <w:rFonts w:ascii="Arial" w:hAnsi="Arial" w:cs="Arial"/>
          <w:sz w:val="20"/>
          <w:szCs w:val="20"/>
          <w:lang w:val="en"/>
        </w:rPr>
        <w:t>(m)NM.</w:t>
      </w:r>
    </w:p>
    <w:p w14:paraId="7DC7269C" w14:textId="77777777" w:rsidR="00CE2A00" w:rsidRDefault="00CE2A00" w:rsidP="00CE2A00">
      <w:pPr>
        <w:spacing w:after="0" w:line="276" w:lineRule="auto"/>
        <w:jc w:val="both"/>
        <w:divId w:val="847525275"/>
        <w:rPr>
          <w:rFonts w:ascii="Arial" w:hAnsi="Arial" w:cs="Arial"/>
          <w:sz w:val="20"/>
          <w:szCs w:val="20"/>
          <w:lang w:val="en"/>
        </w:rPr>
      </w:pPr>
    </w:p>
    <w:p w14:paraId="71413A87"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u w:val="single"/>
          <w:lang w:val="en"/>
        </w:rPr>
        <w:t>The “y” prefix</w:t>
      </w:r>
      <w:r w:rsidRPr="00F80D39">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The </w:t>
      </w:r>
      <w:proofErr w:type="spellStart"/>
      <w:r w:rsidRPr="00F80D39">
        <w:rPr>
          <w:rFonts w:ascii="Arial" w:hAnsi="Arial" w:cs="Arial"/>
          <w:sz w:val="20"/>
          <w:szCs w:val="20"/>
          <w:lang w:val="en"/>
        </w:rPr>
        <w:t>cTNM</w:t>
      </w:r>
      <w:proofErr w:type="spellEnd"/>
      <w:r w:rsidRPr="00F80D39">
        <w:rPr>
          <w:rFonts w:ascii="Arial" w:hAnsi="Arial" w:cs="Arial"/>
          <w:sz w:val="20"/>
          <w:szCs w:val="20"/>
          <w:lang w:val="en"/>
        </w:rPr>
        <w:t xml:space="preserve"> or </w:t>
      </w:r>
      <w:proofErr w:type="spellStart"/>
      <w:r w:rsidRPr="00F80D39">
        <w:rPr>
          <w:rFonts w:ascii="Arial" w:hAnsi="Arial" w:cs="Arial"/>
          <w:sz w:val="20"/>
          <w:szCs w:val="20"/>
          <w:lang w:val="en"/>
        </w:rPr>
        <w:t>pTNM</w:t>
      </w:r>
      <w:proofErr w:type="spellEnd"/>
      <w:r w:rsidRPr="00F80D39">
        <w:rPr>
          <w:rFonts w:ascii="Arial" w:hAnsi="Arial" w:cs="Arial"/>
          <w:sz w:val="20"/>
          <w:szCs w:val="20"/>
          <w:lang w:val="en"/>
        </w:rPr>
        <w:t xml:space="preserve"> category is identified by a “y” prefix. The </w:t>
      </w:r>
      <w:proofErr w:type="spellStart"/>
      <w:r w:rsidRPr="00F80D39">
        <w:rPr>
          <w:rFonts w:ascii="Arial" w:hAnsi="Arial" w:cs="Arial"/>
          <w:sz w:val="20"/>
          <w:szCs w:val="20"/>
          <w:lang w:val="en"/>
        </w:rPr>
        <w:t>ycTNM</w:t>
      </w:r>
      <w:proofErr w:type="spellEnd"/>
      <w:r w:rsidRPr="00F80D39">
        <w:rPr>
          <w:rFonts w:ascii="Arial" w:hAnsi="Arial" w:cs="Arial"/>
          <w:sz w:val="20"/>
          <w:szCs w:val="20"/>
          <w:lang w:val="en"/>
        </w:rPr>
        <w:t xml:space="preserve"> or </w:t>
      </w:r>
      <w:proofErr w:type="spellStart"/>
      <w:r w:rsidRPr="00F80D39">
        <w:rPr>
          <w:rFonts w:ascii="Arial" w:hAnsi="Arial" w:cs="Arial"/>
          <w:sz w:val="20"/>
          <w:szCs w:val="20"/>
          <w:lang w:val="en"/>
        </w:rPr>
        <w:t>ypTNM</w:t>
      </w:r>
      <w:proofErr w:type="spellEnd"/>
      <w:r w:rsidRPr="00F80D39">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w:t>
      </w:r>
    </w:p>
    <w:p w14:paraId="3E3B43E9" w14:textId="77777777" w:rsidR="00CE2A00" w:rsidRDefault="00CE2A00" w:rsidP="00CE2A00">
      <w:pPr>
        <w:spacing w:after="0" w:line="276" w:lineRule="auto"/>
        <w:jc w:val="both"/>
        <w:divId w:val="847525275"/>
        <w:rPr>
          <w:rFonts w:ascii="Arial" w:hAnsi="Arial" w:cs="Arial"/>
          <w:sz w:val="20"/>
          <w:szCs w:val="20"/>
          <w:lang w:val="en"/>
        </w:rPr>
      </w:pPr>
    </w:p>
    <w:p w14:paraId="46794C16"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u w:val="single"/>
          <w:lang w:val="en"/>
        </w:rPr>
        <w:t>The “r” prefix</w:t>
      </w:r>
      <w:r w:rsidRPr="00F80D39">
        <w:rPr>
          <w:rFonts w:ascii="Arial" w:hAnsi="Arial" w:cs="Arial"/>
          <w:sz w:val="20"/>
          <w:szCs w:val="20"/>
          <w:lang w:val="en"/>
        </w:rPr>
        <w:t xml:space="preserve"> indicates a recurrent tumor when staged after a documented disease-free interval and is identified by the “r” prefix: </w:t>
      </w:r>
      <w:proofErr w:type="spellStart"/>
      <w:r w:rsidRPr="00F80D39">
        <w:rPr>
          <w:rFonts w:ascii="Arial" w:hAnsi="Arial" w:cs="Arial"/>
          <w:sz w:val="20"/>
          <w:szCs w:val="20"/>
          <w:lang w:val="en"/>
        </w:rPr>
        <w:t>rTNM</w:t>
      </w:r>
      <w:proofErr w:type="spellEnd"/>
      <w:r w:rsidRPr="00F80D39">
        <w:rPr>
          <w:rFonts w:ascii="Arial" w:hAnsi="Arial" w:cs="Arial"/>
          <w:sz w:val="20"/>
          <w:szCs w:val="20"/>
          <w:lang w:val="en"/>
        </w:rPr>
        <w:t>.</w:t>
      </w:r>
    </w:p>
    <w:p w14:paraId="6A8DA94F" w14:textId="77777777" w:rsidR="00CE2A00" w:rsidRDefault="00CE2A00" w:rsidP="00CE2A00">
      <w:pPr>
        <w:spacing w:after="0" w:line="276" w:lineRule="auto"/>
        <w:jc w:val="both"/>
        <w:divId w:val="847525275"/>
        <w:rPr>
          <w:rFonts w:ascii="Arial" w:hAnsi="Arial" w:cs="Arial"/>
          <w:sz w:val="20"/>
          <w:szCs w:val="20"/>
          <w:lang w:val="en"/>
        </w:rPr>
      </w:pPr>
    </w:p>
    <w:p w14:paraId="40D3FB0D"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u w:val="single"/>
          <w:lang w:val="en"/>
        </w:rPr>
        <w:t>The “a” prefix</w:t>
      </w:r>
      <w:r w:rsidRPr="00F80D39">
        <w:rPr>
          <w:rFonts w:ascii="Arial" w:hAnsi="Arial" w:cs="Arial"/>
          <w:sz w:val="20"/>
          <w:szCs w:val="20"/>
          <w:lang w:val="en"/>
        </w:rPr>
        <w:t xml:space="preserve"> designates the stage determined at autopsy: </w:t>
      </w:r>
      <w:proofErr w:type="spellStart"/>
      <w:r w:rsidRPr="00F80D39">
        <w:rPr>
          <w:rFonts w:ascii="Arial" w:hAnsi="Arial" w:cs="Arial"/>
          <w:sz w:val="20"/>
          <w:szCs w:val="20"/>
          <w:lang w:val="en"/>
        </w:rPr>
        <w:t>aTNM</w:t>
      </w:r>
      <w:proofErr w:type="spellEnd"/>
      <w:r w:rsidRPr="00F80D39">
        <w:rPr>
          <w:rFonts w:ascii="Arial" w:hAnsi="Arial" w:cs="Arial"/>
          <w:sz w:val="20"/>
          <w:szCs w:val="20"/>
          <w:lang w:val="en"/>
        </w:rPr>
        <w:t>.</w:t>
      </w:r>
    </w:p>
    <w:p w14:paraId="4DA653B1" w14:textId="77777777" w:rsidR="00CE2A00" w:rsidRDefault="00CE2A00" w:rsidP="00CE2A00">
      <w:pPr>
        <w:spacing w:after="0" w:line="276" w:lineRule="auto"/>
        <w:jc w:val="both"/>
        <w:divId w:val="847525275"/>
        <w:rPr>
          <w:rFonts w:ascii="Arial" w:hAnsi="Arial" w:cs="Arial"/>
          <w:sz w:val="20"/>
          <w:szCs w:val="20"/>
          <w:lang w:val="en"/>
        </w:rPr>
      </w:pPr>
    </w:p>
    <w:p w14:paraId="129308F4"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u w:val="single"/>
          <w:lang w:val="en"/>
        </w:rPr>
        <w:t>T Category Considerations</w:t>
      </w:r>
    </w:p>
    <w:p w14:paraId="375FB54E" w14:textId="77777777"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lang w:val="en"/>
        </w:rPr>
        <w:t>The “m” designation applies only to grossly recognizable, synchronous primary carcinomas and not to a single, grossly detected tumor with multiple separate microscopic foci.</w:t>
      </w:r>
    </w:p>
    <w:p w14:paraId="43A7A162" w14:textId="77777777" w:rsidR="00CE2A00" w:rsidRDefault="00CE2A00" w:rsidP="00CE2A00">
      <w:pPr>
        <w:spacing w:after="0" w:line="276" w:lineRule="auto"/>
        <w:jc w:val="both"/>
        <w:divId w:val="847525275"/>
        <w:rPr>
          <w:rFonts w:ascii="Arial" w:hAnsi="Arial" w:cs="Arial"/>
          <w:sz w:val="20"/>
          <w:szCs w:val="20"/>
          <w:lang w:val="en"/>
        </w:rPr>
      </w:pPr>
    </w:p>
    <w:p w14:paraId="129F1E81" w14:textId="6DBB4088" w:rsidR="00CE2A00" w:rsidRDefault="00F84D2B" w:rsidP="00CE2A00">
      <w:pPr>
        <w:spacing w:after="0" w:line="276" w:lineRule="auto"/>
        <w:jc w:val="both"/>
        <w:divId w:val="847525275"/>
        <w:rPr>
          <w:rFonts w:ascii="Arial" w:hAnsi="Arial" w:cs="Arial"/>
          <w:sz w:val="20"/>
          <w:szCs w:val="20"/>
          <w:lang w:val="en"/>
        </w:rPr>
      </w:pPr>
      <w:r w:rsidRPr="00F80D39">
        <w:rPr>
          <w:rFonts w:ascii="Arial" w:hAnsi="Arial" w:cs="Arial"/>
          <w:sz w:val="20"/>
          <w:szCs w:val="20"/>
          <w:lang w:val="en"/>
        </w:rPr>
        <w:t xml:space="preserve">If more than 1 tumor is present in the pancreas, the tumor with the highest T category should be classified according to the </w:t>
      </w:r>
      <w:proofErr w:type="spellStart"/>
      <w:r w:rsidRPr="00F80D39">
        <w:rPr>
          <w:rFonts w:ascii="Arial" w:hAnsi="Arial" w:cs="Arial"/>
          <w:sz w:val="20"/>
          <w:szCs w:val="20"/>
          <w:lang w:val="en"/>
        </w:rPr>
        <w:t>pT</w:t>
      </w:r>
      <w:proofErr w:type="spellEnd"/>
      <w:r w:rsidRPr="00F80D39">
        <w:rPr>
          <w:rFonts w:ascii="Arial" w:hAnsi="Arial" w:cs="Arial"/>
          <w:sz w:val="20"/>
          <w:szCs w:val="20"/>
          <w:lang w:val="en"/>
        </w:rPr>
        <w:t xml:space="preserve"> definitions, and either the multiplicity (“m”) or the actual number of simultaneous multiple tumors (e.g., “3”) should be indicated in parentheses after the T category of the primary tumor (e.g., pT3[m] or pT3[2]).</w:t>
      </w:r>
    </w:p>
    <w:p w14:paraId="34290CF0" w14:textId="77777777" w:rsidR="00CE2A00" w:rsidRDefault="00CE2A00" w:rsidP="00CE2A00">
      <w:pPr>
        <w:spacing w:after="0" w:line="276" w:lineRule="auto"/>
        <w:jc w:val="both"/>
        <w:divId w:val="1346979323"/>
        <w:rPr>
          <w:rFonts w:ascii="Arial" w:hAnsi="Arial" w:cs="Arial"/>
          <w:sz w:val="20"/>
          <w:szCs w:val="20"/>
          <w:lang w:val="en"/>
        </w:rPr>
      </w:pPr>
    </w:p>
    <w:p w14:paraId="1864530B"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lang w:val="en"/>
        </w:rPr>
        <w:lastRenderedPageBreak/>
        <w:t>Tumor size has been shown to have independent prognostic significance.</w:t>
      </w:r>
      <w:hyperlink w:anchor="R64058" w:tooltip="Panzuto F, Nasoni S, Falconi M, et al. Prognostic factors&#10;and survival in endocrine tumor patients: comparison between gastrointestinal&#10;and pancreatic localization. Endocr Relat Cancer. 2005;12(4):1083-1092." w:history="1">
        <w:r w:rsidRPr="00F80D39">
          <w:rPr>
            <w:rStyle w:val="Hyperlink"/>
            <w:rFonts w:ascii="Arial" w:hAnsi="Arial" w:cs="Arial"/>
            <w:sz w:val="20"/>
            <w:szCs w:val="20"/>
            <w:vertAlign w:val="superscript"/>
            <w:lang w:val="en"/>
          </w:rPr>
          <w:t>2,</w:t>
        </w:r>
      </w:hyperlink>
      <w:hyperlink w:anchor="R64059" w:tooltip="Hruban RH, Pitman MB, Klimstra DS. Tumors of the Pancreas.&#10;Fourth series, Fascicle 6 ed. Washington, DC: Armed Forces Institute of&#10;Pathology; 2007" w:history="1">
        <w:r w:rsidRPr="00F80D39">
          <w:rPr>
            <w:rStyle w:val="Hyperlink"/>
            <w:rFonts w:ascii="Arial" w:hAnsi="Arial" w:cs="Arial"/>
            <w:sz w:val="20"/>
            <w:szCs w:val="20"/>
            <w:vertAlign w:val="superscript"/>
            <w:lang w:val="en"/>
          </w:rPr>
          <w:t>3</w:t>
        </w:r>
      </w:hyperlink>
      <w:r w:rsidRPr="00F80D39">
        <w:rPr>
          <w:rFonts w:ascii="Arial" w:hAnsi="Arial" w:cs="Arial"/>
          <w:sz w:val="20"/>
          <w:szCs w:val="20"/>
          <w:vertAlign w:val="superscript"/>
          <w:lang w:val="en"/>
        </w:rPr>
        <w:t> </w:t>
      </w:r>
      <w:r w:rsidRPr="00F80D39">
        <w:rPr>
          <w:rFonts w:ascii="Arial" w:hAnsi="Arial" w:cs="Arial"/>
          <w:sz w:val="20"/>
          <w:szCs w:val="20"/>
          <w:lang w:val="en"/>
        </w:rPr>
        <w:t> ”Limited to the pancreas” is defined as no invasion of adjacent organs or the wall of large vessels. Extension of tumor into peripancreatic adipose tissue is NOT a basis for staging for well-differentiated pancreatic neuroendocrine tumor.</w:t>
      </w:r>
    </w:p>
    <w:p w14:paraId="351059B5" w14:textId="77777777" w:rsidR="00CE2A00" w:rsidRDefault="00CE2A00" w:rsidP="00CE2A00">
      <w:pPr>
        <w:spacing w:after="0" w:line="276" w:lineRule="auto"/>
        <w:jc w:val="both"/>
        <w:divId w:val="1346979323"/>
        <w:rPr>
          <w:rFonts w:ascii="Arial" w:hAnsi="Arial" w:cs="Arial"/>
          <w:sz w:val="20"/>
          <w:szCs w:val="20"/>
          <w:lang w:val="en"/>
        </w:rPr>
      </w:pPr>
    </w:p>
    <w:p w14:paraId="34F85624"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u w:val="single"/>
          <w:lang w:val="en"/>
        </w:rPr>
        <w:t>N Category Considerations</w:t>
      </w:r>
      <w:r w:rsidRPr="00F80D39">
        <w:rPr>
          <w:rFonts w:ascii="Arial" w:hAnsi="Arial" w:cs="Arial"/>
          <w:sz w:val="20"/>
          <w:szCs w:val="20"/>
          <w:lang w:val="en"/>
        </w:rPr>
        <w:t xml:space="preserve"> (Figures 3 and 4)</w:t>
      </w:r>
    </w:p>
    <w:p w14:paraId="2D794EF2"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lang w:val="en"/>
        </w:rPr>
        <w:t>The following lymph nodes are considered regional for tumors located in the head and neck of the pancreas: lymph nodes along the common bile duct, common hepatic artery, portal vein, posterior and anterior pancreatic duodenal arcades, the superior mesenteric vein, and right lateral wall of the superior mesenteric artery.</w:t>
      </w:r>
    </w:p>
    <w:p w14:paraId="3BC75D6A" w14:textId="77777777" w:rsidR="00CE2A00" w:rsidRDefault="00CE2A00" w:rsidP="00CE2A00">
      <w:pPr>
        <w:spacing w:after="0" w:line="276" w:lineRule="auto"/>
        <w:jc w:val="both"/>
        <w:divId w:val="1346979323"/>
        <w:rPr>
          <w:rFonts w:ascii="Arial" w:hAnsi="Arial" w:cs="Arial"/>
          <w:sz w:val="20"/>
          <w:szCs w:val="20"/>
          <w:lang w:val="en"/>
        </w:rPr>
      </w:pPr>
    </w:p>
    <w:p w14:paraId="2293614D" w14:textId="21D67807" w:rsidR="00F84D2B" w:rsidRPr="00F80D39"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lang w:val="en"/>
        </w:rPr>
        <w:t>The following lymph nodes are considered regional for tumors located in the body and tail of the pancreas: lymph nodes along the common hepatic artery, celiac axis, splenic artery, and splenic hilum.</w:t>
      </w:r>
    </w:p>
    <w:p w14:paraId="736B6A4B"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lang w:val="en"/>
        </w:rPr>
        <w:t>Involvement of peripancreatic lymph nodes is considered regional disease and classified as N1 for pancreatic neuroendocrine tumors.</w:t>
      </w:r>
    </w:p>
    <w:p w14:paraId="0EB4EEFA" w14:textId="77777777" w:rsidR="00CE2A00" w:rsidRDefault="00CE2A00" w:rsidP="00CE2A00">
      <w:pPr>
        <w:spacing w:after="0" w:line="276" w:lineRule="auto"/>
        <w:jc w:val="both"/>
        <w:divId w:val="1346979323"/>
        <w:rPr>
          <w:rFonts w:ascii="Arial" w:hAnsi="Arial" w:cs="Arial"/>
          <w:sz w:val="20"/>
          <w:szCs w:val="20"/>
          <w:lang w:val="en"/>
        </w:rPr>
      </w:pPr>
    </w:p>
    <w:p w14:paraId="5F821D1F" w14:textId="7AD9C058" w:rsidR="00F84D2B" w:rsidRPr="00F80D39"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lang w:val="en"/>
        </w:rPr>
        <w:t>The presence of lymph node metastases has been shown to have independent prognostic significance as an adverse factor.</w:t>
      </w:r>
      <w:hyperlink w:anchor="R64060" w:tooltip="La Rosa S, Rigoli E, Uccella S, Novario R, Capella C.&#10;Prognostic and biological significance of cytokeratin 19 in pancreatic&#10;endocrine tumours. Histopathology. 2007;50(5):597-606" w:history="1">
        <w:r w:rsidRPr="00F80D39">
          <w:rPr>
            <w:rStyle w:val="Hyperlink"/>
            <w:rFonts w:ascii="Arial" w:hAnsi="Arial" w:cs="Arial"/>
            <w:sz w:val="20"/>
            <w:szCs w:val="20"/>
            <w:vertAlign w:val="superscript"/>
            <w:lang w:val="en"/>
          </w:rPr>
          <w:t>4</w:t>
        </w:r>
      </w:hyperlink>
      <w:r w:rsidRPr="00F80D39">
        <w:rPr>
          <w:rFonts w:ascii="Arial" w:hAnsi="Arial" w:cs="Arial"/>
          <w:sz w:val="20"/>
          <w:szCs w:val="20"/>
          <w:vertAlign w:val="superscript"/>
          <w:lang w:val="en"/>
        </w:rPr>
        <w:t> </w:t>
      </w:r>
      <w:r w:rsidRPr="00F80D39">
        <w:rPr>
          <w:rFonts w:ascii="Arial" w:hAnsi="Arial" w:cs="Arial"/>
          <w:sz w:val="20"/>
          <w:szCs w:val="20"/>
          <w:lang w:val="en"/>
        </w:rPr>
        <w:t>The minimum number of lymph nodes needed for adequate staging for pancreatic neuroendocrine tumors in pancreaticoduodenectomy specimens has not been determined, although a minimum of 12 lymph nodes has been suggested for pancreatic adenocarcinoma specimens.</w:t>
      </w:r>
    </w:p>
    <w:p w14:paraId="1FA5DD0B" w14:textId="77777777" w:rsidR="00CE2A00" w:rsidRDefault="00CE2A00" w:rsidP="00F80D39">
      <w:pPr>
        <w:spacing w:after="0" w:line="276" w:lineRule="auto"/>
        <w:divId w:val="1346979323"/>
        <w:rPr>
          <w:rFonts w:ascii="Arial" w:hAnsi="Arial" w:cs="Arial"/>
          <w:sz w:val="20"/>
          <w:szCs w:val="20"/>
          <w:lang w:val="en"/>
        </w:rPr>
      </w:pPr>
    </w:p>
    <w:p w14:paraId="4563469B" w14:textId="77777777" w:rsidR="00CE2A00" w:rsidRDefault="00F84D2B" w:rsidP="00F80D39">
      <w:pPr>
        <w:spacing w:after="0" w:line="276" w:lineRule="auto"/>
        <w:divId w:val="1346979323"/>
        <w:rPr>
          <w:rFonts w:ascii="Arial" w:hAnsi="Arial" w:cs="Arial"/>
          <w:sz w:val="20"/>
          <w:szCs w:val="20"/>
          <w:lang w:val="en"/>
        </w:rPr>
      </w:pPr>
      <w:r w:rsidRPr="00F80D39">
        <w:rPr>
          <w:rFonts w:ascii="Arial" w:hAnsi="Arial" w:cs="Arial"/>
          <w:noProof/>
          <w:sz w:val="20"/>
          <w:szCs w:val="20"/>
          <w:lang w:val="en"/>
        </w:rPr>
        <w:drawing>
          <wp:inline distT="0" distB="0" distL="0" distR="0" wp14:anchorId="2D044785" wp14:editId="1838812D">
            <wp:extent cx="3352800" cy="2619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2619375"/>
                    </a:xfrm>
                    <a:prstGeom prst="rect">
                      <a:avLst/>
                    </a:prstGeom>
                    <a:noFill/>
                    <a:ln>
                      <a:noFill/>
                    </a:ln>
                  </pic:spPr>
                </pic:pic>
              </a:graphicData>
            </a:graphic>
          </wp:inline>
        </w:drawing>
      </w:r>
    </w:p>
    <w:p w14:paraId="39281B7F" w14:textId="4A27A224" w:rsidR="00F84D2B" w:rsidRPr="00F80D39" w:rsidRDefault="00F84D2B" w:rsidP="00CE2A00">
      <w:pPr>
        <w:spacing w:after="0" w:line="276" w:lineRule="auto"/>
        <w:jc w:val="both"/>
        <w:divId w:val="1346979323"/>
        <w:rPr>
          <w:rFonts w:ascii="Arial" w:hAnsi="Arial" w:cs="Arial"/>
          <w:sz w:val="20"/>
          <w:szCs w:val="20"/>
          <w:lang w:val="en"/>
        </w:rPr>
      </w:pPr>
      <w:r w:rsidRPr="00F80D39">
        <w:rPr>
          <w:rStyle w:val="Strong"/>
          <w:rFonts w:ascii="Arial" w:hAnsi="Arial" w:cs="Arial"/>
          <w:bCs w:val="0"/>
          <w:sz w:val="20"/>
          <w:szCs w:val="20"/>
          <w:lang w:val="en"/>
        </w:rPr>
        <w:t>Figure 3.</w:t>
      </w:r>
      <w:r w:rsidRPr="00F80D39">
        <w:rPr>
          <w:rFonts w:ascii="Arial" w:hAnsi="Arial" w:cs="Arial"/>
          <w:sz w:val="20"/>
          <w:szCs w:val="20"/>
          <w:lang w:val="en"/>
        </w:rPr>
        <w:t xml:space="preserve"> Regional lymph nodes of the pancreas (anterior view). From Greene et al.</w:t>
      </w:r>
      <w:hyperlink r:id="rId14" w:tooltip="Greene FL, Compton, CC, Fritz AG, et al, eds. AJCC Cancer&#10;Staging Atlas. New York, NY: Springer; 2006." w:history="1">
        <w:r w:rsidRPr="00F80D39">
          <w:rPr>
            <w:rStyle w:val="Hyperlink"/>
            <w:rFonts w:ascii="Arial" w:hAnsi="Arial" w:cs="Arial"/>
            <w:sz w:val="20"/>
            <w:szCs w:val="20"/>
            <w:vertAlign w:val="superscript"/>
            <w:lang w:val="en"/>
          </w:rPr>
          <w:t>5</w:t>
        </w:r>
      </w:hyperlink>
      <w:r w:rsidRPr="00F80D39">
        <w:rPr>
          <w:rFonts w:ascii="Arial" w:hAnsi="Arial" w:cs="Arial"/>
          <w:sz w:val="20"/>
          <w:szCs w:val="20"/>
          <w:lang w:val="en"/>
        </w:rPr>
        <w:t> Used with permission of the American Joint Committee on Cancer (AJCC), Chicago, Illinois. The original source for this material is the </w:t>
      </w:r>
      <w:r w:rsidRPr="00F80D39">
        <w:rPr>
          <w:rStyle w:val="Emphasis"/>
          <w:rFonts w:ascii="Arial" w:hAnsi="Arial" w:cs="Arial"/>
          <w:sz w:val="20"/>
          <w:szCs w:val="20"/>
          <w:lang w:val="en"/>
        </w:rPr>
        <w:t>AJCC Cancer Staging Atlas</w:t>
      </w:r>
      <w:r w:rsidRPr="00F80D39">
        <w:rPr>
          <w:rFonts w:ascii="Arial" w:hAnsi="Arial" w:cs="Arial"/>
          <w:sz w:val="20"/>
          <w:szCs w:val="20"/>
          <w:lang w:val="en"/>
        </w:rPr>
        <w:t xml:space="preserve"> (2006) published by Springer Science and Business Media LLC, </w:t>
      </w:r>
      <w:hyperlink r:id="rId15" w:history="1">
        <w:r w:rsidR="00CE2A00" w:rsidRPr="002C2B70">
          <w:rPr>
            <w:rStyle w:val="Hyperlink"/>
            <w:rFonts w:ascii="Arial" w:hAnsi="Arial" w:cs="Arial"/>
            <w:sz w:val="20"/>
            <w:szCs w:val="20"/>
            <w:lang w:val="en"/>
          </w:rPr>
          <w:t>www.springerlink.com</w:t>
        </w:r>
      </w:hyperlink>
      <w:r w:rsidR="00CE2A00">
        <w:rPr>
          <w:rFonts w:ascii="Arial" w:hAnsi="Arial" w:cs="Arial"/>
          <w:sz w:val="20"/>
          <w:szCs w:val="20"/>
          <w:lang w:val="en"/>
        </w:rPr>
        <w:t xml:space="preserve">. </w:t>
      </w:r>
    </w:p>
    <w:p w14:paraId="71084040" w14:textId="77777777" w:rsidR="00CE2A00" w:rsidRDefault="00F84D2B" w:rsidP="00F80D39">
      <w:pPr>
        <w:spacing w:after="0" w:line="276" w:lineRule="auto"/>
        <w:divId w:val="1346979323"/>
        <w:rPr>
          <w:rFonts w:ascii="Arial" w:hAnsi="Arial" w:cs="Arial"/>
          <w:sz w:val="20"/>
          <w:szCs w:val="20"/>
          <w:lang w:val="en"/>
        </w:rPr>
      </w:pPr>
      <w:r w:rsidRPr="00F80D39">
        <w:rPr>
          <w:rFonts w:ascii="Arial" w:hAnsi="Arial" w:cs="Arial"/>
          <w:noProof/>
          <w:sz w:val="20"/>
          <w:szCs w:val="20"/>
          <w:lang w:val="en"/>
        </w:rPr>
        <w:lastRenderedPageBreak/>
        <w:drawing>
          <wp:inline distT="0" distB="0" distL="0" distR="0" wp14:anchorId="4AC0563E" wp14:editId="4FB95985">
            <wp:extent cx="3571875" cy="2752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2752725"/>
                    </a:xfrm>
                    <a:prstGeom prst="rect">
                      <a:avLst/>
                    </a:prstGeom>
                    <a:noFill/>
                    <a:ln>
                      <a:noFill/>
                    </a:ln>
                  </pic:spPr>
                </pic:pic>
              </a:graphicData>
            </a:graphic>
          </wp:inline>
        </w:drawing>
      </w:r>
    </w:p>
    <w:p w14:paraId="4C01DF81" w14:textId="471B51D3" w:rsidR="00CE2A00" w:rsidRDefault="00F84D2B" w:rsidP="00CE2A00">
      <w:pPr>
        <w:spacing w:after="0" w:line="276" w:lineRule="auto"/>
        <w:jc w:val="both"/>
        <w:divId w:val="1346979323"/>
        <w:rPr>
          <w:rFonts w:ascii="Arial" w:hAnsi="Arial" w:cs="Arial"/>
          <w:sz w:val="20"/>
          <w:szCs w:val="20"/>
          <w:lang w:val="en"/>
        </w:rPr>
      </w:pPr>
      <w:r w:rsidRPr="00F80D39">
        <w:rPr>
          <w:rStyle w:val="Strong"/>
          <w:rFonts w:ascii="Arial" w:hAnsi="Arial" w:cs="Arial"/>
          <w:bCs w:val="0"/>
          <w:sz w:val="20"/>
          <w:szCs w:val="20"/>
          <w:lang w:val="en"/>
        </w:rPr>
        <w:t>Figure 4.</w:t>
      </w:r>
      <w:r w:rsidRPr="00F80D39">
        <w:rPr>
          <w:rFonts w:ascii="Arial" w:hAnsi="Arial" w:cs="Arial"/>
          <w:sz w:val="20"/>
          <w:szCs w:val="20"/>
          <w:lang w:val="en"/>
        </w:rPr>
        <w:t xml:space="preserve"> Regional lymph nodes of the pancreas (anterior view with pancreatic body removed to reveal retroperitoneal vessels and lymph nodes). From Greene et al.</w:t>
      </w:r>
      <w:hyperlink w:anchor="R64061" w:tooltip="Greene FL, Compton, CC, Fritz AG, et al, eds. AJCC Cancer&#10;Staging Atlas. New York, NY: Springer; 2006." w:history="1">
        <w:r w:rsidRPr="00F80D39">
          <w:rPr>
            <w:rStyle w:val="Hyperlink"/>
            <w:rFonts w:ascii="Arial" w:hAnsi="Arial" w:cs="Arial"/>
            <w:sz w:val="20"/>
            <w:szCs w:val="20"/>
            <w:vertAlign w:val="superscript"/>
            <w:lang w:val="en"/>
          </w:rPr>
          <w:t>5</w:t>
        </w:r>
      </w:hyperlink>
      <w:r w:rsidRPr="00F80D39">
        <w:rPr>
          <w:rFonts w:ascii="Arial" w:hAnsi="Arial" w:cs="Arial"/>
          <w:sz w:val="20"/>
          <w:szCs w:val="20"/>
          <w:lang w:val="en"/>
        </w:rPr>
        <w:t xml:space="preserve"> Used with permission of the American Joint Committee on Cancer (AJCC), Chicago, Illinois. The original source for this material is the </w:t>
      </w:r>
      <w:r w:rsidRPr="00F80D39">
        <w:rPr>
          <w:rStyle w:val="Emphasis"/>
          <w:rFonts w:ascii="Arial" w:hAnsi="Arial" w:cs="Arial"/>
          <w:sz w:val="20"/>
          <w:szCs w:val="20"/>
          <w:lang w:val="en"/>
        </w:rPr>
        <w:t>AJCC Cancer Staging Atlas</w:t>
      </w:r>
      <w:r w:rsidRPr="00F80D39">
        <w:rPr>
          <w:rFonts w:ascii="Arial" w:hAnsi="Arial" w:cs="Arial"/>
          <w:sz w:val="20"/>
          <w:szCs w:val="20"/>
          <w:lang w:val="en"/>
        </w:rPr>
        <w:t xml:space="preserve"> (2006) published by Springer Science and Business Media LLC, </w:t>
      </w:r>
      <w:hyperlink r:id="rId17" w:history="1">
        <w:r w:rsidR="00CE2A00" w:rsidRPr="002C2B70">
          <w:rPr>
            <w:rStyle w:val="Hyperlink"/>
            <w:rFonts w:ascii="Arial" w:hAnsi="Arial" w:cs="Arial"/>
            <w:sz w:val="20"/>
            <w:szCs w:val="20"/>
            <w:lang w:val="en"/>
          </w:rPr>
          <w:t>www.springerlink.com</w:t>
        </w:r>
      </w:hyperlink>
      <w:r w:rsidRPr="00F80D39">
        <w:rPr>
          <w:rFonts w:ascii="Arial" w:hAnsi="Arial" w:cs="Arial"/>
          <w:sz w:val="20"/>
          <w:szCs w:val="20"/>
          <w:lang w:val="en"/>
        </w:rPr>
        <w:t>.</w:t>
      </w:r>
    </w:p>
    <w:p w14:paraId="0400514F" w14:textId="77777777" w:rsidR="00CE2A00" w:rsidRDefault="00CE2A00" w:rsidP="00CE2A00">
      <w:pPr>
        <w:spacing w:after="0" w:line="276" w:lineRule="auto"/>
        <w:jc w:val="both"/>
        <w:divId w:val="1346979323"/>
        <w:rPr>
          <w:rFonts w:ascii="Arial" w:hAnsi="Arial" w:cs="Arial"/>
          <w:sz w:val="20"/>
          <w:szCs w:val="20"/>
          <w:lang w:val="en"/>
        </w:rPr>
      </w:pPr>
    </w:p>
    <w:p w14:paraId="72AA3CD2"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hAnsi="Arial" w:cs="Arial"/>
          <w:bCs/>
          <w:sz w:val="20"/>
          <w:szCs w:val="20"/>
          <w:u w:val="single"/>
          <w:lang w:val="en"/>
        </w:rPr>
        <w:t>M Category Considerations</w:t>
      </w:r>
    </w:p>
    <w:p w14:paraId="1893CC46"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hAnsi="Arial" w:cs="Arial"/>
          <w:sz w:val="20"/>
          <w:szCs w:val="20"/>
          <w:lang w:val="en"/>
        </w:rPr>
        <w:t>The most common site of distant metastasis is liver. In many cases, metastasis is found only in the liver, without regional lymph node metastasis.</w:t>
      </w:r>
      <w:hyperlink w:anchor="R64059" w:tooltip="Hruban RH, Pitman MB, Klimstra DS. Tumors of the Pancreas.&#10;Fourth series, Fascicle 6 ed. Washington, DC: Armed Forces Institute of&#10;Pathology; 2007" w:history="1">
        <w:r w:rsidRPr="00F80D39">
          <w:rPr>
            <w:rStyle w:val="Hyperlink"/>
            <w:rFonts w:ascii="Arial" w:hAnsi="Arial" w:cs="Arial"/>
            <w:sz w:val="20"/>
            <w:szCs w:val="20"/>
            <w:vertAlign w:val="superscript"/>
            <w:lang w:val="en"/>
          </w:rPr>
          <w:t>3</w:t>
        </w:r>
      </w:hyperlink>
    </w:p>
    <w:p w14:paraId="03DB9581" w14:textId="77777777" w:rsidR="00CE2A00" w:rsidRDefault="00CE2A00" w:rsidP="00CE2A00">
      <w:pPr>
        <w:spacing w:after="0" w:line="276" w:lineRule="auto"/>
        <w:jc w:val="both"/>
        <w:divId w:val="1346979323"/>
        <w:rPr>
          <w:rFonts w:ascii="Arial" w:hAnsi="Arial" w:cs="Arial"/>
          <w:sz w:val="20"/>
          <w:szCs w:val="20"/>
          <w:lang w:val="en"/>
        </w:rPr>
      </w:pPr>
    </w:p>
    <w:p w14:paraId="655A5910" w14:textId="77777777" w:rsidR="00CE2A00" w:rsidRDefault="00F84D2B" w:rsidP="00CE2A00">
      <w:pPr>
        <w:spacing w:after="0" w:line="276" w:lineRule="auto"/>
        <w:jc w:val="both"/>
        <w:divId w:val="1346979323"/>
        <w:rPr>
          <w:rFonts w:ascii="Arial" w:hAnsi="Arial" w:cs="Arial"/>
          <w:sz w:val="20"/>
          <w:szCs w:val="20"/>
          <w:lang w:val="en"/>
        </w:rPr>
      </w:pPr>
      <w:r w:rsidRPr="00F80D39">
        <w:rPr>
          <w:rFonts w:ascii="Arial" w:eastAsia="Times New Roman" w:hAnsi="Arial" w:cs="Arial"/>
          <w:sz w:val="20"/>
          <w:szCs w:val="20"/>
          <w:lang w:val="en"/>
        </w:rPr>
        <w:t>References</w:t>
      </w:r>
      <w:bookmarkStart w:id="43" w:name="R64057"/>
    </w:p>
    <w:p w14:paraId="0892D203" w14:textId="77777777" w:rsidR="00CE2A00" w:rsidRDefault="00F84D2B" w:rsidP="00CE2A00">
      <w:pPr>
        <w:pStyle w:val="ListParagraph"/>
        <w:numPr>
          <w:ilvl w:val="0"/>
          <w:numId w:val="16"/>
        </w:numPr>
        <w:spacing w:after="0" w:line="276" w:lineRule="auto"/>
        <w:jc w:val="both"/>
        <w:divId w:val="1346979323"/>
        <w:rPr>
          <w:rFonts w:ascii="Arial" w:hAnsi="Arial" w:cs="Arial"/>
          <w:sz w:val="20"/>
          <w:szCs w:val="20"/>
          <w:lang w:val="en"/>
        </w:rPr>
      </w:pPr>
      <w:r w:rsidRPr="00CE2A00">
        <w:rPr>
          <w:rFonts w:ascii="Arial" w:hAnsi="Arial" w:cs="Arial"/>
          <w:sz w:val="20"/>
          <w:szCs w:val="20"/>
          <w:lang w:val="en"/>
        </w:rPr>
        <w:t>AJCC Version 9 Neuroendocrine Tumors of the Pancreas Cancer Staging System. Copyright 2023 American College of Surgeons.</w:t>
      </w:r>
      <w:bookmarkStart w:id="44" w:name="R64058"/>
      <w:bookmarkEnd w:id="43"/>
    </w:p>
    <w:p w14:paraId="47FBD9ED" w14:textId="77777777" w:rsidR="00CE2A00" w:rsidRDefault="00F84D2B" w:rsidP="00CE2A00">
      <w:pPr>
        <w:pStyle w:val="ListParagraph"/>
        <w:numPr>
          <w:ilvl w:val="0"/>
          <w:numId w:val="16"/>
        </w:numPr>
        <w:spacing w:after="0" w:line="276" w:lineRule="auto"/>
        <w:jc w:val="both"/>
        <w:divId w:val="1346979323"/>
        <w:rPr>
          <w:rFonts w:ascii="Arial" w:hAnsi="Arial" w:cs="Arial"/>
          <w:sz w:val="20"/>
          <w:szCs w:val="20"/>
          <w:lang w:val="en"/>
        </w:rPr>
      </w:pPr>
      <w:proofErr w:type="spellStart"/>
      <w:r w:rsidRPr="00CE2A00">
        <w:rPr>
          <w:rFonts w:ascii="Arial" w:hAnsi="Arial" w:cs="Arial"/>
          <w:sz w:val="20"/>
          <w:szCs w:val="20"/>
          <w:lang w:val="en"/>
        </w:rPr>
        <w:t>Panzuto</w:t>
      </w:r>
      <w:proofErr w:type="spellEnd"/>
      <w:r w:rsidRPr="00CE2A00">
        <w:rPr>
          <w:rFonts w:ascii="Arial" w:hAnsi="Arial" w:cs="Arial"/>
          <w:sz w:val="20"/>
          <w:szCs w:val="20"/>
          <w:lang w:val="en"/>
        </w:rPr>
        <w:t xml:space="preserve"> F, </w:t>
      </w:r>
      <w:proofErr w:type="spellStart"/>
      <w:r w:rsidRPr="00CE2A00">
        <w:rPr>
          <w:rFonts w:ascii="Arial" w:hAnsi="Arial" w:cs="Arial"/>
          <w:sz w:val="20"/>
          <w:szCs w:val="20"/>
          <w:lang w:val="en"/>
        </w:rPr>
        <w:t>Nasoni</w:t>
      </w:r>
      <w:proofErr w:type="spellEnd"/>
      <w:r w:rsidRPr="00CE2A00">
        <w:rPr>
          <w:rFonts w:ascii="Arial" w:hAnsi="Arial" w:cs="Arial"/>
          <w:sz w:val="20"/>
          <w:szCs w:val="20"/>
          <w:lang w:val="en"/>
        </w:rPr>
        <w:t xml:space="preserve"> S, Falconi M, et al. Prognostic factors and survival in endocrine tumor patients: comparison between gastrointestinal and pancreatic localization. </w:t>
      </w:r>
      <w:proofErr w:type="spellStart"/>
      <w:r w:rsidRPr="00CE2A00">
        <w:rPr>
          <w:rStyle w:val="Emphasis"/>
          <w:rFonts w:ascii="Arial" w:hAnsi="Arial" w:cs="Arial"/>
          <w:sz w:val="20"/>
          <w:szCs w:val="20"/>
          <w:lang w:val="en"/>
        </w:rPr>
        <w:t>Endocr</w:t>
      </w:r>
      <w:proofErr w:type="spellEnd"/>
      <w:r w:rsidRPr="00CE2A00">
        <w:rPr>
          <w:rStyle w:val="Emphasis"/>
          <w:rFonts w:ascii="Arial" w:hAnsi="Arial" w:cs="Arial"/>
          <w:sz w:val="20"/>
          <w:szCs w:val="20"/>
          <w:lang w:val="en"/>
        </w:rPr>
        <w:t xml:space="preserve"> </w:t>
      </w:r>
      <w:proofErr w:type="spellStart"/>
      <w:r w:rsidRPr="00CE2A00">
        <w:rPr>
          <w:rStyle w:val="Emphasis"/>
          <w:rFonts w:ascii="Arial" w:hAnsi="Arial" w:cs="Arial"/>
          <w:sz w:val="20"/>
          <w:szCs w:val="20"/>
          <w:lang w:val="en"/>
        </w:rPr>
        <w:t>Relat</w:t>
      </w:r>
      <w:proofErr w:type="spellEnd"/>
      <w:r w:rsidRPr="00CE2A00">
        <w:rPr>
          <w:rStyle w:val="Emphasis"/>
          <w:rFonts w:ascii="Arial" w:hAnsi="Arial" w:cs="Arial"/>
          <w:sz w:val="20"/>
          <w:szCs w:val="20"/>
          <w:lang w:val="en"/>
        </w:rPr>
        <w:t xml:space="preserve"> Cancer</w:t>
      </w:r>
      <w:r w:rsidRPr="00CE2A00">
        <w:rPr>
          <w:rFonts w:ascii="Arial" w:hAnsi="Arial" w:cs="Arial"/>
          <w:sz w:val="20"/>
          <w:szCs w:val="20"/>
          <w:lang w:val="en"/>
        </w:rPr>
        <w:t>. 2005;12(4):1083-1092.</w:t>
      </w:r>
      <w:bookmarkStart w:id="45" w:name="R64059"/>
      <w:bookmarkEnd w:id="44"/>
    </w:p>
    <w:p w14:paraId="6BC197D7" w14:textId="77777777" w:rsidR="00CE2A00" w:rsidRDefault="00F84D2B" w:rsidP="00CE2A00">
      <w:pPr>
        <w:pStyle w:val="ListParagraph"/>
        <w:numPr>
          <w:ilvl w:val="0"/>
          <w:numId w:val="16"/>
        </w:numPr>
        <w:spacing w:after="0" w:line="276" w:lineRule="auto"/>
        <w:jc w:val="both"/>
        <w:divId w:val="1346979323"/>
        <w:rPr>
          <w:rFonts w:ascii="Arial" w:hAnsi="Arial" w:cs="Arial"/>
          <w:sz w:val="20"/>
          <w:szCs w:val="20"/>
          <w:lang w:val="en"/>
        </w:rPr>
      </w:pPr>
      <w:proofErr w:type="spellStart"/>
      <w:r w:rsidRPr="00CE2A00">
        <w:rPr>
          <w:rFonts w:ascii="Arial" w:hAnsi="Arial" w:cs="Arial"/>
          <w:sz w:val="20"/>
          <w:szCs w:val="20"/>
          <w:lang w:val="en"/>
        </w:rPr>
        <w:t>Hruban</w:t>
      </w:r>
      <w:proofErr w:type="spellEnd"/>
      <w:r w:rsidRPr="00CE2A00">
        <w:rPr>
          <w:rFonts w:ascii="Arial" w:hAnsi="Arial" w:cs="Arial"/>
          <w:sz w:val="20"/>
          <w:szCs w:val="20"/>
          <w:lang w:val="en"/>
        </w:rPr>
        <w:t xml:space="preserve"> RH, Pitman MB, </w:t>
      </w:r>
      <w:proofErr w:type="spellStart"/>
      <w:r w:rsidRPr="00CE2A00">
        <w:rPr>
          <w:rFonts w:ascii="Arial" w:hAnsi="Arial" w:cs="Arial"/>
          <w:sz w:val="20"/>
          <w:szCs w:val="20"/>
          <w:lang w:val="en"/>
        </w:rPr>
        <w:t>Klimstra</w:t>
      </w:r>
      <w:proofErr w:type="spellEnd"/>
      <w:r w:rsidRPr="00CE2A00">
        <w:rPr>
          <w:rFonts w:ascii="Arial" w:hAnsi="Arial" w:cs="Arial"/>
          <w:sz w:val="20"/>
          <w:szCs w:val="20"/>
          <w:lang w:val="en"/>
        </w:rPr>
        <w:t xml:space="preserve"> DS. </w:t>
      </w:r>
      <w:r w:rsidRPr="00CE2A00">
        <w:rPr>
          <w:rStyle w:val="Emphasis"/>
          <w:rFonts w:ascii="Arial" w:hAnsi="Arial" w:cs="Arial"/>
          <w:sz w:val="20"/>
          <w:szCs w:val="20"/>
          <w:lang w:val="en"/>
        </w:rPr>
        <w:t>Tumors of the Pancreas.</w:t>
      </w:r>
      <w:r w:rsidRPr="00CE2A00">
        <w:rPr>
          <w:rFonts w:ascii="Arial" w:hAnsi="Arial" w:cs="Arial"/>
          <w:sz w:val="20"/>
          <w:szCs w:val="20"/>
          <w:lang w:val="en"/>
        </w:rPr>
        <w:t xml:space="preserve"> Fourth series, Fascicle 6 ed. Washington, DC: Armed Forces Institute of Pathology; 2007</w:t>
      </w:r>
      <w:bookmarkStart w:id="46" w:name="R64060"/>
      <w:bookmarkEnd w:id="45"/>
    </w:p>
    <w:p w14:paraId="338997E4" w14:textId="77777777" w:rsidR="00CE2A00" w:rsidRDefault="00F84D2B" w:rsidP="00CE2A00">
      <w:pPr>
        <w:pStyle w:val="ListParagraph"/>
        <w:numPr>
          <w:ilvl w:val="0"/>
          <w:numId w:val="16"/>
        </w:numPr>
        <w:spacing w:after="0" w:line="276" w:lineRule="auto"/>
        <w:jc w:val="both"/>
        <w:divId w:val="1346979323"/>
        <w:rPr>
          <w:rFonts w:ascii="Arial" w:hAnsi="Arial" w:cs="Arial"/>
          <w:sz w:val="20"/>
          <w:szCs w:val="20"/>
          <w:lang w:val="en"/>
        </w:rPr>
      </w:pPr>
      <w:r w:rsidRPr="00CE2A00">
        <w:rPr>
          <w:rFonts w:ascii="Arial" w:hAnsi="Arial" w:cs="Arial"/>
          <w:sz w:val="20"/>
          <w:szCs w:val="20"/>
          <w:lang w:val="en"/>
        </w:rPr>
        <w:t xml:space="preserve">La Rosa S, Rigoli E, </w:t>
      </w:r>
      <w:proofErr w:type="spellStart"/>
      <w:r w:rsidRPr="00CE2A00">
        <w:rPr>
          <w:rFonts w:ascii="Arial" w:hAnsi="Arial" w:cs="Arial"/>
          <w:sz w:val="20"/>
          <w:szCs w:val="20"/>
          <w:lang w:val="en"/>
        </w:rPr>
        <w:t>Uccella</w:t>
      </w:r>
      <w:proofErr w:type="spellEnd"/>
      <w:r w:rsidRPr="00CE2A00">
        <w:rPr>
          <w:rFonts w:ascii="Arial" w:hAnsi="Arial" w:cs="Arial"/>
          <w:sz w:val="20"/>
          <w:szCs w:val="20"/>
          <w:lang w:val="en"/>
        </w:rPr>
        <w:t xml:space="preserve"> S, </w:t>
      </w:r>
      <w:proofErr w:type="spellStart"/>
      <w:r w:rsidRPr="00CE2A00">
        <w:rPr>
          <w:rFonts w:ascii="Arial" w:hAnsi="Arial" w:cs="Arial"/>
          <w:sz w:val="20"/>
          <w:szCs w:val="20"/>
          <w:lang w:val="en"/>
        </w:rPr>
        <w:t>Novario</w:t>
      </w:r>
      <w:proofErr w:type="spellEnd"/>
      <w:r w:rsidRPr="00CE2A00">
        <w:rPr>
          <w:rFonts w:ascii="Arial" w:hAnsi="Arial" w:cs="Arial"/>
          <w:sz w:val="20"/>
          <w:szCs w:val="20"/>
          <w:lang w:val="en"/>
        </w:rPr>
        <w:t xml:space="preserve"> R, Capella C. Prognostic and biological significance of cytokeratin 19 in pancreatic endocrine </w:t>
      </w:r>
      <w:proofErr w:type="spellStart"/>
      <w:r w:rsidRPr="00CE2A00">
        <w:rPr>
          <w:rFonts w:ascii="Arial" w:hAnsi="Arial" w:cs="Arial"/>
          <w:sz w:val="20"/>
          <w:szCs w:val="20"/>
          <w:lang w:val="en"/>
        </w:rPr>
        <w:t>tumours</w:t>
      </w:r>
      <w:proofErr w:type="spellEnd"/>
      <w:r w:rsidRPr="00CE2A00">
        <w:rPr>
          <w:rFonts w:ascii="Arial" w:hAnsi="Arial" w:cs="Arial"/>
          <w:sz w:val="20"/>
          <w:szCs w:val="20"/>
          <w:lang w:val="en"/>
        </w:rPr>
        <w:t xml:space="preserve">. </w:t>
      </w:r>
      <w:r w:rsidRPr="00CE2A00">
        <w:rPr>
          <w:rStyle w:val="Emphasis"/>
          <w:rFonts w:ascii="Arial" w:hAnsi="Arial" w:cs="Arial"/>
          <w:sz w:val="20"/>
          <w:szCs w:val="20"/>
          <w:lang w:val="en"/>
        </w:rPr>
        <w:t>Histopathology.</w:t>
      </w:r>
      <w:r w:rsidRPr="00CE2A00">
        <w:rPr>
          <w:rFonts w:ascii="Arial" w:hAnsi="Arial" w:cs="Arial"/>
          <w:sz w:val="20"/>
          <w:szCs w:val="20"/>
          <w:lang w:val="en"/>
        </w:rPr>
        <w:t xml:space="preserve"> 2007;50(5):597-606</w:t>
      </w:r>
      <w:bookmarkStart w:id="47" w:name="R64061"/>
      <w:bookmarkEnd w:id="46"/>
    </w:p>
    <w:p w14:paraId="5A9831FE" w14:textId="0D132BF2" w:rsidR="00F84D2B" w:rsidRPr="00CE2A00" w:rsidRDefault="00F84D2B" w:rsidP="00CE2A00">
      <w:pPr>
        <w:pStyle w:val="ListParagraph"/>
        <w:numPr>
          <w:ilvl w:val="0"/>
          <w:numId w:val="16"/>
        </w:numPr>
        <w:spacing w:after="0" w:line="276" w:lineRule="auto"/>
        <w:jc w:val="both"/>
        <w:divId w:val="1346979323"/>
        <w:rPr>
          <w:rFonts w:ascii="Arial" w:hAnsi="Arial" w:cs="Arial"/>
          <w:sz w:val="20"/>
          <w:szCs w:val="20"/>
          <w:lang w:val="en"/>
        </w:rPr>
      </w:pPr>
      <w:r w:rsidRPr="00CE2A00">
        <w:rPr>
          <w:rFonts w:ascii="Arial" w:hAnsi="Arial" w:cs="Arial"/>
          <w:sz w:val="20"/>
          <w:szCs w:val="20"/>
          <w:lang w:val="en"/>
        </w:rPr>
        <w:t>Greene FL, Compton, CC, Fritz AG, et al, eds. AJCC Cancer Staging Atlas. New York, NY: Springer; 2006.</w:t>
      </w:r>
    </w:p>
    <w:bookmarkEnd w:id="47"/>
    <w:sectPr w:rsidR="00F84D2B" w:rsidRPr="00CE2A00">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A11B" w14:textId="77777777" w:rsidR="00F84D2B" w:rsidRDefault="00F84D2B">
      <w:pPr>
        <w:spacing w:after="0" w:line="240" w:lineRule="auto"/>
      </w:pPr>
      <w:r>
        <w:separator/>
      </w:r>
    </w:p>
  </w:endnote>
  <w:endnote w:type="continuationSeparator" w:id="0">
    <w:p w14:paraId="37232CC5" w14:textId="77777777" w:rsidR="00F84D2B" w:rsidRDefault="00F8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C56C" w14:textId="77777777" w:rsidR="00F7707C" w:rsidRDefault="00F84D2B">
    <w:pPr>
      <w:pStyle w:val="Footer"/>
      <w:jc w:val="right"/>
    </w:pPr>
    <w:r>
      <w:fldChar w:fldCharType="begin"/>
    </w:r>
    <w:r>
      <w:instrText>PAGE</w:instrText>
    </w:r>
    <w:r>
      <w:fldChar w:fldCharType="separate"/>
    </w:r>
    <w:r w:rsidR="008E559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AC45" w14:textId="77777777" w:rsidR="00F84D2B" w:rsidRDefault="00F84D2B">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A1CC" w14:textId="77777777" w:rsidR="00F84D2B" w:rsidRDefault="00F84D2B">
      <w:pPr>
        <w:spacing w:after="0" w:line="240" w:lineRule="auto"/>
      </w:pPr>
      <w:r>
        <w:separator/>
      </w:r>
    </w:p>
  </w:footnote>
  <w:footnote w:type="continuationSeparator" w:id="0">
    <w:p w14:paraId="713DC214" w14:textId="77777777" w:rsidR="00F84D2B" w:rsidRDefault="00F8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E341" w14:textId="77777777" w:rsidR="00F7707C" w:rsidRDefault="00F770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72FB7D12" w14:textId="77777777" w:rsidTr="00776589">
      <w:tc>
        <w:tcPr>
          <w:tcW w:w="1500" w:type="dxa"/>
        </w:tcPr>
        <w:p w14:paraId="55F6265A" w14:textId="77777777" w:rsidR="00F84D2B" w:rsidRDefault="00F84D2B">
          <w:r>
            <w:t>CAP Approved</w:t>
          </w:r>
        </w:p>
      </w:tc>
      <w:tc>
        <w:tcPr>
          <w:tcW w:w="8076" w:type="dxa"/>
        </w:tcPr>
        <w:p w14:paraId="5F2A408E" w14:textId="3D704BDB" w:rsidR="00F84D2B" w:rsidRDefault="00F84D2B">
          <w:pPr>
            <w:jc w:val="right"/>
          </w:pPr>
          <w:r>
            <w:t>Panc.Endo_5.0.1.0.</w:t>
          </w:r>
          <w:r w:rsidR="008E5599">
            <w:t>REL</w:t>
          </w:r>
          <w:r>
            <w:t>_CAPCP</w:t>
          </w:r>
        </w:p>
      </w:tc>
    </w:tr>
  </w:tbl>
  <w:p w14:paraId="34FA148D" w14:textId="77777777" w:rsidR="00F7707C" w:rsidRDefault="00F770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C008" w14:textId="629568A5" w:rsidR="00F7707C" w:rsidRDefault="00F84D2B">
    <w:r>
      <w:rPr>
        <w:noProof/>
      </w:rPr>
      <w:drawing>
        <wp:inline distT="0" distB="0" distL="0" distR="0" wp14:anchorId="5117CB7F" wp14:editId="18E6B5F5">
          <wp:extent cx="3990000" cy="792000"/>
          <wp:effectExtent l="0" t="0" r="0" b="0"/>
          <wp:docPr id="792393673" name="Picture 79239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9B489F">
      <w:rPr>
        <w:noProof/>
      </w:rPr>
      <w:pict w14:anchorId="65DF4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9E4"/>
    <w:multiLevelType w:val="multilevel"/>
    <w:tmpl w:val="3ACAE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E0477"/>
    <w:multiLevelType w:val="hybridMultilevel"/>
    <w:tmpl w:val="EE96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0CD4"/>
    <w:multiLevelType w:val="hybridMultilevel"/>
    <w:tmpl w:val="1808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E5E99"/>
    <w:multiLevelType w:val="multilevel"/>
    <w:tmpl w:val="C9926628"/>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00CBA"/>
    <w:multiLevelType w:val="multilevel"/>
    <w:tmpl w:val="011A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C640F"/>
    <w:multiLevelType w:val="multilevel"/>
    <w:tmpl w:val="CB702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821A5"/>
    <w:multiLevelType w:val="multilevel"/>
    <w:tmpl w:val="B88E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660BE"/>
    <w:multiLevelType w:val="multilevel"/>
    <w:tmpl w:val="6398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40AF8"/>
    <w:multiLevelType w:val="multilevel"/>
    <w:tmpl w:val="37AE90C4"/>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82935"/>
    <w:multiLevelType w:val="hybridMultilevel"/>
    <w:tmpl w:val="048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B6F93"/>
    <w:multiLevelType w:val="multilevel"/>
    <w:tmpl w:val="33EA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C68E8"/>
    <w:multiLevelType w:val="multilevel"/>
    <w:tmpl w:val="6A42E00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7B729C"/>
    <w:multiLevelType w:val="multilevel"/>
    <w:tmpl w:val="0EFE7F5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A7D01"/>
    <w:multiLevelType w:val="multilevel"/>
    <w:tmpl w:val="C490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F2996"/>
    <w:multiLevelType w:val="hybridMultilevel"/>
    <w:tmpl w:val="4E92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E0D40"/>
    <w:multiLevelType w:val="multilevel"/>
    <w:tmpl w:val="0848ED3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2B4F25"/>
    <w:multiLevelType w:val="hybridMultilevel"/>
    <w:tmpl w:val="190A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84617"/>
    <w:multiLevelType w:val="multilevel"/>
    <w:tmpl w:val="382082AE"/>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F86AB0"/>
    <w:multiLevelType w:val="multilevel"/>
    <w:tmpl w:val="7BE8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C6248"/>
    <w:multiLevelType w:val="multilevel"/>
    <w:tmpl w:val="6DD0481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0965C4"/>
    <w:multiLevelType w:val="multilevel"/>
    <w:tmpl w:val="A928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B411F"/>
    <w:multiLevelType w:val="hybridMultilevel"/>
    <w:tmpl w:val="1500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576926">
    <w:abstractNumId w:val="13"/>
  </w:num>
  <w:num w:numId="2" w16cid:durableId="1013268435">
    <w:abstractNumId w:val="5"/>
  </w:num>
  <w:num w:numId="3" w16cid:durableId="1125081493">
    <w:abstractNumId w:val="20"/>
  </w:num>
  <w:num w:numId="4" w16cid:durableId="112867968">
    <w:abstractNumId w:val="6"/>
  </w:num>
  <w:num w:numId="5" w16cid:durableId="457837051">
    <w:abstractNumId w:val="0"/>
  </w:num>
  <w:num w:numId="6" w16cid:durableId="30032957">
    <w:abstractNumId w:val="17"/>
  </w:num>
  <w:num w:numId="7" w16cid:durableId="764157191">
    <w:abstractNumId w:val="7"/>
  </w:num>
  <w:num w:numId="8" w16cid:durableId="1705444070">
    <w:abstractNumId w:val="10"/>
  </w:num>
  <w:num w:numId="9" w16cid:durableId="890113879">
    <w:abstractNumId w:val="15"/>
  </w:num>
  <w:num w:numId="10" w16cid:durableId="461195872">
    <w:abstractNumId w:val="11"/>
  </w:num>
  <w:num w:numId="11" w16cid:durableId="538709864">
    <w:abstractNumId w:val="19"/>
  </w:num>
  <w:num w:numId="12" w16cid:durableId="230966232">
    <w:abstractNumId w:val="4"/>
  </w:num>
  <w:num w:numId="13" w16cid:durableId="1006713344">
    <w:abstractNumId w:val="12"/>
  </w:num>
  <w:num w:numId="14" w16cid:durableId="2135177106">
    <w:abstractNumId w:val="18"/>
  </w:num>
  <w:num w:numId="15" w16cid:durableId="1686176330">
    <w:abstractNumId w:val="8"/>
  </w:num>
  <w:num w:numId="16" w16cid:durableId="785807621">
    <w:abstractNumId w:val="3"/>
  </w:num>
  <w:num w:numId="17" w16cid:durableId="1194883550">
    <w:abstractNumId w:val="16"/>
  </w:num>
  <w:num w:numId="18" w16cid:durableId="2120639377">
    <w:abstractNumId w:val="2"/>
  </w:num>
  <w:num w:numId="19" w16cid:durableId="1169515728">
    <w:abstractNumId w:val="9"/>
  </w:num>
  <w:num w:numId="20" w16cid:durableId="1438983260">
    <w:abstractNumId w:val="14"/>
  </w:num>
  <w:num w:numId="21" w16cid:durableId="797186098">
    <w:abstractNumId w:val="1"/>
  </w:num>
  <w:num w:numId="22" w16cid:durableId="8211963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707C"/>
    <w:rsid w:val="004456BB"/>
    <w:rsid w:val="0051182F"/>
    <w:rsid w:val="00577211"/>
    <w:rsid w:val="00744050"/>
    <w:rsid w:val="008E5599"/>
    <w:rsid w:val="009B489F"/>
    <w:rsid w:val="00BD3AD8"/>
    <w:rsid w:val="00CE2A00"/>
    <w:rsid w:val="00F7707C"/>
    <w:rsid w:val="00F80D39"/>
    <w:rsid w:val="00F8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B8DE01F"/>
  <w15:docId w15:val="{ADE1ADC8-E07E-40A1-9080-65ADA122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paragraph" w:customStyle="1" w:styleId="a">
    <w:name w:val="a"/>
    <w:basedOn w:val="Normal"/>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superscript">
    <w:name w:val="superscript"/>
    <w:basedOn w:val="DefaultParagraphFont"/>
  </w:style>
  <w:style w:type="paragraph" w:styleId="ListParagraph">
    <w:name w:val="List Paragraph"/>
    <w:basedOn w:val="Normal"/>
    <w:uiPriority w:val="34"/>
    <w:qFormat/>
    <w:rsid w:val="00F8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3115">
      <w:marLeft w:val="0"/>
      <w:marRight w:val="0"/>
      <w:marTop w:val="0"/>
      <w:marBottom w:val="0"/>
      <w:divBdr>
        <w:top w:val="none" w:sz="0" w:space="0" w:color="auto"/>
        <w:left w:val="none" w:sz="0" w:space="0" w:color="auto"/>
        <w:bottom w:val="none" w:sz="0" w:space="0" w:color="auto"/>
        <w:right w:val="none" w:sz="0" w:space="0" w:color="auto"/>
      </w:divBdr>
      <w:divsChild>
        <w:div w:id="906502234">
          <w:marLeft w:val="0"/>
          <w:marRight w:val="0"/>
          <w:marTop w:val="0"/>
          <w:marBottom w:val="0"/>
          <w:divBdr>
            <w:top w:val="none" w:sz="0" w:space="0" w:color="auto"/>
            <w:left w:val="none" w:sz="0" w:space="0" w:color="auto"/>
            <w:bottom w:val="none" w:sz="0" w:space="0" w:color="auto"/>
            <w:right w:val="none" w:sz="0" w:space="0" w:color="auto"/>
          </w:divBdr>
        </w:div>
        <w:div w:id="849946978">
          <w:marLeft w:val="0"/>
          <w:marRight w:val="0"/>
          <w:marTop w:val="0"/>
          <w:marBottom w:val="0"/>
          <w:divBdr>
            <w:top w:val="none" w:sz="0" w:space="0" w:color="auto"/>
            <w:left w:val="none" w:sz="0" w:space="0" w:color="auto"/>
            <w:bottom w:val="none" w:sz="0" w:space="0" w:color="auto"/>
            <w:right w:val="none" w:sz="0" w:space="0" w:color="auto"/>
          </w:divBdr>
        </w:div>
        <w:div w:id="539974144">
          <w:marLeft w:val="0"/>
          <w:marRight w:val="0"/>
          <w:marTop w:val="0"/>
          <w:marBottom w:val="0"/>
          <w:divBdr>
            <w:top w:val="none" w:sz="0" w:space="0" w:color="auto"/>
            <w:left w:val="none" w:sz="0" w:space="0" w:color="auto"/>
            <w:bottom w:val="none" w:sz="0" w:space="0" w:color="auto"/>
            <w:right w:val="none" w:sz="0" w:space="0" w:color="auto"/>
          </w:divBdr>
        </w:div>
        <w:div w:id="1234850271">
          <w:marLeft w:val="0"/>
          <w:marRight w:val="0"/>
          <w:marTop w:val="0"/>
          <w:marBottom w:val="0"/>
          <w:divBdr>
            <w:top w:val="none" w:sz="0" w:space="0" w:color="auto"/>
            <w:left w:val="none" w:sz="0" w:space="0" w:color="auto"/>
            <w:bottom w:val="none" w:sz="0" w:space="0" w:color="auto"/>
            <w:right w:val="none" w:sz="0" w:space="0" w:color="auto"/>
          </w:divBdr>
        </w:div>
        <w:div w:id="2137985294">
          <w:marLeft w:val="0"/>
          <w:marRight w:val="0"/>
          <w:marTop w:val="0"/>
          <w:marBottom w:val="0"/>
          <w:divBdr>
            <w:top w:val="none" w:sz="0" w:space="0" w:color="auto"/>
            <w:left w:val="none" w:sz="0" w:space="0" w:color="auto"/>
            <w:bottom w:val="none" w:sz="0" w:space="0" w:color="auto"/>
            <w:right w:val="none" w:sz="0" w:space="0" w:color="auto"/>
          </w:divBdr>
        </w:div>
        <w:div w:id="483932107">
          <w:marLeft w:val="0"/>
          <w:marRight w:val="0"/>
          <w:marTop w:val="0"/>
          <w:marBottom w:val="0"/>
          <w:divBdr>
            <w:top w:val="none" w:sz="0" w:space="0" w:color="auto"/>
            <w:left w:val="none" w:sz="0" w:space="0" w:color="auto"/>
            <w:bottom w:val="none" w:sz="0" w:space="0" w:color="auto"/>
            <w:right w:val="none" w:sz="0" w:space="0" w:color="auto"/>
          </w:divBdr>
        </w:div>
        <w:div w:id="1969239845">
          <w:marLeft w:val="0"/>
          <w:marRight w:val="0"/>
          <w:marTop w:val="0"/>
          <w:marBottom w:val="0"/>
          <w:divBdr>
            <w:top w:val="none" w:sz="0" w:space="0" w:color="auto"/>
            <w:left w:val="none" w:sz="0" w:space="0" w:color="auto"/>
            <w:bottom w:val="none" w:sz="0" w:space="0" w:color="auto"/>
            <w:right w:val="none" w:sz="0" w:space="0" w:color="auto"/>
          </w:divBdr>
        </w:div>
        <w:div w:id="480581209">
          <w:marLeft w:val="0"/>
          <w:marRight w:val="0"/>
          <w:marTop w:val="0"/>
          <w:marBottom w:val="0"/>
          <w:divBdr>
            <w:top w:val="none" w:sz="0" w:space="0" w:color="auto"/>
            <w:left w:val="none" w:sz="0" w:space="0" w:color="auto"/>
            <w:bottom w:val="none" w:sz="0" w:space="0" w:color="auto"/>
            <w:right w:val="none" w:sz="0" w:space="0" w:color="auto"/>
          </w:divBdr>
        </w:div>
        <w:div w:id="1458256268">
          <w:marLeft w:val="0"/>
          <w:marRight w:val="0"/>
          <w:marTop w:val="0"/>
          <w:marBottom w:val="0"/>
          <w:divBdr>
            <w:top w:val="none" w:sz="0" w:space="0" w:color="auto"/>
            <w:left w:val="none" w:sz="0" w:space="0" w:color="auto"/>
            <w:bottom w:val="none" w:sz="0" w:space="0" w:color="auto"/>
            <w:right w:val="none" w:sz="0" w:space="0" w:color="auto"/>
          </w:divBdr>
        </w:div>
        <w:div w:id="1326711962">
          <w:marLeft w:val="0"/>
          <w:marRight w:val="0"/>
          <w:marTop w:val="0"/>
          <w:marBottom w:val="0"/>
          <w:divBdr>
            <w:top w:val="none" w:sz="0" w:space="0" w:color="auto"/>
            <w:left w:val="none" w:sz="0" w:space="0" w:color="auto"/>
            <w:bottom w:val="none" w:sz="0" w:space="0" w:color="auto"/>
            <w:right w:val="none" w:sz="0" w:space="0" w:color="auto"/>
          </w:divBdr>
        </w:div>
        <w:div w:id="468019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p.org/cancerprotocols"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pringerlink.com" TargetMode="External"/><Relationship Id="rId17" Type="http://schemas.openxmlformats.org/officeDocument/2006/relationships/hyperlink" Target="http://www.springerlink.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springerlink.com" TargetMode="External"/><Relationship Id="rId23" Type="http://schemas.openxmlformats.org/officeDocument/2006/relationships/theme" Target="theme/theme1.xml"/><Relationship Id="rId10" Type="http://schemas.openxmlformats.org/officeDocument/2006/relationships/hyperlink" Target="http://www.springerlin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dt.cap.org/sspx/Protocols/SSPxProtocolNote/32/4269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B3CB-0FC8-46A0-9916-3F3BCC38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7596</Words>
  <Characters>43298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50793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4</cp:revision>
  <dcterms:created xsi:type="dcterms:W3CDTF">2024-06-03T18:38:00Z</dcterms:created>
  <dcterms:modified xsi:type="dcterms:W3CDTF">2024-06-07T13:49:00Z</dcterms:modified>
</cp:coreProperties>
</file>